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D3B58" w14:textId="7D051F16" w:rsidR="00126146" w:rsidRPr="009923EA" w:rsidRDefault="00126146" w:rsidP="00210ABA">
      <w:pPr>
        <w:spacing w:after="0" w:line="240" w:lineRule="auto"/>
        <w:jc w:val="center"/>
        <w:rPr>
          <w:rFonts w:ascii="Arial" w:hAnsi="Arial" w:cs="Arial"/>
          <w:b/>
          <w:bCs/>
          <w:color w:val="EE0000"/>
          <w:sz w:val="24"/>
          <w:szCs w:val="24"/>
        </w:rPr>
      </w:pPr>
      <w:r w:rsidRPr="008E7A8C">
        <w:rPr>
          <w:rFonts w:ascii="Arial" w:hAnsi="Arial" w:cs="Arial"/>
          <w:b/>
          <w:bCs/>
          <w:sz w:val="24"/>
          <w:szCs w:val="24"/>
        </w:rPr>
        <w:t>PROCESSO ADMINISTRATIVO N°</w:t>
      </w:r>
      <w:r w:rsidRPr="000A0A73">
        <w:rPr>
          <w:rFonts w:ascii="Arial" w:hAnsi="Arial" w:cs="Arial"/>
          <w:b/>
          <w:bCs/>
          <w:sz w:val="24"/>
          <w:szCs w:val="24"/>
        </w:rPr>
        <w:t xml:space="preserve"> </w:t>
      </w:r>
      <w:r w:rsidR="000A0A73" w:rsidRPr="000A0A73">
        <w:rPr>
          <w:rFonts w:ascii="Arial" w:hAnsi="Arial" w:cs="Arial"/>
          <w:b/>
          <w:bCs/>
          <w:sz w:val="24"/>
          <w:szCs w:val="24"/>
        </w:rPr>
        <w:t>074/2025</w:t>
      </w:r>
    </w:p>
    <w:p w14:paraId="65F5EA5E" w14:textId="172CF273" w:rsidR="00191C4F" w:rsidRPr="008E7A8C" w:rsidRDefault="00855184" w:rsidP="00210ABA">
      <w:pPr>
        <w:spacing w:after="0" w:line="240" w:lineRule="auto"/>
        <w:jc w:val="center"/>
        <w:rPr>
          <w:rFonts w:ascii="Arial" w:hAnsi="Arial" w:cs="Arial"/>
          <w:b/>
          <w:bCs/>
          <w:sz w:val="24"/>
          <w:szCs w:val="24"/>
        </w:rPr>
      </w:pPr>
      <w:r w:rsidRPr="008E7A8C">
        <w:rPr>
          <w:rFonts w:ascii="Arial" w:hAnsi="Arial" w:cs="Arial"/>
          <w:b/>
          <w:bCs/>
          <w:sz w:val="24"/>
          <w:szCs w:val="24"/>
        </w:rPr>
        <w:t xml:space="preserve">CHAMADA PÚBLICA PNAE N° </w:t>
      </w:r>
      <w:r w:rsidR="0019063B" w:rsidRPr="008E7A8C">
        <w:rPr>
          <w:rFonts w:ascii="Arial" w:hAnsi="Arial" w:cs="Arial"/>
          <w:b/>
          <w:bCs/>
          <w:sz w:val="24"/>
          <w:szCs w:val="24"/>
        </w:rPr>
        <w:t>00</w:t>
      </w:r>
      <w:r w:rsidR="009923EA">
        <w:rPr>
          <w:rFonts w:ascii="Arial" w:hAnsi="Arial" w:cs="Arial"/>
          <w:b/>
          <w:bCs/>
          <w:sz w:val="24"/>
          <w:szCs w:val="24"/>
        </w:rPr>
        <w:t>1</w:t>
      </w:r>
      <w:r w:rsidRPr="008E7A8C">
        <w:rPr>
          <w:rFonts w:ascii="Arial" w:hAnsi="Arial" w:cs="Arial"/>
          <w:b/>
          <w:bCs/>
          <w:sz w:val="24"/>
          <w:szCs w:val="24"/>
        </w:rPr>
        <w:t>/202</w:t>
      </w:r>
      <w:r w:rsidR="00BF7863">
        <w:rPr>
          <w:rFonts w:ascii="Arial" w:hAnsi="Arial" w:cs="Arial"/>
          <w:b/>
          <w:bCs/>
          <w:sz w:val="24"/>
          <w:szCs w:val="24"/>
        </w:rPr>
        <w:t>5</w:t>
      </w:r>
    </w:p>
    <w:p w14:paraId="27A65DB8" w14:textId="77777777" w:rsidR="00191C4F" w:rsidRPr="00BB474F" w:rsidRDefault="00191C4F" w:rsidP="006B1DB5">
      <w:pPr>
        <w:widowControl w:val="0"/>
        <w:tabs>
          <w:tab w:val="left" w:pos="1418"/>
        </w:tabs>
        <w:adjustRightInd w:val="0"/>
        <w:spacing w:after="0" w:line="240" w:lineRule="auto"/>
        <w:jc w:val="both"/>
        <w:textAlignment w:val="baseline"/>
        <w:rPr>
          <w:rFonts w:asciiTheme="majorHAnsi" w:eastAsia="Times New Roman" w:hAnsiTheme="majorHAnsi" w:cstheme="majorHAnsi"/>
          <w:sz w:val="24"/>
          <w:szCs w:val="24"/>
          <w:lang w:eastAsia="pt-BR"/>
        </w:rPr>
      </w:pPr>
    </w:p>
    <w:p w14:paraId="7A0AB243" w14:textId="485107CA" w:rsidR="00191C4F" w:rsidRPr="00844D9A"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asciiTheme="majorHAnsi" w:eastAsia="Times New Roman" w:hAnsiTheme="majorHAnsi" w:cstheme="majorHAnsi"/>
          <w:bCs/>
          <w:sz w:val="24"/>
          <w:szCs w:val="24"/>
          <w:lang w:eastAsia="pt-BR"/>
        </w:rPr>
      </w:pPr>
      <w:r w:rsidRPr="00844D9A">
        <w:rPr>
          <w:rFonts w:asciiTheme="majorHAnsi" w:eastAsia="Times New Roman" w:hAnsiTheme="majorHAnsi" w:cstheme="majorHAnsi"/>
          <w:bCs/>
          <w:sz w:val="24"/>
          <w:szCs w:val="24"/>
          <w:lang w:eastAsia="pt-BR"/>
        </w:rPr>
        <w:t>1. PR</w:t>
      </w:r>
      <w:r w:rsidR="00B7168B" w:rsidRPr="00844D9A">
        <w:rPr>
          <w:rFonts w:asciiTheme="majorHAnsi" w:eastAsia="Times New Roman" w:hAnsiTheme="majorHAnsi" w:cstheme="majorHAnsi"/>
          <w:bCs/>
          <w:sz w:val="24"/>
          <w:szCs w:val="24"/>
          <w:lang w:eastAsia="pt-BR"/>
        </w:rPr>
        <w:t>EÂ</w:t>
      </w:r>
      <w:r w:rsidRPr="00844D9A">
        <w:rPr>
          <w:rFonts w:asciiTheme="majorHAnsi" w:eastAsia="Times New Roman" w:hAnsiTheme="majorHAnsi" w:cstheme="majorHAnsi"/>
          <w:bCs/>
          <w:sz w:val="24"/>
          <w:szCs w:val="24"/>
          <w:lang w:eastAsia="pt-BR"/>
        </w:rPr>
        <w:t>MBULO</w:t>
      </w:r>
    </w:p>
    <w:p w14:paraId="40F9ED1E" w14:textId="0204C561" w:rsidR="00923D37" w:rsidRDefault="007F4344" w:rsidP="007F4344">
      <w:pPr>
        <w:widowControl w:val="0"/>
        <w:tabs>
          <w:tab w:val="left" w:pos="1134"/>
        </w:tabs>
        <w:adjustRightInd w:val="0"/>
        <w:spacing w:after="0" w:line="240" w:lineRule="auto"/>
        <w:contextualSpacing/>
        <w:jc w:val="both"/>
        <w:textAlignment w:val="baseline"/>
        <w:rPr>
          <w:rFonts w:asciiTheme="majorHAnsi" w:eastAsia="Times New Roman" w:hAnsiTheme="majorHAnsi" w:cstheme="majorHAnsi"/>
          <w:sz w:val="24"/>
          <w:szCs w:val="24"/>
          <w:lang w:eastAsia="pt-BR"/>
        </w:rPr>
      </w:pPr>
      <w:r w:rsidRPr="00BB474F">
        <w:rPr>
          <w:rFonts w:asciiTheme="majorHAnsi" w:eastAsia="Times New Roman" w:hAnsiTheme="majorHAnsi" w:cstheme="majorHAnsi"/>
          <w:b/>
          <w:bCs/>
          <w:sz w:val="24"/>
          <w:szCs w:val="24"/>
          <w:lang w:eastAsia="pt-BR"/>
        </w:rPr>
        <w:t>1.1</w:t>
      </w:r>
      <w:r w:rsidR="00923D37">
        <w:rPr>
          <w:rFonts w:asciiTheme="majorHAnsi" w:eastAsia="Times New Roman" w:hAnsiTheme="majorHAnsi" w:cstheme="majorHAnsi"/>
          <w:sz w:val="24"/>
          <w:szCs w:val="24"/>
          <w:lang w:eastAsia="pt-BR"/>
        </w:rPr>
        <w:tab/>
      </w:r>
      <w:r w:rsidRPr="00BB474F">
        <w:rPr>
          <w:rFonts w:asciiTheme="majorHAnsi" w:eastAsia="Times New Roman" w:hAnsiTheme="majorHAnsi" w:cstheme="majorHAnsi"/>
          <w:sz w:val="24"/>
          <w:szCs w:val="24"/>
          <w:lang w:eastAsia="pt-BR"/>
        </w:rPr>
        <w:t xml:space="preserve">A Prefeitura Municipal de Anta Gorda, Estado do Rio Grande Do Sul, pessoa jurídica de Direito Público Interno, com sede </w:t>
      </w:r>
      <w:r w:rsidR="004A6FE6">
        <w:rPr>
          <w:rFonts w:asciiTheme="majorHAnsi" w:eastAsia="Times New Roman" w:hAnsiTheme="majorHAnsi" w:cstheme="majorHAnsi"/>
          <w:sz w:val="24"/>
          <w:szCs w:val="24"/>
          <w:lang w:eastAsia="pt-BR"/>
        </w:rPr>
        <w:t>à</w:t>
      </w:r>
      <w:r w:rsidRPr="00BB474F">
        <w:rPr>
          <w:rFonts w:asciiTheme="majorHAnsi" w:eastAsia="Times New Roman" w:hAnsiTheme="majorHAnsi" w:cstheme="majorHAnsi"/>
          <w:sz w:val="24"/>
          <w:szCs w:val="24"/>
          <w:lang w:eastAsia="pt-BR"/>
        </w:rPr>
        <w:t xml:space="preserve"> </w:t>
      </w:r>
      <w:r w:rsidR="00923D37">
        <w:rPr>
          <w:rFonts w:asciiTheme="majorHAnsi" w:eastAsia="Times New Roman" w:hAnsiTheme="majorHAnsi" w:cstheme="majorHAnsi"/>
          <w:sz w:val="24"/>
          <w:szCs w:val="24"/>
          <w:lang w:eastAsia="pt-BR"/>
        </w:rPr>
        <w:t>r</w:t>
      </w:r>
      <w:r w:rsidRPr="00BB474F">
        <w:rPr>
          <w:rFonts w:asciiTheme="majorHAnsi" w:eastAsia="Times New Roman" w:hAnsiTheme="majorHAnsi" w:cstheme="majorHAnsi"/>
          <w:sz w:val="24"/>
          <w:szCs w:val="24"/>
          <w:lang w:eastAsia="pt-BR"/>
        </w:rPr>
        <w:t>ua Padre Hermínio Catelli, 659, Centro, inscrita no CNPJ sob o n.</w:t>
      </w:r>
      <w:r w:rsidR="00923D37">
        <w:rPr>
          <w:rFonts w:asciiTheme="majorHAnsi" w:eastAsia="Times New Roman" w:hAnsiTheme="majorHAnsi" w:cstheme="majorHAnsi"/>
          <w:sz w:val="24"/>
          <w:szCs w:val="24"/>
          <w:lang w:eastAsia="pt-BR"/>
        </w:rPr>
        <w:t xml:space="preserve"> </w:t>
      </w:r>
      <w:r w:rsidRPr="00BB474F">
        <w:rPr>
          <w:rFonts w:asciiTheme="majorHAnsi" w:eastAsia="Times New Roman" w:hAnsiTheme="majorHAnsi" w:cstheme="majorHAnsi"/>
          <w:sz w:val="24"/>
          <w:szCs w:val="24"/>
          <w:lang w:eastAsia="pt-BR"/>
        </w:rPr>
        <w:t>87.261.509-0001/76, neste ato representado por seu Prefeito Municipal Sr. Francisco David Frighetto, no uso de suas prerrogativas legais e considerando o disposto no artigo 14 da Lei n.</w:t>
      </w:r>
      <w:r w:rsidR="00923D37">
        <w:rPr>
          <w:rFonts w:asciiTheme="majorHAnsi" w:eastAsia="Times New Roman" w:hAnsiTheme="majorHAnsi" w:cstheme="majorHAnsi"/>
          <w:sz w:val="24"/>
          <w:szCs w:val="24"/>
          <w:lang w:eastAsia="pt-BR"/>
        </w:rPr>
        <w:t xml:space="preserve"> </w:t>
      </w:r>
      <w:r w:rsidRPr="00BB474F">
        <w:rPr>
          <w:rFonts w:asciiTheme="majorHAnsi" w:eastAsia="Times New Roman" w:hAnsiTheme="majorHAnsi" w:cstheme="majorHAnsi"/>
          <w:sz w:val="24"/>
          <w:szCs w:val="24"/>
          <w:lang w:eastAsia="pt-BR"/>
        </w:rPr>
        <w:t>11.947/2009 e nas Resoluções FNDE, através da Secretaria Municipal de Educação, vem</w:t>
      </w:r>
      <w:r w:rsidR="00115988">
        <w:rPr>
          <w:rFonts w:asciiTheme="majorHAnsi" w:eastAsia="Times New Roman" w:hAnsiTheme="majorHAnsi" w:cstheme="majorHAnsi"/>
          <w:sz w:val="24"/>
          <w:szCs w:val="24"/>
          <w:lang w:eastAsia="pt-BR"/>
        </w:rPr>
        <w:t xml:space="preserve"> </w:t>
      </w:r>
      <w:r w:rsidRPr="00BB474F">
        <w:rPr>
          <w:rFonts w:asciiTheme="majorHAnsi" w:eastAsia="Times New Roman" w:hAnsiTheme="majorHAnsi" w:cstheme="majorHAnsi"/>
          <w:sz w:val="24"/>
          <w:szCs w:val="24"/>
          <w:lang w:eastAsia="pt-BR"/>
        </w:rPr>
        <w:t>realizar Chamada Pública</w:t>
      </w:r>
      <w:r w:rsidR="004A6FE6">
        <w:rPr>
          <w:rFonts w:asciiTheme="majorHAnsi" w:eastAsia="Times New Roman" w:hAnsiTheme="majorHAnsi" w:cstheme="majorHAnsi"/>
          <w:sz w:val="24"/>
          <w:szCs w:val="24"/>
          <w:lang w:eastAsia="pt-BR"/>
        </w:rPr>
        <w:t xml:space="preserve"> para a</w:t>
      </w:r>
      <w:r w:rsidRPr="00BB474F">
        <w:rPr>
          <w:rFonts w:asciiTheme="majorHAnsi" w:eastAsia="Times New Roman" w:hAnsiTheme="majorHAnsi" w:cstheme="majorHAnsi"/>
          <w:sz w:val="24"/>
          <w:szCs w:val="24"/>
          <w:lang w:eastAsia="pt-BR"/>
        </w:rPr>
        <w:t xml:space="preserve"> Aquisição de Gêneros Alimentícios da Agricultura Familiar e do Empreendedor Familiar Rural, destinad</w:t>
      </w:r>
      <w:r w:rsidR="004A6FE6">
        <w:rPr>
          <w:rFonts w:asciiTheme="majorHAnsi" w:eastAsia="Times New Roman" w:hAnsiTheme="majorHAnsi" w:cstheme="majorHAnsi"/>
          <w:sz w:val="24"/>
          <w:szCs w:val="24"/>
          <w:lang w:eastAsia="pt-BR"/>
        </w:rPr>
        <w:t>a</w:t>
      </w:r>
      <w:r w:rsidRPr="00BB474F">
        <w:rPr>
          <w:rFonts w:asciiTheme="majorHAnsi" w:eastAsia="Times New Roman" w:hAnsiTheme="majorHAnsi" w:cstheme="majorHAnsi"/>
          <w:sz w:val="24"/>
          <w:szCs w:val="24"/>
          <w:lang w:eastAsia="pt-BR"/>
        </w:rPr>
        <w:t xml:space="preserve"> ao atendimento ao Programa Nacional de Alimentação Escolar</w:t>
      </w:r>
      <w:r w:rsidR="00AF59BB">
        <w:rPr>
          <w:rFonts w:asciiTheme="majorHAnsi" w:eastAsia="Times New Roman" w:hAnsiTheme="majorHAnsi" w:cstheme="majorHAnsi"/>
          <w:sz w:val="24"/>
          <w:szCs w:val="24"/>
          <w:lang w:eastAsia="pt-BR"/>
        </w:rPr>
        <w:t xml:space="preserve"> - </w:t>
      </w:r>
      <w:r w:rsidRPr="00BB474F">
        <w:rPr>
          <w:rFonts w:asciiTheme="majorHAnsi" w:eastAsia="Times New Roman" w:hAnsiTheme="majorHAnsi" w:cstheme="majorHAnsi"/>
          <w:sz w:val="24"/>
          <w:szCs w:val="24"/>
          <w:lang w:eastAsia="pt-BR"/>
        </w:rPr>
        <w:t xml:space="preserve">PNAE, durante o período </w:t>
      </w:r>
      <w:r w:rsidRPr="00087E1A">
        <w:rPr>
          <w:rFonts w:asciiTheme="majorHAnsi" w:eastAsia="Times New Roman" w:hAnsiTheme="majorHAnsi" w:cstheme="majorHAnsi"/>
          <w:sz w:val="24"/>
          <w:szCs w:val="24"/>
          <w:lang w:eastAsia="pt-BR"/>
        </w:rPr>
        <w:t>de</w:t>
      </w:r>
      <w:r w:rsidR="009E49E1" w:rsidRPr="00087E1A">
        <w:rPr>
          <w:rFonts w:asciiTheme="majorHAnsi" w:eastAsia="Times New Roman" w:hAnsiTheme="majorHAnsi" w:cstheme="majorHAnsi"/>
          <w:sz w:val="24"/>
          <w:szCs w:val="24"/>
          <w:lang w:eastAsia="pt-BR"/>
        </w:rPr>
        <w:t xml:space="preserve"> </w:t>
      </w:r>
      <w:r w:rsidR="00087E1A" w:rsidRPr="00087E1A">
        <w:rPr>
          <w:rFonts w:asciiTheme="majorHAnsi" w:eastAsia="Times New Roman" w:hAnsiTheme="majorHAnsi" w:cstheme="majorHAnsi"/>
          <w:sz w:val="24"/>
          <w:szCs w:val="24"/>
          <w:lang w:eastAsia="pt-BR"/>
        </w:rPr>
        <w:t>agosto a dezembro</w:t>
      </w:r>
      <w:r w:rsidRPr="00087E1A">
        <w:rPr>
          <w:rFonts w:asciiTheme="majorHAnsi" w:eastAsia="Times New Roman" w:hAnsiTheme="majorHAnsi" w:cstheme="majorHAnsi"/>
          <w:sz w:val="24"/>
          <w:szCs w:val="24"/>
          <w:lang w:eastAsia="pt-BR"/>
        </w:rPr>
        <w:t xml:space="preserve"> de 202</w:t>
      </w:r>
      <w:r w:rsidR="004631B6" w:rsidRPr="00087E1A">
        <w:rPr>
          <w:rFonts w:asciiTheme="majorHAnsi" w:eastAsia="Times New Roman" w:hAnsiTheme="majorHAnsi" w:cstheme="majorHAnsi"/>
          <w:sz w:val="24"/>
          <w:szCs w:val="24"/>
          <w:lang w:eastAsia="pt-BR"/>
        </w:rPr>
        <w:t>5</w:t>
      </w:r>
      <w:r w:rsidRPr="009E49E1">
        <w:rPr>
          <w:rFonts w:asciiTheme="majorHAnsi" w:eastAsia="Times New Roman" w:hAnsiTheme="majorHAnsi" w:cstheme="majorHAnsi"/>
          <w:sz w:val="24"/>
          <w:szCs w:val="24"/>
          <w:lang w:eastAsia="pt-BR"/>
        </w:rPr>
        <w:t>.</w:t>
      </w:r>
    </w:p>
    <w:p w14:paraId="5D9A8FF4" w14:textId="2A65BF37" w:rsidR="007F4344" w:rsidRPr="00BB474F" w:rsidRDefault="00923D37" w:rsidP="007F4344">
      <w:pPr>
        <w:widowControl w:val="0"/>
        <w:tabs>
          <w:tab w:val="left" w:pos="1134"/>
        </w:tabs>
        <w:adjustRightInd w:val="0"/>
        <w:spacing w:after="0" w:line="240" w:lineRule="auto"/>
        <w:contextualSpacing/>
        <w:jc w:val="both"/>
        <w:textAlignment w:val="baseline"/>
        <w:rPr>
          <w:rFonts w:asciiTheme="majorHAnsi" w:eastAsia="Times New Roman" w:hAnsiTheme="majorHAnsi" w:cstheme="majorHAnsi"/>
          <w:sz w:val="24"/>
          <w:szCs w:val="24"/>
          <w:lang w:eastAsia="pt-BR"/>
        </w:rPr>
      </w:pPr>
      <w:r w:rsidRPr="00923D37">
        <w:rPr>
          <w:rFonts w:asciiTheme="majorHAnsi" w:eastAsia="Times New Roman" w:hAnsiTheme="majorHAnsi" w:cstheme="majorHAnsi"/>
          <w:b/>
          <w:bCs/>
          <w:sz w:val="24"/>
          <w:szCs w:val="24"/>
          <w:lang w:eastAsia="pt-BR"/>
        </w:rPr>
        <w:t>1.2</w:t>
      </w:r>
      <w:r>
        <w:rPr>
          <w:rFonts w:asciiTheme="majorHAnsi" w:eastAsia="Times New Roman" w:hAnsiTheme="majorHAnsi" w:cstheme="majorHAnsi"/>
          <w:sz w:val="24"/>
          <w:szCs w:val="24"/>
          <w:lang w:eastAsia="pt-BR"/>
        </w:rPr>
        <w:tab/>
      </w:r>
      <w:r w:rsidR="007F4344" w:rsidRPr="00BB474F">
        <w:rPr>
          <w:rFonts w:asciiTheme="majorHAnsi" w:eastAsia="Times New Roman" w:hAnsiTheme="majorHAnsi" w:cstheme="majorHAnsi"/>
          <w:sz w:val="24"/>
          <w:szCs w:val="24"/>
          <w:lang w:eastAsia="pt-BR"/>
        </w:rPr>
        <w:t xml:space="preserve">Os interessados (Grupos Formais, </w:t>
      </w:r>
      <w:r>
        <w:rPr>
          <w:rFonts w:asciiTheme="majorHAnsi" w:eastAsia="Times New Roman" w:hAnsiTheme="majorHAnsi" w:cstheme="majorHAnsi"/>
          <w:sz w:val="24"/>
          <w:szCs w:val="24"/>
          <w:lang w:eastAsia="pt-BR"/>
        </w:rPr>
        <w:t>informais</w:t>
      </w:r>
      <w:r w:rsidR="007F4344" w:rsidRPr="00BB474F">
        <w:rPr>
          <w:rFonts w:asciiTheme="majorHAnsi" w:eastAsia="Times New Roman" w:hAnsiTheme="majorHAnsi" w:cstheme="majorHAnsi"/>
          <w:sz w:val="24"/>
          <w:szCs w:val="24"/>
          <w:lang w:eastAsia="pt-BR"/>
        </w:rPr>
        <w:t xml:space="preserve"> ou Fornecedores Individuais) deverão apresentar a documentação para habilitação e Projeto de Venda até a data da abertura. </w:t>
      </w:r>
      <w:r w:rsidR="007F4344" w:rsidRPr="009E49E1">
        <w:rPr>
          <w:rFonts w:asciiTheme="majorHAnsi" w:eastAsia="Times New Roman" w:hAnsiTheme="majorHAnsi" w:cstheme="majorHAnsi"/>
          <w:b/>
          <w:bCs/>
          <w:sz w:val="24"/>
          <w:szCs w:val="24"/>
          <w:lang w:eastAsia="pt-BR"/>
        </w:rPr>
        <w:t>DATA, LOCAL E HORÁRIO DA ABERTURA</w:t>
      </w:r>
      <w:r w:rsidR="007F4344" w:rsidRPr="00923D37">
        <w:rPr>
          <w:rFonts w:asciiTheme="majorHAnsi" w:eastAsia="Times New Roman" w:hAnsiTheme="majorHAnsi" w:cstheme="majorHAnsi"/>
          <w:b/>
          <w:bCs/>
          <w:sz w:val="24"/>
          <w:szCs w:val="24"/>
          <w:lang w:eastAsia="pt-BR"/>
        </w:rPr>
        <w:t>:</w:t>
      </w:r>
      <w:r w:rsidR="007F4344" w:rsidRPr="00923D37">
        <w:rPr>
          <w:rFonts w:asciiTheme="majorHAnsi" w:eastAsia="Times New Roman" w:hAnsiTheme="majorHAnsi" w:cstheme="majorHAnsi"/>
          <w:sz w:val="24"/>
          <w:szCs w:val="24"/>
          <w:lang w:eastAsia="pt-BR"/>
        </w:rPr>
        <w:t xml:space="preserve"> </w:t>
      </w:r>
      <w:r w:rsidR="009E49E1" w:rsidRPr="000A0A73">
        <w:rPr>
          <w:rFonts w:asciiTheme="majorHAnsi" w:eastAsia="Times New Roman" w:hAnsiTheme="majorHAnsi" w:cstheme="majorHAnsi"/>
          <w:sz w:val="24"/>
          <w:szCs w:val="24"/>
          <w:lang w:eastAsia="pt-BR"/>
        </w:rPr>
        <w:t>0</w:t>
      </w:r>
      <w:r w:rsidR="000A0A73" w:rsidRPr="000A0A73">
        <w:rPr>
          <w:rFonts w:asciiTheme="majorHAnsi" w:eastAsia="Times New Roman" w:hAnsiTheme="majorHAnsi" w:cstheme="majorHAnsi"/>
          <w:sz w:val="24"/>
          <w:szCs w:val="24"/>
          <w:lang w:eastAsia="pt-BR"/>
        </w:rPr>
        <w:t>7</w:t>
      </w:r>
      <w:r w:rsidR="007F4344" w:rsidRPr="000A0A73">
        <w:rPr>
          <w:rFonts w:asciiTheme="majorHAnsi" w:eastAsia="Times New Roman" w:hAnsiTheme="majorHAnsi" w:cstheme="majorHAnsi"/>
          <w:sz w:val="24"/>
          <w:szCs w:val="24"/>
          <w:lang w:eastAsia="pt-BR"/>
        </w:rPr>
        <w:t xml:space="preserve"> de</w:t>
      </w:r>
      <w:r w:rsidR="009E49E1" w:rsidRPr="000A0A73">
        <w:rPr>
          <w:rFonts w:asciiTheme="majorHAnsi" w:eastAsia="Times New Roman" w:hAnsiTheme="majorHAnsi" w:cstheme="majorHAnsi"/>
          <w:sz w:val="24"/>
          <w:szCs w:val="24"/>
          <w:lang w:eastAsia="pt-BR"/>
        </w:rPr>
        <w:t xml:space="preserve"> j</w:t>
      </w:r>
      <w:r w:rsidR="000A0A73" w:rsidRPr="000A0A73">
        <w:rPr>
          <w:rFonts w:asciiTheme="majorHAnsi" w:eastAsia="Times New Roman" w:hAnsiTheme="majorHAnsi" w:cstheme="majorHAnsi"/>
          <w:sz w:val="24"/>
          <w:szCs w:val="24"/>
          <w:lang w:eastAsia="pt-BR"/>
        </w:rPr>
        <w:t>ulho</w:t>
      </w:r>
      <w:r w:rsidR="007F4344" w:rsidRPr="000A0A73">
        <w:rPr>
          <w:rFonts w:asciiTheme="majorHAnsi" w:eastAsia="Times New Roman" w:hAnsiTheme="majorHAnsi" w:cstheme="majorHAnsi"/>
          <w:sz w:val="24"/>
          <w:szCs w:val="24"/>
          <w:lang w:eastAsia="pt-BR"/>
        </w:rPr>
        <w:t xml:space="preserve"> de 202</w:t>
      </w:r>
      <w:r w:rsidR="004631B6" w:rsidRPr="000A0A73">
        <w:rPr>
          <w:rFonts w:asciiTheme="majorHAnsi" w:eastAsia="Times New Roman" w:hAnsiTheme="majorHAnsi" w:cstheme="majorHAnsi"/>
          <w:sz w:val="24"/>
          <w:szCs w:val="24"/>
          <w:lang w:eastAsia="pt-BR"/>
        </w:rPr>
        <w:t>5</w:t>
      </w:r>
      <w:r w:rsidR="007F4344" w:rsidRPr="000A0A73">
        <w:rPr>
          <w:rFonts w:asciiTheme="majorHAnsi" w:eastAsia="Times New Roman" w:hAnsiTheme="majorHAnsi" w:cstheme="majorHAnsi"/>
          <w:sz w:val="24"/>
          <w:szCs w:val="24"/>
          <w:lang w:eastAsia="pt-BR"/>
        </w:rPr>
        <w:t>, às 10:00 (dez horas), no S</w:t>
      </w:r>
      <w:r w:rsidR="007F4344" w:rsidRPr="00087E1A">
        <w:rPr>
          <w:rFonts w:asciiTheme="majorHAnsi" w:eastAsia="Times New Roman" w:hAnsiTheme="majorHAnsi" w:cstheme="majorHAnsi"/>
          <w:sz w:val="24"/>
          <w:szCs w:val="24"/>
          <w:lang w:eastAsia="pt-BR"/>
        </w:rPr>
        <w:t>etor de Compras</w:t>
      </w:r>
      <w:r w:rsidR="004A6FE6" w:rsidRPr="00087E1A">
        <w:rPr>
          <w:rFonts w:asciiTheme="majorHAnsi" w:eastAsia="Times New Roman" w:hAnsiTheme="majorHAnsi" w:cstheme="majorHAnsi"/>
          <w:sz w:val="24"/>
          <w:szCs w:val="24"/>
          <w:lang w:eastAsia="pt-BR"/>
        </w:rPr>
        <w:t xml:space="preserve"> e Licitações </w:t>
      </w:r>
      <w:r w:rsidR="007F4344" w:rsidRPr="00087E1A">
        <w:rPr>
          <w:rFonts w:asciiTheme="majorHAnsi" w:eastAsia="Times New Roman" w:hAnsiTheme="majorHAnsi" w:cstheme="majorHAnsi"/>
          <w:sz w:val="24"/>
          <w:szCs w:val="24"/>
          <w:lang w:eastAsia="pt-BR"/>
        </w:rPr>
        <w:t>da Prefeitura Municipal de Anta Gorda/RS</w:t>
      </w:r>
      <w:r w:rsidR="007F4344" w:rsidRPr="00BB474F">
        <w:rPr>
          <w:rFonts w:asciiTheme="majorHAnsi" w:eastAsia="Times New Roman" w:hAnsiTheme="majorHAnsi" w:cstheme="majorHAnsi"/>
          <w:sz w:val="24"/>
          <w:szCs w:val="24"/>
          <w:lang w:eastAsia="pt-BR"/>
        </w:rPr>
        <w:t>, localizada</w:t>
      </w:r>
      <w:r w:rsidR="004A6FE6">
        <w:rPr>
          <w:rFonts w:asciiTheme="majorHAnsi" w:eastAsia="Times New Roman" w:hAnsiTheme="majorHAnsi" w:cstheme="majorHAnsi"/>
          <w:sz w:val="24"/>
          <w:szCs w:val="24"/>
          <w:lang w:eastAsia="pt-BR"/>
        </w:rPr>
        <w:t xml:space="preserve"> à </w:t>
      </w:r>
      <w:r>
        <w:rPr>
          <w:rFonts w:asciiTheme="majorHAnsi" w:eastAsia="Times New Roman" w:hAnsiTheme="majorHAnsi" w:cstheme="majorHAnsi"/>
          <w:sz w:val="24"/>
          <w:szCs w:val="24"/>
          <w:lang w:eastAsia="pt-BR"/>
        </w:rPr>
        <w:t>r</w:t>
      </w:r>
      <w:r w:rsidR="007F4344" w:rsidRPr="00BB474F">
        <w:rPr>
          <w:rFonts w:asciiTheme="majorHAnsi" w:eastAsia="Times New Roman" w:hAnsiTheme="majorHAnsi" w:cstheme="majorHAnsi"/>
          <w:sz w:val="24"/>
          <w:szCs w:val="24"/>
          <w:lang w:eastAsia="pt-BR"/>
        </w:rPr>
        <w:t>ua Padre Hermínio Catelli, 659, Centro, Anta Gorda</w:t>
      </w:r>
      <w:r w:rsidR="004A6FE6">
        <w:rPr>
          <w:rFonts w:asciiTheme="majorHAnsi" w:eastAsia="Times New Roman" w:hAnsiTheme="majorHAnsi" w:cstheme="majorHAnsi"/>
          <w:sz w:val="24"/>
          <w:szCs w:val="24"/>
          <w:lang w:eastAsia="pt-BR"/>
        </w:rPr>
        <w:t>/</w:t>
      </w:r>
      <w:r w:rsidR="007F4344" w:rsidRPr="00BB474F">
        <w:rPr>
          <w:rFonts w:asciiTheme="majorHAnsi" w:eastAsia="Times New Roman" w:hAnsiTheme="majorHAnsi" w:cstheme="majorHAnsi"/>
          <w:sz w:val="24"/>
          <w:szCs w:val="24"/>
          <w:lang w:eastAsia="pt-BR"/>
        </w:rPr>
        <w:t>RS.</w:t>
      </w:r>
    </w:p>
    <w:p w14:paraId="0D917BC1" w14:textId="57AC57EF" w:rsidR="007F4344" w:rsidRPr="00BB474F" w:rsidRDefault="007F4344" w:rsidP="007F4344">
      <w:pPr>
        <w:widowControl w:val="0"/>
        <w:tabs>
          <w:tab w:val="left" w:pos="1134"/>
        </w:tabs>
        <w:adjustRightInd w:val="0"/>
        <w:spacing w:after="0" w:line="240" w:lineRule="auto"/>
        <w:contextualSpacing/>
        <w:jc w:val="both"/>
        <w:textAlignment w:val="baseline"/>
        <w:rPr>
          <w:rFonts w:asciiTheme="majorHAnsi" w:eastAsia="Times New Roman" w:hAnsiTheme="majorHAnsi" w:cstheme="majorHAnsi"/>
          <w:sz w:val="24"/>
          <w:szCs w:val="24"/>
          <w:lang w:eastAsia="pt-BR"/>
        </w:rPr>
      </w:pPr>
      <w:r w:rsidRPr="00BB474F">
        <w:rPr>
          <w:rFonts w:asciiTheme="majorHAnsi" w:eastAsia="Times New Roman" w:hAnsiTheme="majorHAnsi" w:cstheme="majorHAnsi"/>
          <w:b/>
          <w:bCs/>
          <w:sz w:val="24"/>
          <w:szCs w:val="24"/>
          <w:lang w:eastAsia="pt-BR"/>
        </w:rPr>
        <w:t>1.</w:t>
      </w:r>
      <w:r w:rsidR="00923D37">
        <w:rPr>
          <w:rFonts w:asciiTheme="majorHAnsi" w:eastAsia="Times New Roman" w:hAnsiTheme="majorHAnsi" w:cstheme="majorHAnsi"/>
          <w:b/>
          <w:bCs/>
          <w:sz w:val="24"/>
          <w:szCs w:val="24"/>
          <w:lang w:eastAsia="pt-BR"/>
        </w:rPr>
        <w:t>3</w:t>
      </w:r>
      <w:r w:rsidR="00921F86">
        <w:rPr>
          <w:rFonts w:asciiTheme="majorHAnsi" w:eastAsia="Times New Roman" w:hAnsiTheme="majorHAnsi" w:cstheme="majorHAnsi"/>
          <w:sz w:val="24"/>
          <w:szCs w:val="24"/>
          <w:lang w:eastAsia="pt-BR"/>
        </w:rPr>
        <w:tab/>
      </w:r>
      <w:r w:rsidRPr="00BB474F">
        <w:rPr>
          <w:rFonts w:asciiTheme="majorHAnsi" w:eastAsia="Times New Roman" w:hAnsiTheme="majorHAnsi" w:cstheme="majorHAnsi"/>
          <w:sz w:val="24"/>
          <w:szCs w:val="24"/>
          <w:lang w:eastAsia="pt-BR"/>
        </w:rPr>
        <w:t>Observação: Na hipótese de não haver expediente na data acima fixada, ficará a sessão adiada para o primeiro dia útil subsequente no mesmo local e hora, salvo disposição em contrário.</w:t>
      </w:r>
    </w:p>
    <w:p w14:paraId="4D8517E5" w14:textId="77777777" w:rsidR="0066730F" w:rsidRPr="00BB474F" w:rsidRDefault="0066730F" w:rsidP="007F4344">
      <w:pPr>
        <w:widowControl w:val="0"/>
        <w:tabs>
          <w:tab w:val="left" w:pos="1134"/>
        </w:tabs>
        <w:adjustRightInd w:val="0"/>
        <w:spacing w:after="0" w:line="240" w:lineRule="auto"/>
        <w:contextualSpacing/>
        <w:jc w:val="both"/>
        <w:textAlignment w:val="baseline"/>
        <w:rPr>
          <w:rFonts w:asciiTheme="majorHAnsi" w:eastAsia="Times New Roman" w:hAnsiTheme="majorHAnsi" w:cstheme="majorHAnsi"/>
          <w:sz w:val="24"/>
          <w:szCs w:val="24"/>
          <w:lang w:eastAsia="pt-BR"/>
        </w:rPr>
      </w:pPr>
    </w:p>
    <w:p w14:paraId="6BB669CA" w14:textId="2B1BC4E8" w:rsidR="00191C4F" w:rsidRPr="00844D9A"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asciiTheme="majorHAnsi" w:eastAsia="Times New Roman" w:hAnsiTheme="majorHAnsi" w:cstheme="majorHAnsi"/>
          <w:bCs/>
          <w:sz w:val="24"/>
          <w:szCs w:val="24"/>
          <w:lang w:eastAsia="pt-BR"/>
        </w:rPr>
      </w:pPr>
      <w:r w:rsidRPr="00844D9A">
        <w:rPr>
          <w:rFonts w:asciiTheme="majorHAnsi" w:eastAsia="Times New Roman" w:hAnsiTheme="majorHAnsi" w:cstheme="majorHAnsi"/>
          <w:bCs/>
          <w:sz w:val="24"/>
          <w:szCs w:val="24"/>
          <w:lang w:eastAsia="pt-BR"/>
        </w:rPr>
        <w:t xml:space="preserve">2. </w:t>
      </w:r>
      <w:r w:rsidR="00BB474F" w:rsidRPr="00844D9A">
        <w:rPr>
          <w:rFonts w:asciiTheme="majorHAnsi" w:eastAsia="Times New Roman" w:hAnsiTheme="majorHAnsi" w:cstheme="majorHAnsi"/>
          <w:bCs/>
          <w:sz w:val="24"/>
          <w:szCs w:val="24"/>
          <w:lang w:eastAsia="pt-BR"/>
        </w:rPr>
        <w:t xml:space="preserve">DO </w:t>
      </w:r>
      <w:r w:rsidRPr="00844D9A">
        <w:rPr>
          <w:rFonts w:asciiTheme="majorHAnsi" w:eastAsia="Times New Roman" w:hAnsiTheme="majorHAnsi" w:cstheme="majorHAnsi"/>
          <w:bCs/>
          <w:sz w:val="24"/>
          <w:szCs w:val="24"/>
          <w:lang w:eastAsia="pt-BR"/>
        </w:rPr>
        <w:t>OBJETO</w:t>
      </w:r>
    </w:p>
    <w:p w14:paraId="382D6BB4" w14:textId="7E212DAB" w:rsidR="008D71E8" w:rsidRPr="00BB474F" w:rsidRDefault="008D71E8" w:rsidP="008D71E8">
      <w:pPr>
        <w:widowControl w:val="0"/>
        <w:tabs>
          <w:tab w:val="left" w:pos="1701"/>
        </w:tabs>
        <w:adjustRightInd w:val="0"/>
        <w:spacing w:after="0" w:line="240" w:lineRule="auto"/>
        <w:jc w:val="both"/>
        <w:textAlignment w:val="baseline"/>
        <w:rPr>
          <w:rFonts w:asciiTheme="majorHAnsi" w:eastAsia="Times New Roman" w:hAnsiTheme="majorHAnsi" w:cstheme="majorHAnsi"/>
          <w:sz w:val="24"/>
          <w:szCs w:val="24"/>
          <w:lang w:eastAsia="pt-BR"/>
        </w:rPr>
      </w:pPr>
      <w:r w:rsidRPr="00BB474F">
        <w:rPr>
          <w:rFonts w:asciiTheme="majorHAnsi" w:eastAsia="Times New Roman" w:hAnsiTheme="majorHAnsi" w:cstheme="majorHAnsi"/>
          <w:b/>
          <w:bCs/>
          <w:sz w:val="24"/>
          <w:szCs w:val="24"/>
          <w:lang w:eastAsia="pt-BR"/>
        </w:rPr>
        <w:t>2.1</w:t>
      </w:r>
      <w:r w:rsidR="00921F86">
        <w:rPr>
          <w:rFonts w:asciiTheme="majorHAnsi" w:eastAsia="Times New Roman" w:hAnsiTheme="majorHAnsi" w:cstheme="majorHAnsi"/>
          <w:sz w:val="24"/>
          <w:szCs w:val="24"/>
          <w:lang w:eastAsia="pt-BR"/>
        </w:rPr>
        <w:t xml:space="preserve">                    </w:t>
      </w:r>
      <w:r w:rsidRPr="00BB474F">
        <w:rPr>
          <w:rFonts w:asciiTheme="majorHAnsi" w:eastAsia="Times New Roman" w:hAnsiTheme="majorHAnsi" w:cstheme="majorHAnsi"/>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dos </w:t>
      </w:r>
      <w:r w:rsidR="00AF59BB">
        <w:rPr>
          <w:rFonts w:asciiTheme="majorHAnsi" w:eastAsia="Times New Roman" w:hAnsiTheme="majorHAnsi" w:cstheme="majorHAnsi"/>
          <w:sz w:val="24"/>
          <w:szCs w:val="24"/>
          <w:lang w:eastAsia="pt-BR"/>
        </w:rPr>
        <w:t>g</w:t>
      </w:r>
      <w:r w:rsidRPr="00BB474F">
        <w:rPr>
          <w:rFonts w:asciiTheme="majorHAnsi" w:eastAsia="Times New Roman" w:hAnsiTheme="majorHAnsi" w:cstheme="majorHAnsi"/>
          <w:sz w:val="24"/>
          <w:szCs w:val="24"/>
          <w:lang w:eastAsia="pt-BR"/>
        </w:rPr>
        <w:t xml:space="preserve">êneros </w:t>
      </w:r>
      <w:r w:rsidR="00AF59BB">
        <w:rPr>
          <w:rFonts w:asciiTheme="majorHAnsi" w:eastAsia="Times New Roman" w:hAnsiTheme="majorHAnsi" w:cstheme="majorHAnsi"/>
          <w:sz w:val="24"/>
          <w:szCs w:val="24"/>
          <w:lang w:eastAsia="pt-BR"/>
        </w:rPr>
        <w:t>a</w:t>
      </w:r>
      <w:r w:rsidRPr="00BB474F">
        <w:rPr>
          <w:rFonts w:asciiTheme="majorHAnsi" w:eastAsia="Times New Roman" w:hAnsiTheme="majorHAnsi" w:cstheme="majorHAnsi"/>
          <w:sz w:val="24"/>
          <w:szCs w:val="24"/>
          <w:lang w:eastAsia="pt-BR"/>
        </w:rPr>
        <w:t>limentícios divulgados nos quadros da Prefeitura Municipal e no site</w:t>
      </w:r>
      <w:r w:rsidR="00D11BE6">
        <w:rPr>
          <w:rFonts w:asciiTheme="majorHAnsi" w:eastAsia="Times New Roman" w:hAnsiTheme="majorHAnsi" w:cstheme="majorHAnsi"/>
          <w:sz w:val="24"/>
          <w:szCs w:val="24"/>
          <w:lang w:eastAsia="pt-BR"/>
        </w:rPr>
        <w:t>, bem como n</w:t>
      </w:r>
      <w:r w:rsidR="00AF59BB">
        <w:rPr>
          <w:rFonts w:asciiTheme="majorHAnsi" w:eastAsia="Times New Roman" w:hAnsiTheme="majorHAnsi" w:cstheme="majorHAnsi"/>
          <w:sz w:val="24"/>
          <w:szCs w:val="24"/>
          <w:lang w:eastAsia="pt-BR"/>
        </w:rPr>
        <w:t xml:space="preserve">o </w:t>
      </w:r>
      <w:r w:rsidR="00AF59BB" w:rsidRPr="009A5380">
        <w:rPr>
          <w:rFonts w:asciiTheme="majorHAnsi" w:eastAsia="Times New Roman" w:hAnsiTheme="majorHAnsi" w:cstheme="majorHAnsi"/>
          <w:b/>
          <w:bCs/>
          <w:sz w:val="24"/>
          <w:szCs w:val="24"/>
          <w:lang w:eastAsia="pt-BR"/>
        </w:rPr>
        <w:t>anexo II</w:t>
      </w:r>
      <w:r w:rsidR="00AF59BB" w:rsidRPr="009A5380">
        <w:rPr>
          <w:rFonts w:asciiTheme="majorHAnsi" w:eastAsia="Times New Roman" w:hAnsiTheme="majorHAnsi" w:cstheme="majorHAnsi"/>
          <w:sz w:val="24"/>
          <w:szCs w:val="24"/>
          <w:lang w:eastAsia="pt-BR"/>
        </w:rPr>
        <w:t xml:space="preserve"> do</w:t>
      </w:r>
      <w:r w:rsidR="00AF59BB">
        <w:rPr>
          <w:rFonts w:asciiTheme="majorHAnsi" w:eastAsia="Times New Roman" w:hAnsiTheme="majorHAnsi" w:cstheme="majorHAnsi"/>
          <w:sz w:val="24"/>
          <w:szCs w:val="24"/>
          <w:lang w:eastAsia="pt-BR"/>
        </w:rPr>
        <w:t xml:space="preserve"> presente edital.</w:t>
      </w:r>
    </w:p>
    <w:p w14:paraId="494DFA9F" w14:textId="77777777" w:rsidR="005D6806" w:rsidRPr="00BB474F" w:rsidRDefault="005D6806" w:rsidP="006B1DB5">
      <w:pPr>
        <w:widowControl w:val="0"/>
        <w:tabs>
          <w:tab w:val="left" w:pos="1701"/>
        </w:tabs>
        <w:adjustRightInd w:val="0"/>
        <w:spacing w:after="0" w:line="240" w:lineRule="auto"/>
        <w:jc w:val="both"/>
        <w:textAlignment w:val="baseline"/>
        <w:rPr>
          <w:rFonts w:asciiTheme="majorHAnsi" w:eastAsia="Times New Roman" w:hAnsiTheme="majorHAnsi" w:cstheme="majorHAnsi"/>
          <w:sz w:val="24"/>
          <w:szCs w:val="24"/>
          <w:lang w:eastAsia="pt-BR"/>
        </w:rPr>
      </w:pPr>
    </w:p>
    <w:p w14:paraId="561964D6" w14:textId="4655D44A" w:rsidR="00191C4F" w:rsidRPr="00844D9A"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asciiTheme="majorHAnsi" w:eastAsia="Times New Roman" w:hAnsiTheme="majorHAnsi" w:cstheme="majorHAnsi"/>
          <w:bCs/>
          <w:sz w:val="24"/>
          <w:szCs w:val="24"/>
          <w:lang w:eastAsia="pt-BR"/>
        </w:rPr>
      </w:pPr>
      <w:r w:rsidRPr="00844D9A">
        <w:rPr>
          <w:rFonts w:asciiTheme="majorHAnsi" w:eastAsia="Times New Roman" w:hAnsiTheme="majorHAnsi" w:cstheme="majorHAnsi"/>
          <w:bCs/>
          <w:sz w:val="24"/>
          <w:szCs w:val="24"/>
          <w:lang w:eastAsia="pt-BR"/>
        </w:rPr>
        <w:t xml:space="preserve">3. </w:t>
      </w:r>
      <w:r w:rsidR="00BB474F" w:rsidRPr="00844D9A">
        <w:rPr>
          <w:rFonts w:asciiTheme="majorHAnsi" w:eastAsia="Times New Roman" w:hAnsiTheme="majorHAnsi" w:cstheme="majorHAnsi"/>
          <w:bCs/>
          <w:sz w:val="24"/>
          <w:szCs w:val="24"/>
          <w:lang w:eastAsia="pt-BR"/>
        </w:rPr>
        <w:t>DAS FONTES DE RECURSO</w:t>
      </w:r>
    </w:p>
    <w:p w14:paraId="2AF65175" w14:textId="75DAA439" w:rsidR="00BB474F" w:rsidRPr="00BB474F" w:rsidRDefault="00BB474F" w:rsidP="00BB474F">
      <w:pPr>
        <w:autoSpaceDE w:val="0"/>
        <w:autoSpaceDN w:val="0"/>
        <w:adjustRightInd w:val="0"/>
        <w:spacing w:after="0"/>
        <w:jc w:val="both"/>
        <w:rPr>
          <w:rFonts w:asciiTheme="majorHAnsi" w:hAnsiTheme="majorHAnsi" w:cstheme="majorHAnsi"/>
          <w:sz w:val="24"/>
          <w:szCs w:val="24"/>
        </w:rPr>
      </w:pPr>
      <w:r w:rsidRPr="00BB474F">
        <w:rPr>
          <w:rFonts w:asciiTheme="majorHAnsi" w:hAnsiTheme="majorHAnsi" w:cstheme="majorHAnsi"/>
          <w:b/>
          <w:bCs/>
          <w:sz w:val="24"/>
          <w:szCs w:val="24"/>
        </w:rPr>
        <w:t>3.1</w:t>
      </w:r>
      <w:r w:rsidRPr="00BB474F">
        <w:rPr>
          <w:rFonts w:asciiTheme="majorHAnsi" w:hAnsiTheme="majorHAnsi" w:cstheme="majorHAnsi"/>
          <w:sz w:val="24"/>
          <w:szCs w:val="24"/>
        </w:rPr>
        <w:tab/>
        <w:t>Recursos provenientes do FNDE.</w:t>
      </w:r>
    </w:p>
    <w:p w14:paraId="5B7E0518" w14:textId="24B38CF2" w:rsidR="001C67AA" w:rsidRPr="001C67AA" w:rsidRDefault="00BB474F">
      <w:pPr>
        <w:pStyle w:val="PargrafodaLista"/>
        <w:numPr>
          <w:ilvl w:val="0"/>
          <w:numId w:val="2"/>
        </w:numPr>
        <w:autoSpaceDE w:val="0"/>
        <w:autoSpaceDN w:val="0"/>
        <w:adjustRightInd w:val="0"/>
        <w:spacing w:after="0"/>
        <w:jc w:val="both"/>
        <w:rPr>
          <w:rFonts w:asciiTheme="majorHAnsi" w:hAnsiTheme="majorHAnsi" w:cstheme="majorHAnsi"/>
          <w:b/>
          <w:sz w:val="24"/>
          <w:szCs w:val="24"/>
        </w:rPr>
      </w:pPr>
      <w:r w:rsidRPr="001C67AA">
        <w:rPr>
          <w:rFonts w:asciiTheme="majorHAnsi" w:hAnsiTheme="majorHAnsi" w:cstheme="majorHAnsi"/>
          <w:sz w:val="24"/>
          <w:szCs w:val="24"/>
        </w:rPr>
        <w:t xml:space="preserve">06.04.12.306.0400.2.036 </w:t>
      </w:r>
      <w:r w:rsidRPr="001C67AA">
        <w:rPr>
          <w:rFonts w:asciiTheme="majorHAnsi" w:hAnsiTheme="majorHAnsi" w:cstheme="majorHAnsi"/>
          <w:b/>
          <w:sz w:val="24"/>
          <w:szCs w:val="24"/>
        </w:rPr>
        <w:t>– Disponibilização</w:t>
      </w:r>
      <w:r w:rsidR="00D11BE6">
        <w:rPr>
          <w:rFonts w:asciiTheme="majorHAnsi" w:hAnsiTheme="majorHAnsi" w:cstheme="majorHAnsi"/>
          <w:b/>
          <w:sz w:val="24"/>
          <w:szCs w:val="24"/>
        </w:rPr>
        <w:t xml:space="preserve"> de </w:t>
      </w:r>
      <w:r w:rsidRPr="001C67AA">
        <w:rPr>
          <w:rFonts w:asciiTheme="majorHAnsi" w:hAnsiTheme="majorHAnsi" w:cstheme="majorHAnsi"/>
          <w:b/>
          <w:sz w:val="24"/>
          <w:szCs w:val="24"/>
        </w:rPr>
        <w:t xml:space="preserve">Alimentação Escolar </w:t>
      </w:r>
      <w:r w:rsidR="00D11BE6">
        <w:rPr>
          <w:rFonts w:asciiTheme="majorHAnsi" w:hAnsiTheme="majorHAnsi" w:cstheme="majorHAnsi"/>
          <w:b/>
          <w:sz w:val="24"/>
          <w:szCs w:val="24"/>
        </w:rPr>
        <w:t xml:space="preserve">para o </w:t>
      </w:r>
      <w:r w:rsidRPr="001C67AA">
        <w:rPr>
          <w:rFonts w:asciiTheme="majorHAnsi" w:hAnsiTheme="majorHAnsi" w:cstheme="majorHAnsi"/>
          <w:b/>
          <w:sz w:val="24"/>
          <w:szCs w:val="24"/>
        </w:rPr>
        <w:t>Ensino Infantil</w:t>
      </w:r>
      <w:r w:rsidR="00D11BE6">
        <w:rPr>
          <w:rFonts w:asciiTheme="majorHAnsi" w:hAnsiTheme="majorHAnsi" w:cstheme="majorHAnsi"/>
          <w:b/>
          <w:sz w:val="24"/>
          <w:szCs w:val="24"/>
        </w:rPr>
        <w:t xml:space="preserve"> em </w:t>
      </w:r>
      <w:r w:rsidRPr="001C67AA">
        <w:rPr>
          <w:rFonts w:asciiTheme="majorHAnsi" w:hAnsiTheme="majorHAnsi" w:cstheme="majorHAnsi"/>
          <w:b/>
          <w:sz w:val="24"/>
          <w:szCs w:val="24"/>
        </w:rPr>
        <w:t>Creches</w:t>
      </w:r>
      <w:r w:rsidR="00D11BE6">
        <w:rPr>
          <w:rFonts w:asciiTheme="majorHAnsi" w:hAnsiTheme="majorHAnsi" w:cstheme="majorHAnsi"/>
          <w:b/>
          <w:sz w:val="24"/>
          <w:szCs w:val="24"/>
        </w:rPr>
        <w:t xml:space="preserve"> - </w:t>
      </w:r>
      <w:r w:rsidRPr="001C67AA">
        <w:rPr>
          <w:rFonts w:asciiTheme="majorHAnsi" w:hAnsiTheme="majorHAnsi" w:cstheme="majorHAnsi"/>
          <w:sz w:val="24"/>
          <w:szCs w:val="24"/>
        </w:rPr>
        <w:t>3.3.90.30.00.00 – Material de consumo</w:t>
      </w:r>
      <w:r w:rsidR="00D11BE6">
        <w:rPr>
          <w:rFonts w:asciiTheme="majorHAnsi" w:hAnsiTheme="majorHAnsi" w:cstheme="majorHAnsi"/>
          <w:sz w:val="24"/>
          <w:szCs w:val="24"/>
        </w:rPr>
        <w:t>;</w:t>
      </w:r>
    </w:p>
    <w:p w14:paraId="0D64786D" w14:textId="2E3B493B" w:rsidR="001C67AA" w:rsidRPr="001C67AA" w:rsidRDefault="00BB474F">
      <w:pPr>
        <w:pStyle w:val="PargrafodaLista"/>
        <w:numPr>
          <w:ilvl w:val="0"/>
          <w:numId w:val="2"/>
        </w:numPr>
        <w:autoSpaceDE w:val="0"/>
        <w:autoSpaceDN w:val="0"/>
        <w:adjustRightInd w:val="0"/>
        <w:spacing w:after="0"/>
        <w:jc w:val="both"/>
        <w:rPr>
          <w:rFonts w:asciiTheme="majorHAnsi" w:hAnsiTheme="majorHAnsi" w:cstheme="majorHAnsi"/>
          <w:b/>
          <w:sz w:val="24"/>
          <w:szCs w:val="24"/>
        </w:rPr>
      </w:pPr>
      <w:r w:rsidRPr="001C67AA">
        <w:rPr>
          <w:rFonts w:asciiTheme="majorHAnsi" w:hAnsiTheme="majorHAnsi" w:cstheme="majorHAnsi"/>
          <w:sz w:val="24"/>
          <w:szCs w:val="24"/>
        </w:rPr>
        <w:t xml:space="preserve">06.04.12.306.0400.2.040 </w:t>
      </w:r>
      <w:r w:rsidRPr="001C67AA">
        <w:rPr>
          <w:rFonts w:asciiTheme="majorHAnsi" w:hAnsiTheme="majorHAnsi" w:cstheme="majorHAnsi"/>
          <w:b/>
          <w:sz w:val="24"/>
          <w:szCs w:val="24"/>
        </w:rPr>
        <w:t>– Disponibilização</w:t>
      </w:r>
      <w:r w:rsidR="00D11BE6">
        <w:rPr>
          <w:rFonts w:asciiTheme="majorHAnsi" w:hAnsiTheme="majorHAnsi" w:cstheme="majorHAnsi"/>
          <w:b/>
          <w:sz w:val="24"/>
          <w:szCs w:val="24"/>
        </w:rPr>
        <w:t xml:space="preserve"> de </w:t>
      </w:r>
      <w:r w:rsidRPr="001C67AA">
        <w:rPr>
          <w:rFonts w:asciiTheme="majorHAnsi" w:hAnsiTheme="majorHAnsi" w:cstheme="majorHAnsi"/>
          <w:b/>
          <w:sz w:val="24"/>
          <w:szCs w:val="24"/>
        </w:rPr>
        <w:t>Alimentação Escolar</w:t>
      </w:r>
      <w:r w:rsidR="00D11BE6">
        <w:rPr>
          <w:rFonts w:asciiTheme="majorHAnsi" w:hAnsiTheme="majorHAnsi" w:cstheme="majorHAnsi"/>
          <w:b/>
          <w:sz w:val="24"/>
          <w:szCs w:val="24"/>
        </w:rPr>
        <w:t xml:space="preserve"> para o </w:t>
      </w:r>
      <w:r w:rsidRPr="001C67AA">
        <w:rPr>
          <w:rFonts w:asciiTheme="majorHAnsi" w:hAnsiTheme="majorHAnsi" w:cstheme="majorHAnsi"/>
          <w:b/>
          <w:sz w:val="24"/>
          <w:szCs w:val="24"/>
        </w:rPr>
        <w:t xml:space="preserve">Ensino Infantil </w:t>
      </w:r>
      <w:r w:rsidR="00D11BE6">
        <w:rPr>
          <w:rFonts w:asciiTheme="majorHAnsi" w:hAnsiTheme="majorHAnsi" w:cstheme="majorHAnsi"/>
          <w:b/>
          <w:sz w:val="24"/>
          <w:szCs w:val="24"/>
        </w:rPr>
        <w:t xml:space="preserve">em </w:t>
      </w:r>
      <w:r w:rsidRPr="001C67AA">
        <w:rPr>
          <w:rFonts w:asciiTheme="majorHAnsi" w:hAnsiTheme="majorHAnsi" w:cstheme="majorHAnsi"/>
          <w:b/>
          <w:sz w:val="24"/>
          <w:szCs w:val="24"/>
        </w:rPr>
        <w:t>Pré-Escola</w:t>
      </w:r>
      <w:r w:rsidR="00D11BE6">
        <w:rPr>
          <w:rFonts w:asciiTheme="majorHAnsi" w:hAnsiTheme="majorHAnsi" w:cstheme="majorHAnsi"/>
          <w:b/>
          <w:sz w:val="24"/>
          <w:szCs w:val="24"/>
        </w:rPr>
        <w:t xml:space="preserve"> - </w:t>
      </w:r>
      <w:r w:rsidRPr="001C67AA">
        <w:rPr>
          <w:rFonts w:asciiTheme="majorHAnsi" w:hAnsiTheme="majorHAnsi" w:cstheme="majorHAnsi"/>
          <w:sz w:val="24"/>
          <w:szCs w:val="24"/>
        </w:rPr>
        <w:t>3.3.90.30.00.00 – Material de consumo</w:t>
      </w:r>
      <w:r w:rsidR="00D11BE6">
        <w:rPr>
          <w:rFonts w:asciiTheme="majorHAnsi" w:hAnsiTheme="majorHAnsi" w:cstheme="majorHAnsi"/>
          <w:sz w:val="24"/>
          <w:szCs w:val="24"/>
        </w:rPr>
        <w:t>;</w:t>
      </w:r>
    </w:p>
    <w:p w14:paraId="6CB23168" w14:textId="20A0C133" w:rsidR="00BB474F" w:rsidRPr="001C67AA" w:rsidRDefault="00BB474F">
      <w:pPr>
        <w:pStyle w:val="PargrafodaLista"/>
        <w:numPr>
          <w:ilvl w:val="0"/>
          <w:numId w:val="2"/>
        </w:numPr>
        <w:autoSpaceDE w:val="0"/>
        <w:autoSpaceDN w:val="0"/>
        <w:adjustRightInd w:val="0"/>
        <w:spacing w:after="0"/>
        <w:jc w:val="both"/>
        <w:rPr>
          <w:rFonts w:asciiTheme="majorHAnsi" w:hAnsiTheme="majorHAnsi" w:cstheme="majorHAnsi"/>
          <w:b/>
          <w:sz w:val="24"/>
          <w:szCs w:val="24"/>
        </w:rPr>
      </w:pPr>
      <w:r w:rsidRPr="001C67AA">
        <w:rPr>
          <w:rFonts w:asciiTheme="majorHAnsi" w:hAnsiTheme="majorHAnsi" w:cstheme="majorHAnsi"/>
          <w:sz w:val="24"/>
          <w:szCs w:val="24"/>
        </w:rPr>
        <w:t xml:space="preserve">06.04.12.306.0400.2.032 </w:t>
      </w:r>
      <w:r w:rsidRPr="001C67AA">
        <w:rPr>
          <w:rFonts w:asciiTheme="majorHAnsi" w:hAnsiTheme="majorHAnsi" w:cstheme="majorHAnsi"/>
          <w:b/>
          <w:sz w:val="24"/>
          <w:szCs w:val="24"/>
        </w:rPr>
        <w:t>– Disponibilização</w:t>
      </w:r>
      <w:r w:rsidR="00D11BE6">
        <w:rPr>
          <w:rFonts w:asciiTheme="majorHAnsi" w:hAnsiTheme="majorHAnsi" w:cstheme="majorHAnsi"/>
          <w:b/>
          <w:sz w:val="24"/>
          <w:szCs w:val="24"/>
        </w:rPr>
        <w:t xml:space="preserve"> de </w:t>
      </w:r>
      <w:r w:rsidRPr="001C67AA">
        <w:rPr>
          <w:rFonts w:asciiTheme="majorHAnsi" w:hAnsiTheme="majorHAnsi" w:cstheme="majorHAnsi"/>
          <w:b/>
          <w:sz w:val="24"/>
          <w:szCs w:val="24"/>
        </w:rPr>
        <w:t>Alimentação Escolar</w:t>
      </w:r>
      <w:r w:rsidR="00D11BE6">
        <w:rPr>
          <w:rFonts w:asciiTheme="majorHAnsi" w:hAnsiTheme="majorHAnsi" w:cstheme="majorHAnsi"/>
          <w:b/>
          <w:sz w:val="24"/>
          <w:szCs w:val="24"/>
        </w:rPr>
        <w:t xml:space="preserve"> para o </w:t>
      </w:r>
      <w:r w:rsidRPr="001C67AA">
        <w:rPr>
          <w:rFonts w:asciiTheme="majorHAnsi" w:hAnsiTheme="majorHAnsi" w:cstheme="majorHAnsi"/>
          <w:b/>
          <w:sz w:val="24"/>
          <w:szCs w:val="24"/>
        </w:rPr>
        <w:t>Ensino</w:t>
      </w:r>
      <w:r w:rsidR="00D11BE6">
        <w:rPr>
          <w:rFonts w:asciiTheme="majorHAnsi" w:hAnsiTheme="majorHAnsi" w:cstheme="majorHAnsi"/>
          <w:b/>
          <w:sz w:val="24"/>
          <w:szCs w:val="24"/>
        </w:rPr>
        <w:t xml:space="preserve"> </w:t>
      </w:r>
      <w:r w:rsidRPr="001C67AA">
        <w:rPr>
          <w:rFonts w:asciiTheme="majorHAnsi" w:hAnsiTheme="majorHAnsi" w:cstheme="majorHAnsi"/>
          <w:b/>
          <w:sz w:val="24"/>
          <w:szCs w:val="24"/>
        </w:rPr>
        <w:t>Fundamental</w:t>
      </w:r>
      <w:r w:rsidR="00D11BE6">
        <w:rPr>
          <w:rFonts w:asciiTheme="majorHAnsi" w:hAnsiTheme="majorHAnsi" w:cstheme="majorHAnsi"/>
          <w:b/>
          <w:sz w:val="24"/>
          <w:szCs w:val="24"/>
        </w:rPr>
        <w:t xml:space="preserve"> - </w:t>
      </w:r>
      <w:r w:rsidRPr="001C67AA">
        <w:rPr>
          <w:rFonts w:asciiTheme="majorHAnsi" w:hAnsiTheme="majorHAnsi" w:cstheme="majorHAnsi"/>
          <w:sz w:val="24"/>
          <w:szCs w:val="24"/>
        </w:rPr>
        <w:t>3.3.90.30.00.00 – Material de consumo</w:t>
      </w:r>
      <w:r w:rsidR="00D11BE6">
        <w:rPr>
          <w:rFonts w:asciiTheme="majorHAnsi" w:hAnsiTheme="majorHAnsi" w:cstheme="majorHAnsi"/>
          <w:sz w:val="24"/>
          <w:szCs w:val="24"/>
        </w:rPr>
        <w:t>.</w:t>
      </w:r>
    </w:p>
    <w:p w14:paraId="1E4758B2" w14:textId="3C668BCD" w:rsidR="00191C4F" w:rsidRPr="0094329B" w:rsidRDefault="00191C4F" w:rsidP="006B1DB5">
      <w:pPr>
        <w:widowControl w:val="0"/>
        <w:spacing w:after="0" w:line="240" w:lineRule="auto"/>
        <w:jc w:val="both"/>
        <w:rPr>
          <w:rFonts w:asciiTheme="majorHAnsi" w:eastAsia="Times New Roman" w:hAnsiTheme="majorHAnsi" w:cstheme="majorHAnsi"/>
          <w:sz w:val="24"/>
          <w:szCs w:val="24"/>
          <w:lang w:eastAsia="pt-BR"/>
        </w:rPr>
      </w:pPr>
    </w:p>
    <w:p w14:paraId="32225931" w14:textId="7F925DF9" w:rsidR="00191C4F" w:rsidRPr="00844D9A"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asciiTheme="majorHAnsi" w:eastAsia="Times New Roman" w:hAnsiTheme="majorHAnsi" w:cstheme="majorHAnsi"/>
          <w:bCs/>
          <w:sz w:val="24"/>
          <w:szCs w:val="24"/>
          <w:lang w:eastAsia="pt-BR"/>
        </w:rPr>
      </w:pPr>
      <w:r w:rsidRPr="00844D9A">
        <w:rPr>
          <w:rFonts w:asciiTheme="majorHAnsi" w:eastAsia="Times New Roman" w:hAnsiTheme="majorHAnsi" w:cstheme="majorHAnsi"/>
          <w:bCs/>
          <w:sz w:val="24"/>
          <w:szCs w:val="24"/>
          <w:lang w:eastAsia="pt-BR"/>
        </w:rPr>
        <w:t xml:space="preserve">4. </w:t>
      </w:r>
      <w:r w:rsidR="001C67AA" w:rsidRPr="00844D9A">
        <w:rPr>
          <w:rFonts w:asciiTheme="majorHAnsi" w:eastAsia="Times New Roman" w:hAnsiTheme="majorHAnsi" w:cstheme="majorHAnsi"/>
          <w:bCs/>
          <w:sz w:val="24"/>
          <w:szCs w:val="24"/>
          <w:lang w:eastAsia="pt-BR"/>
        </w:rPr>
        <w:t>DA HABILITAÇÃO DOS FORNECEDORES</w:t>
      </w:r>
    </w:p>
    <w:p w14:paraId="0AEBB11B" w14:textId="0C6E0867" w:rsidR="006B1DB5" w:rsidRPr="00B85779" w:rsidRDefault="001C67AA" w:rsidP="00B85779">
      <w:pPr>
        <w:autoSpaceDE w:val="0"/>
        <w:autoSpaceDN w:val="0"/>
        <w:adjustRightInd w:val="0"/>
        <w:jc w:val="both"/>
        <w:rPr>
          <w:rFonts w:ascii="Calibri Light" w:hAnsi="Calibri Light" w:cs="Calibri Light"/>
          <w:bCs/>
          <w:color w:val="000000"/>
          <w:sz w:val="24"/>
          <w:szCs w:val="24"/>
        </w:rPr>
      </w:pPr>
      <w:r w:rsidRPr="001C67AA">
        <w:rPr>
          <w:rFonts w:ascii="Calibri Light" w:hAnsi="Calibri Light" w:cs="Calibri Light"/>
          <w:b/>
          <w:color w:val="000000"/>
          <w:sz w:val="24"/>
          <w:szCs w:val="24"/>
        </w:rPr>
        <w:t>4.1</w:t>
      </w:r>
      <w:r w:rsidR="00921F86">
        <w:rPr>
          <w:rFonts w:ascii="Calibri Light" w:hAnsi="Calibri Light" w:cs="Calibri Light"/>
          <w:bCs/>
          <w:color w:val="000000"/>
          <w:sz w:val="24"/>
          <w:szCs w:val="24"/>
        </w:rPr>
        <w:tab/>
      </w:r>
      <w:r w:rsidRPr="001C67AA">
        <w:rPr>
          <w:rFonts w:ascii="Calibri Light" w:hAnsi="Calibri Light" w:cs="Calibri Light"/>
          <w:bCs/>
          <w:color w:val="000000"/>
          <w:sz w:val="24"/>
          <w:szCs w:val="24"/>
        </w:rPr>
        <w:t>Os Fornecedores da Agricultura Familiar poderão comercializar sua produção agrícola na forma de Fornecedores Individuais, Grupos Informais e Grupos Formais, de acordo com o Capítulo V da Resolução FNDE que dispõe sobre o PNAE.</w:t>
      </w:r>
    </w:p>
    <w:p w14:paraId="33236720" w14:textId="73D2C2D5" w:rsidR="00191C4F" w:rsidRPr="00844D9A" w:rsidRDefault="00191C4F" w:rsidP="006B1DB5">
      <w:pPr>
        <w:shd w:val="clear" w:color="auto" w:fill="AEAAAA" w:themeFill="background2" w:themeFillShade="BF"/>
        <w:tabs>
          <w:tab w:val="left" w:pos="1701"/>
        </w:tabs>
        <w:spacing w:after="0" w:line="240" w:lineRule="auto"/>
        <w:jc w:val="both"/>
        <w:rPr>
          <w:rFonts w:asciiTheme="majorHAnsi" w:hAnsiTheme="majorHAnsi" w:cstheme="majorHAnsi"/>
          <w:bCs/>
          <w:sz w:val="24"/>
          <w:szCs w:val="24"/>
        </w:rPr>
      </w:pPr>
      <w:r w:rsidRPr="00844D9A">
        <w:rPr>
          <w:rFonts w:asciiTheme="majorHAnsi" w:hAnsiTheme="majorHAnsi" w:cstheme="majorHAnsi"/>
          <w:bCs/>
          <w:sz w:val="24"/>
          <w:szCs w:val="24"/>
        </w:rPr>
        <w:t xml:space="preserve">5. </w:t>
      </w:r>
      <w:r w:rsidR="001C67AA" w:rsidRPr="00844D9A">
        <w:rPr>
          <w:rFonts w:asciiTheme="majorHAnsi" w:hAnsiTheme="majorHAnsi" w:cstheme="majorHAnsi"/>
          <w:bCs/>
          <w:sz w:val="24"/>
          <w:szCs w:val="24"/>
        </w:rPr>
        <w:t>ENVELOPE N</w:t>
      </w:r>
      <w:r w:rsidR="000F1837">
        <w:rPr>
          <w:rFonts w:asciiTheme="majorHAnsi" w:hAnsiTheme="majorHAnsi" w:cstheme="majorHAnsi"/>
          <w:bCs/>
          <w:sz w:val="24"/>
          <w:szCs w:val="24"/>
        </w:rPr>
        <w:t>.</w:t>
      </w:r>
      <w:r w:rsidR="001C67AA" w:rsidRPr="00844D9A">
        <w:rPr>
          <w:rFonts w:asciiTheme="majorHAnsi" w:hAnsiTheme="majorHAnsi" w:cstheme="majorHAnsi"/>
          <w:bCs/>
          <w:sz w:val="24"/>
          <w:szCs w:val="24"/>
        </w:rPr>
        <w:t xml:space="preserve"> 01 – HABILITAÇÃO DO FORNECEDOR INDIVIDUAL</w:t>
      </w:r>
    </w:p>
    <w:p w14:paraId="32A6B28C" w14:textId="0E5E7AED" w:rsidR="001C67AA" w:rsidRPr="001C67AA" w:rsidRDefault="001C67AA" w:rsidP="001C67AA">
      <w:p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b/>
          <w:bCs/>
          <w:color w:val="000000"/>
          <w:sz w:val="24"/>
          <w:szCs w:val="24"/>
        </w:rPr>
        <w:lastRenderedPageBreak/>
        <w:t>5.1</w:t>
      </w:r>
      <w:r w:rsidRPr="001C67AA">
        <w:rPr>
          <w:rFonts w:ascii="Calibri Light" w:hAnsi="Calibri Light" w:cs="Calibri Light"/>
          <w:color w:val="000000"/>
          <w:sz w:val="24"/>
          <w:szCs w:val="24"/>
        </w:rPr>
        <w:tab/>
        <w:t xml:space="preserve">O Fornecedor </w:t>
      </w:r>
      <w:r w:rsidRPr="00CA3153">
        <w:rPr>
          <w:rFonts w:ascii="Calibri Light" w:hAnsi="Calibri Light" w:cs="Calibri Light"/>
          <w:color w:val="000000"/>
          <w:sz w:val="24"/>
          <w:szCs w:val="24"/>
        </w:rPr>
        <w:t>In</w:t>
      </w:r>
      <w:r w:rsidR="00CA3153" w:rsidRPr="00CA3153">
        <w:rPr>
          <w:rFonts w:ascii="Calibri Light" w:hAnsi="Calibri Light" w:cs="Calibri Light"/>
          <w:color w:val="000000"/>
          <w:sz w:val="24"/>
          <w:szCs w:val="24"/>
        </w:rPr>
        <w:t>dividual</w:t>
      </w:r>
      <w:r w:rsidR="00CA3153">
        <w:rPr>
          <w:rFonts w:ascii="Calibri Light" w:hAnsi="Calibri Light" w:cs="Calibri Light"/>
          <w:color w:val="000000"/>
          <w:sz w:val="24"/>
          <w:szCs w:val="24"/>
        </w:rPr>
        <w:t xml:space="preserve"> </w:t>
      </w:r>
      <w:r w:rsidRPr="001C67AA">
        <w:rPr>
          <w:rFonts w:ascii="Calibri Light" w:hAnsi="Calibri Light" w:cs="Calibri Light"/>
          <w:color w:val="000000"/>
          <w:sz w:val="24"/>
          <w:szCs w:val="24"/>
        </w:rPr>
        <w:t>deverá apresentar no envelope n</w:t>
      </w:r>
      <w:r w:rsidR="000F1837">
        <w:rPr>
          <w:rFonts w:ascii="Calibri Light" w:hAnsi="Calibri Light" w:cs="Calibri Light"/>
          <w:color w:val="000000"/>
          <w:sz w:val="24"/>
          <w:szCs w:val="24"/>
        </w:rPr>
        <w:t xml:space="preserve">. </w:t>
      </w:r>
      <w:r w:rsidRPr="001C67AA">
        <w:rPr>
          <w:rFonts w:ascii="Calibri Light" w:hAnsi="Calibri Light" w:cs="Calibri Light"/>
          <w:color w:val="000000"/>
          <w:sz w:val="24"/>
          <w:szCs w:val="24"/>
        </w:rPr>
        <w:t>01 os documentos abaixo relacionados, sob pena de inabilitação:</w:t>
      </w:r>
    </w:p>
    <w:p w14:paraId="49EC1CF8" w14:textId="77777777" w:rsidR="001C67AA" w:rsidRPr="00451F7A" w:rsidRDefault="001C67AA">
      <w:pPr>
        <w:pStyle w:val="PargrafodaLista"/>
        <w:numPr>
          <w:ilvl w:val="0"/>
          <w:numId w:val="1"/>
        </w:numPr>
        <w:autoSpaceDE w:val="0"/>
        <w:autoSpaceDN w:val="0"/>
        <w:adjustRightInd w:val="0"/>
        <w:jc w:val="both"/>
        <w:rPr>
          <w:rFonts w:ascii="Calibri Light" w:hAnsi="Calibri Light" w:cs="Calibri Light"/>
          <w:color w:val="000000"/>
          <w:sz w:val="24"/>
          <w:szCs w:val="24"/>
        </w:rPr>
      </w:pPr>
      <w:r w:rsidRPr="00451F7A">
        <w:rPr>
          <w:rFonts w:ascii="Calibri Light" w:hAnsi="Calibri Light" w:cs="Calibri Light"/>
          <w:color w:val="000000"/>
          <w:sz w:val="24"/>
          <w:szCs w:val="24"/>
        </w:rPr>
        <w:t>Prova de inscrição no Cadastro de Pessoa Física (CPF);</w:t>
      </w:r>
    </w:p>
    <w:p w14:paraId="662BE5B6" w14:textId="5C205620" w:rsidR="001C67AA" w:rsidRPr="001C67AA" w:rsidRDefault="001C67AA">
      <w:pPr>
        <w:pStyle w:val="PargrafodaLista"/>
        <w:numPr>
          <w:ilvl w:val="0"/>
          <w:numId w:val="1"/>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Extrato da DAP Física do</w:t>
      </w:r>
      <w:r w:rsidR="00434B90">
        <w:rPr>
          <w:rFonts w:ascii="Calibri Light" w:hAnsi="Calibri Light" w:cs="Calibri Light"/>
          <w:color w:val="000000"/>
          <w:sz w:val="24"/>
          <w:szCs w:val="24"/>
        </w:rPr>
        <w:t xml:space="preserve"> (a) </w:t>
      </w:r>
      <w:r w:rsidRPr="001C67AA">
        <w:rPr>
          <w:rFonts w:ascii="Calibri Light" w:hAnsi="Calibri Light" w:cs="Calibri Light"/>
          <w:color w:val="000000"/>
          <w:sz w:val="24"/>
          <w:szCs w:val="24"/>
        </w:rPr>
        <w:t>agricultor</w:t>
      </w:r>
      <w:r w:rsidR="00434B90">
        <w:rPr>
          <w:rFonts w:ascii="Calibri Light" w:hAnsi="Calibri Light" w:cs="Calibri Light"/>
          <w:color w:val="000000"/>
          <w:sz w:val="24"/>
          <w:szCs w:val="24"/>
        </w:rPr>
        <w:t xml:space="preserve"> (a) </w:t>
      </w:r>
      <w:r w:rsidRPr="001C67AA">
        <w:rPr>
          <w:rFonts w:ascii="Calibri Light" w:hAnsi="Calibri Light" w:cs="Calibri Light"/>
          <w:color w:val="000000"/>
          <w:sz w:val="24"/>
          <w:szCs w:val="24"/>
        </w:rPr>
        <w:t>familiar participante, emitido nos últimos 60 dias;</w:t>
      </w:r>
    </w:p>
    <w:p w14:paraId="766E94FB" w14:textId="34E21D9D" w:rsidR="001C67AA" w:rsidRPr="001C67AA" w:rsidRDefault="001C67AA">
      <w:pPr>
        <w:pStyle w:val="PargrafodaLista"/>
        <w:numPr>
          <w:ilvl w:val="0"/>
          <w:numId w:val="1"/>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 xml:space="preserve">Projeto de </w:t>
      </w:r>
      <w:r w:rsidR="000F1837">
        <w:rPr>
          <w:rFonts w:ascii="Calibri Light" w:hAnsi="Calibri Light" w:cs="Calibri Light"/>
          <w:color w:val="000000"/>
          <w:sz w:val="24"/>
          <w:szCs w:val="24"/>
        </w:rPr>
        <w:t>V</w:t>
      </w:r>
      <w:r w:rsidRPr="001C67AA">
        <w:rPr>
          <w:rFonts w:ascii="Calibri Light" w:hAnsi="Calibri Light" w:cs="Calibri Light"/>
          <w:color w:val="000000"/>
          <w:sz w:val="24"/>
          <w:szCs w:val="24"/>
        </w:rPr>
        <w:t>enda de gêneros alimentícios da agricultura familiar e/ou empreendedor familiar rural para alimentação escolar com assinatura do</w:t>
      </w:r>
      <w:r w:rsidR="00434B90">
        <w:rPr>
          <w:rFonts w:ascii="Calibri Light" w:hAnsi="Calibri Light" w:cs="Calibri Light"/>
          <w:color w:val="000000"/>
          <w:sz w:val="24"/>
          <w:szCs w:val="24"/>
        </w:rPr>
        <w:t xml:space="preserve"> (a)</w:t>
      </w:r>
      <w:r w:rsidRPr="001C67AA">
        <w:rPr>
          <w:rFonts w:ascii="Calibri Light" w:hAnsi="Calibri Light" w:cs="Calibri Light"/>
          <w:color w:val="000000"/>
          <w:sz w:val="24"/>
          <w:szCs w:val="24"/>
        </w:rPr>
        <w:t xml:space="preserve"> agricultor</w:t>
      </w:r>
      <w:r w:rsidR="00434B90">
        <w:rPr>
          <w:rFonts w:ascii="Calibri Light" w:hAnsi="Calibri Light" w:cs="Calibri Light"/>
          <w:color w:val="000000"/>
          <w:sz w:val="24"/>
          <w:szCs w:val="24"/>
        </w:rPr>
        <w:t xml:space="preserve"> (a) </w:t>
      </w:r>
      <w:r w:rsidRPr="001C67AA">
        <w:rPr>
          <w:rFonts w:ascii="Calibri Light" w:hAnsi="Calibri Light" w:cs="Calibri Light"/>
          <w:color w:val="000000"/>
          <w:sz w:val="24"/>
          <w:szCs w:val="24"/>
        </w:rPr>
        <w:t>participante;</w:t>
      </w:r>
    </w:p>
    <w:p w14:paraId="21B1F1FC" w14:textId="2A71169B" w:rsidR="001C67AA" w:rsidRPr="001C67AA" w:rsidRDefault="001C67AA">
      <w:pPr>
        <w:pStyle w:val="PargrafodaLista"/>
        <w:numPr>
          <w:ilvl w:val="0"/>
          <w:numId w:val="1"/>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sz w:val="24"/>
          <w:szCs w:val="24"/>
        </w:rPr>
        <w:t>Prova de atendimento</w:t>
      </w:r>
      <w:r w:rsidR="00434B90">
        <w:rPr>
          <w:rFonts w:ascii="Calibri Light" w:hAnsi="Calibri Light" w:cs="Calibri Light"/>
          <w:sz w:val="24"/>
          <w:szCs w:val="24"/>
        </w:rPr>
        <w:t xml:space="preserve"> aos </w:t>
      </w:r>
      <w:r w:rsidRPr="001C67AA">
        <w:rPr>
          <w:rFonts w:ascii="Calibri Light" w:hAnsi="Calibri Light" w:cs="Calibri Light"/>
          <w:sz w:val="24"/>
          <w:szCs w:val="24"/>
        </w:rPr>
        <w:t xml:space="preserve">requisitos higiênico-sanitários previstos em normativas específicas; </w:t>
      </w:r>
    </w:p>
    <w:p w14:paraId="69A638C1" w14:textId="35AE2512" w:rsidR="00731085" w:rsidRPr="001C67AA" w:rsidRDefault="001C67AA">
      <w:pPr>
        <w:pStyle w:val="PargrafodaLista"/>
        <w:numPr>
          <w:ilvl w:val="0"/>
          <w:numId w:val="1"/>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 xml:space="preserve">Declaração de que os gêneros alimentícios a serem entregues são oriundos da própria produção relacionada no </w:t>
      </w:r>
      <w:r w:rsidR="0031255F">
        <w:rPr>
          <w:rFonts w:ascii="Calibri Light" w:hAnsi="Calibri Light" w:cs="Calibri Light"/>
          <w:color w:val="000000"/>
          <w:sz w:val="24"/>
          <w:szCs w:val="24"/>
        </w:rPr>
        <w:t>P</w:t>
      </w:r>
      <w:r w:rsidRPr="001C67AA">
        <w:rPr>
          <w:rFonts w:ascii="Calibri Light" w:hAnsi="Calibri Light" w:cs="Calibri Light"/>
          <w:color w:val="000000"/>
          <w:sz w:val="24"/>
          <w:szCs w:val="24"/>
        </w:rPr>
        <w:t xml:space="preserve">rojeto de </w:t>
      </w:r>
      <w:r w:rsidR="0031255F">
        <w:rPr>
          <w:rFonts w:ascii="Calibri Light" w:hAnsi="Calibri Light" w:cs="Calibri Light"/>
          <w:color w:val="000000"/>
          <w:sz w:val="24"/>
          <w:szCs w:val="24"/>
        </w:rPr>
        <w:t>V</w:t>
      </w:r>
      <w:r w:rsidRPr="001C67AA">
        <w:rPr>
          <w:rFonts w:ascii="Calibri Light" w:hAnsi="Calibri Light" w:cs="Calibri Light"/>
          <w:color w:val="000000"/>
          <w:sz w:val="24"/>
          <w:szCs w:val="24"/>
        </w:rPr>
        <w:t>enda.</w:t>
      </w:r>
    </w:p>
    <w:p w14:paraId="56E76B05" w14:textId="103C27EC" w:rsidR="00191C4F" w:rsidRPr="00844D9A" w:rsidRDefault="00191C4F" w:rsidP="006B1DB5">
      <w:pPr>
        <w:widowControl w:val="0"/>
        <w:shd w:val="clear" w:color="auto" w:fill="AEAAAA" w:themeFill="background2" w:themeFillShade="BF"/>
        <w:tabs>
          <w:tab w:val="left" w:pos="1701"/>
        </w:tabs>
        <w:adjustRightInd w:val="0"/>
        <w:spacing w:after="0" w:line="240" w:lineRule="auto"/>
        <w:jc w:val="both"/>
        <w:textAlignment w:val="baseline"/>
        <w:rPr>
          <w:rFonts w:asciiTheme="majorHAnsi" w:eastAsia="Times New Roman" w:hAnsiTheme="majorHAnsi" w:cstheme="majorHAnsi"/>
          <w:bCs/>
          <w:sz w:val="24"/>
          <w:szCs w:val="24"/>
          <w:lang w:eastAsia="pt-BR"/>
        </w:rPr>
      </w:pPr>
      <w:r w:rsidRPr="00844D9A">
        <w:rPr>
          <w:rFonts w:asciiTheme="majorHAnsi" w:eastAsia="Times New Roman" w:hAnsiTheme="majorHAnsi" w:cstheme="majorHAnsi"/>
          <w:bCs/>
          <w:sz w:val="24"/>
          <w:szCs w:val="24"/>
          <w:lang w:eastAsia="pt-BR"/>
        </w:rPr>
        <w:t xml:space="preserve">6. </w:t>
      </w:r>
      <w:r w:rsidR="001C67AA" w:rsidRPr="00844D9A">
        <w:rPr>
          <w:rFonts w:asciiTheme="majorHAnsi" w:eastAsia="Times New Roman" w:hAnsiTheme="majorHAnsi" w:cstheme="majorHAnsi"/>
          <w:bCs/>
          <w:sz w:val="24"/>
          <w:szCs w:val="24"/>
          <w:lang w:eastAsia="pt-BR"/>
        </w:rPr>
        <w:t>ENVELOPE N</w:t>
      </w:r>
      <w:r w:rsidR="0031255F">
        <w:rPr>
          <w:rFonts w:asciiTheme="majorHAnsi" w:eastAsia="Times New Roman" w:hAnsiTheme="majorHAnsi" w:cstheme="majorHAnsi"/>
          <w:bCs/>
          <w:sz w:val="24"/>
          <w:szCs w:val="24"/>
          <w:lang w:eastAsia="pt-BR"/>
        </w:rPr>
        <w:t>.</w:t>
      </w:r>
      <w:r w:rsidR="001C67AA" w:rsidRPr="00844D9A">
        <w:rPr>
          <w:rFonts w:asciiTheme="majorHAnsi" w:eastAsia="Times New Roman" w:hAnsiTheme="majorHAnsi" w:cstheme="majorHAnsi"/>
          <w:bCs/>
          <w:sz w:val="24"/>
          <w:szCs w:val="24"/>
          <w:lang w:eastAsia="pt-BR"/>
        </w:rPr>
        <w:t xml:space="preserve"> 01 – HABILITAÇÃO DO GRUPO INFORMAL</w:t>
      </w:r>
    </w:p>
    <w:p w14:paraId="6D2A4BA2" w14:textId="60EE2014" w:rsidR="001C67AA" w:rsidRDefault="001C67AA" w:rsidP="001C67AA">
      <w:p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b/>
          <w:bCs/>
          <w:color w:val="000000"/>
          <w:sz w:val="24"/>
          <w:szCs w:val="24"/>
        </w:rPr>
        <w:t>6.1</w:t>
      </w:r>
      <w:r w:rsidRPr="001C67AA">
        <w:rPr>
          <w:rFonts w:ascii="Calibri Light" w:hAnsi="Calibri Light" w:cs="Calibri Light"/>
          <w:color w:val="000000"/>
          <w:sz w:val="24"/>
          <w:szCs w:val="24"/>
        </w:rPr>
        <w:tab/>
        <w:t>O Grupo Informal deverá apresentar no envelope n</w:t>
      </w:r>
      <w:r w:rsidR="0031255F">
        <w:rPr>
          <w:rFonts w:ascii="Calibri Light" w:hAnsi="Calibri Light" w:cs="Calibri Light"/>
          <w:color w:val="000000"/>
          <w:sz w:val="24"/>
          <w:szCs w:val="24"/>
        </w:rPr>
        <w:t>.</w:t>
      </w:r>
      <w:r w:rsidRPr="001C67AA">
        <w:rPr>
          <w:rFonts w:ascii="Calibri Light" w:hAnsi="Calibri Light" w:cs="Calibri Light"/>
          <w:color w:val="000000"/>
          <w:sz w:val="24"/>
          <w:szCs w:val="24"/>
        </w:rPr>
        <w:t xml:space="preserve"> 01 os documentos abaixo relacionados, sob pena de inabilitação:</w:t>
      </w:r>
    </w:p>
    <w:p w14:paraId="37EEF88B" w14:textId="77777777" w:rsidR="001C67AA" w:rsidRPr="00451F7A" w:rsidRDefault="001C67AA">
      <w:pPr>
        <w:pStyle w:val="PargrafodaLista"/>
        <w:numPr>
          <w:ilvl w:val="0"/>
          <w:numId w:val="3"/>
        </w:numPr>
        <w:autoSpaceDE w:val="0"/>
        <w:autoSpaceDN w:val="0"/>
        <w:adjustRightInd w:val="0"/>
        <w:jc w:val="both"/>
        <w:rPr>
          <w:rFonts w:ascii="Calibri Light" w:hAnsi="Calibri Light" w:cs="Calibri Light"/>
          <w:color w:val="000000"/>
          <w:sz w:val="24"/>
          <w:szCs w:val="24"/>
        </w:rPr>
      </w:pPr>
      <w:r w:rsidRPr="00451F7A">
        <w:rPr>
          <w:rFonts w:ascii="Calibri Light" w:hAnsi="Calibri Light" w:cs="Calibri Light"/>
          <w:color w:val="000000"/>
          <w:sz w:val="24"/>
          <w:szCs w:val="24"/>
        </w:rPr>
        <w:t>Prova de inscrição no Cadastro de Pessoa Física (CPF);</w:t>
      </w:r>
    </w:p>
    <w:p w14:paraId="77DF19BA" w14:textId="088D0E88" w:rsidR="001C67AA" w:rsidRDefault="001C67AA">
      <w:pPr>
        <w:pStyle w:val="PargrafodaLista"/>
        <w:numPr>
          <w:ilvl w:val="0"/>
          <w:numId w:val="3"/>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Extrato da DAP Física d</w:t>
      </w:r>
      <w:r w:rsidR="00670D57">
        <w:rPr>
          <w:rFonts w:ascii="Calibri Light" w:hAnsi="Calibri Light" w:cs="Calibri Light"/>
          <w:color w:val="000000"/>
          <w:sz w:val="24"/>
          <w:szCs w:val="24"/>
        </w:rPr>
        <w:t>o (a)</w:t>
      </w:r>
      <w:r w:rsidRPr="001C67AA">
        <w:rPr>
          <w:rFonts w:ascii="Calibri Light" w:hAnsi="Calibri Light" w:cs="Calibri Light"/>
          <w:color w:val="000000"/>
          <w:sz w:val="24"/>
          <w:szCs w:val="24"/>
        </w:rPr>
        <w:t xml:space="preserve"> agricultor</w:t>
      </w:r>
      <w:r w:rsidR="00670D57">
        <w:rPr>
          <w:rFonts w:ascii="Calibri Light" w:hAnsi="Calibri Light" w:cs="Calibri Light"/>
          <w:color w:val="000000"/>
          <w:sz w:val="24"/>
          <w:szCs w:val="24"/>
        </w:rPr>
        <w:t xml:space="preserve"> (a) </w:t>
      </w:r>
      <w:r w:rsidRPr="001C67AA">
        <w:rPr>
          <w:rFonts w:ascii="Calibri Light" w:hAnsi="Calibri Light" w:cs="Calibri Light"/>
          <w:color w:val="000000"/>
          <w:sz w:val="24"/>
          <w:szCs w:val="24"/>
        </w:rPr>
        <w:t>familiar participante, emitido nos últimos 60 dias;</w:t>
      </w:r>
    </w:p>
    <w:p w14:paraId="122FFC19" w14:textId="5C8C190D" w:rsidR="001C67AA" w:rsidRDefault="001C67AA">
      <w:pPr>
        <w:pStyle w:val="PargrafodaLista"/>
        <w:numPr>
          <w:ilvl w:val="0"/>
          <w:numId w:val="3"/>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 xml:space="preserve">Projeto de </w:t>
      </w:r>
      <w:r w:rsidR="0071400B">
        <w:rPr>
          <w:rFonts w:ascii="Calibri Light" w:hAnsi="Calibri Light" w:cs="Calibri Light"/>
          <w:color w:val="000000"/>
          <w:sz w:val="24"/>
          <w:szCs w:val="24"/>
        </w:rPr>
        <w:t>V</w:t>
      </w:r>
      <w:r w:rsidRPr="001C67AA">
        <w:rPr>
          <w:rFonts w:ascii="Calibri Light" w:hAnsi="Calibri Light" w:cs="Calibri Light"/>
          <w:color w:val="000000"/>
          <w:sz w:val="24"/>
          <w:szCs w:val="24"/>
        </w:rPr>
        <w:t>enda de gêneros alimentícios da agricultura familiar e/ou empreendedor familiar rural para alimentação escolar com assinatura do</w:t>
      </w:r>
      <w:r w:rsidR="00CA3153">
        <w:rPr>
          <w:rFonts w:ascii="Calibri Light" w:hAnsi="Calibri Light" w:cs="Calibri Light"/>
          <w:color w:val="000000"/>
          <w:sz w:val="24"/>
          <w:szCs w:val="24"/>
        </w:rPr>
        <w:t xml:space="preserve"> (a) </w:t>
      </w:r>
      <w:r w:rsidRPr="001C67AA">
        <w:rPr>
          <w:rFonts w:ascii="Calibri Light" w:hAnsi="Calibri Light" w:cs="Calibri Light"/>
          <w:color w:val="000000"/>
          <w:sz w:val="24"/>
          <w:szCs w:val="24"/>
        </w:rPr>
        <w:t>agricultor</w:t>
      </w:r>
      <w:r w:rsidR="00CA3153">
        <w:rPr>
          <w:rFonts w:ascii="Calibri Light" w:hAnsi="Calibri Light" w:cs="Calibri Light"/>
          <w:color w:val="000000"/>
          <w:sz w:val="24"/>
          <w:szCs w:val="24"/>
        </w:rPr>
        <w:t xml:space="preserve"> (a) </w:t>
      </w:r>
      <w:r w:rsidRPr="001C67AA">
        <w:rPr>
          <w:rFonts w:ascii="Calibri Light" w:hAnsi="Calibri Light" w:cs="Calibri Light"/>
          <w:color w:val="000000"/>
          <w:sz w:val="24"/>
          <w:szCs w:val="24"/>
        </w:rPr>
        <w:t>participante;</w:t>
      </w:r>
    </w:p>
    <w:p w14:paraId="1211D117" w14:textId="05A9E829" w:rsidR="001C67AA" w:rsidRPr="001C67AA" w:rsidRDefault="001C67AA">
      <w:pPr>
        <w:pStyle w:val="PargrafodaLista"/>
        <w:numPr>
          <w:ilvl w:val="0"/>
          <w:numId w:val="3"/>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sz w:val="24"/>
          <w:szCs w:val="24"/>
        </w:rPr>
        <w:t>Prova de atendimento</w:t>
      </w:r>
      <w:r w:rsidR="00CA3153">
        <w:rPr>
          <w:rFonts w:ascii="Calibri Light" w:hAnsi="Calibri Light" w:cs="Calibri Light"/>
          <w:sz w:val="24"/>
          <w:szCs w:val="24"/>
        </w:rPr>
        <w:t xml:space="preserve"> aos </w:t>
      </w:r>
      <w:r w:rsidRPr="001C67AA">
        <w:rPr>
          <w:rFonts w:ascii="Calibri Light" w:hAnsi="Calibri Light" w:cs="Calibri Light"/>
          <w:sz w:val="24"/>
          <w:szCs w:val="24"/>
        </w:rPr>
        <w:t>requisitos higiênico-sanitários previstos em normativas específicas;</w:t>
      </w:r>
    </w:p>
    <w:p w14:paraId="51E901AD" w14:textId="7D838EFB" w:rsidR="006B1DB5" w:rsidRPr="001C67AA" w:rsidRDefault="001C67AA">
      <w:pPr>
        <w:pStyle w:val="PargrafodaLista"/>
        <w:numPr>
          <w:ilvl w:val="0"/>
          <w:numId w:val="3"/>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Declaração de que os gêneros alimentícios a serem entregues são oriundos da própria produção relacionada no projeto de venda.</w:t>
      </w:r>
    </w:p>
    <w:p w14:paraId="51F0973E" w14:textId="36625D51" w:rsidR="00191C4F" w:rsidRPr="00844D9A" w:rsidRDefault="00191C4F" w:rsidP="006B1DB5">
      <w:pPr>
        <w:shd w:val="clear" w:color="auto" w:fill="AEAAAA" w:themeFill="background2" w:themeFillShade="BF"/>
        <w:tabs>
          <w:tab w:val="left" w:pos="1701"/>
        </w:tabs>
        <w:spacing w:after="0" w:line="240" w:lineRule="auto"/>
        <w:jc w:val="both"/>
        <w:rPr>
          <w:rFonts w:asciiTheme="majorHAnsi" w:hAnsiTheme="majorHAnsi" w:cstheme="majorHAnsi"/>
          <w:bCs/>
          <w:sz w:val="24"/>
          <w:szCs w:val="24"/>
        </w:rPr>
      </w:pPr>
      <w:r w:rsidRPr="00844D9A">
        <w:rPr>
          <w:rFonts w:asciiTheme="majorHAnsi" w:hAnsiTheme="majorHAnsi" w:cstheme="majorHAnsi"/>
          <w:bCs/>
          <w:sz w:val="24"/>
          <w:szCs w:val="24"/>
        </w:rPr>
        <w:t xml:space="preserve">7. </w:t>
      </w:r>
      <w:r w:rsidR="001C67AA" w:rsidRPr="00844D9A">
        <w:rPr>
          <w:rFonts w:asciiTheme="majorHAnsi" w:hAnsiTheme="majorHAnsi" w:cstheme="majorHAnsi"/>
          <w:bCs/>
          <w:iCs/>
          <w:sz w:val="24"/>
          <w:szCs w:val="24"/>
        </w:rPr>
        <w:t>ENVELOPE N</w:t>
      </w:r>
      <w:r w:rsidR="0071400B">
        <w:rPr>
          <w:rFonts w:asciiTheme="majorHAnsi" w:hAnsiTheme="majorHAnsi" w:cstheme="majorHAnsi"/>
          <w:bCs/>
          <w:iCs/>
          <w:sz w:val="24"/>
          <w:szCs w:val="24"/>
        </w:rPr>
        <w:t>.</w:t>
      </w:r>
      <w:r w:rsidR="001C67AA" w:rsidRPr="00844D9A">
        <w:rPr>
          <w:rFonts w:asciiTheme="majorHAnsi" w:hAnsiTheme="majorHAnsi" w:cstheme="majorHAnsi"/>
          <w:bCs/>
          <w:iCs/>
          <w:sz w:val="24"/>
          <w:szCs w:val="24"/>
        </w:rPr>
        <w:t xml:space="preserve"> 01 – HABILITAÇÃO DO GRUPO FORMAL</w:t>
      </w:r>
    </w:p>
    <w:p w14:paraId="3B9EF848" w14:textId="5B106DBB" w:rsidR="001C67AA" w:rsidRDefault="001C67AA" w:rsidP="001C67AA">
      <w:p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b/>
          <w:bCs/>
          <w:color w:val="000000"/>
          <w:sz w:val="24"/>
          <w:szCs w:val="24"/>
        </w:rPr>
        <w:t>7.1</w:t>
      </w:r>
      <w:r w:rsidRPr="001C67AA">
        <w:rPr>
          <w:rFonts w:ascii="Calibri Light" w:hAnsi="Calibri Light" w:cs="Calibri Light"/>
          <w:b/>
          <w:bCs/>
          <w:color w:val="000000"/>
          <w:sz w:val="24"/>
          <w:szCs w:val="24"/>
        </w:rPr>
        <w:tab/>
      </w:r>
      <w:r w:rsidRPr="001C67AA">
        <w:rPr>
          <w:rFonts w:ascii="Calibri Light" w:hAnsi="Calibri Light" w:cs="Calibri Light"/>
          <w:color w:val="000000"/>
          <w:sz w:val="24"/>
          <w:szCs w:val="24"/>
        </w:rPr>
        <w:t>O Grupo Formal deverá apresentar no Envelope n</w:t>
      </w:r>
      <w:r w:rsidR="0071400B">
        <w:rPr>
          <w:rFonts w:ascii="Calibri Light" w:hAnsi="Calibri Light" w:cs="Calibri Light"/>
          <w:color w:val="000000"/>
          <w:sz w:val="24"/>
          <w:szCs w:val="24"/>
        </w:rPr>
        <w:t>.</w:t>
      </w:r>
      <w:r w:rsidRPr="001C67AA">
        <w:rPr>
          <w:rFonts w:ascii="Calibri Light" w:hAnsi="Calibri Light" w:cs="Calibri Light"/>
          <w:color w:val="000000"/>
          <w:sz w:val="24"/>
          <w:szCs w:val="24"/>
        </w:rPr>
        <w:t xml:space="preserve"> 01 os documentos abaixo relacionados, sob pena de inabilitação:</w:t>
      </w:r>
    </w:p>
    <w:p w14:paraId="71875DC5" w14:textId="7FA3FCC4" w:rsidR="001C67AA"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 xml:space="preserve">Prova de </w:t>
      </w:r>
      <w:r w:rsidR="0071400B">
        <w:rPr>
          <w:rFonts w:ascii="Calibri Light" w:hAnsi="Calibri Light" w:cs="Calibri Light"/>
          <w:color w:val="000000"/>
          <w:sz w:val="24"/>
          <w:szCs w:val="24"/>
        </w:rPr>
        <w:t>i</w:t>
      </w:r>
      <w:r w:rsidRPr="001C67AA">
        <w:rPr>
          <w:rFonts w:ascii="Calibri Light" w:hAnsi="Calibri Light" w:cs="Calibri Light"/>
          <w:color w:val="000000"/>
          <w:sz w:val="24"/>
          <w:szCs w:val="24"/>
        </w:rPr>
        <w:t>nscrição no Cadastro Nacional de Pessoa Jurídica – CNPJ;</w:t>
      </w:r>
    </w:p>
    <w:p w14:paraId="1024A271" w14:textId="77777777" w:rsidR="001C67AA"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 xml:space="preserve">Extrato da DAP Jurídica para associações e cooperativas, emitido nos últimos 60 dias; </w:t>
      </w:r>
    </w:p>
    <w:p w14:paraId="0F495678" w14:textId="787C820E" w:rsidR="001C67AA"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Prova de regularidade com a Fazenda Federal e ao Fundo de Garantia por Tempo de Serviço</w:t>
      </w:r>
      <w:r w:rsidR="00427937">
        <w:rPr>
          <w:rFonts w:ascii="Calibri Light" w:hAnsi="Calibri Light" w:cs="Calibri Light"/>
          <w:color w:val="000000"/>
          <w:sz w:val="24"/>
          <w:szCs w:val="24"/>
        </w:rPr>
        <w:t xml:space="preserve"> - </w:t>
      </w:r>
      <w:r w:rsidRPr="001C67AA">
        <w:rPr>
          <w:rFonts w:ascii="Calibri Light" w:hAnsi="Calibri Light" w:cs="Calibri Light"/>
          <w:color w:val="000000"/>
          <w:sz w:val="24"/>
          <w:szCs w:val="24"/>
        </w:rPr>
        <w:t>FGTS;</w:t>
      </w:r>
    </w:p>
    <w:p w14:paraId="0789A267" w14:textId="77777777" w:rsidR="00527A25"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Cópias do estatuto e ata de posse da atual diretoria da entidade registrada no órgão competente;</w:t>
      </w:r>
    </w:p>
    <w:p w14:paraId="24D5DD92" w14:textId="7B71A445" w:rsidR="00527A25"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1C67AA">
        <w:rPr>
          <w:rFonts w:ascii="Calibri Light" w:hAnsi="Calibri Light" w:cs="Calibri Light"/>
          <w:color w:val="000000"/>
          <w:sz w:val="24"/>
          <w:szCs w:val="24"/>
        </w:rPr>
        <w:t xml:space="preserve">Projeto de </w:t>
      </w:r>
      <w:r w:rsidR="00427937">
        <w:rPr>
          <w:rFonts w:ascii="Calibri Light" w:hAnsi="Calibri Light" w:cs="Calibri Light"/>
          <w:color w:val="000000"/>
          <w:sz w:val="24"/>
          <w:szCs w:val="24"/>
        </w:rPr>
        <w:t>V</w:t>
      </w:r>
      <w:r w:rsidRPr="001C67AA">
        <w:rPr>
          <w:rFonts w:ascii="Calibri Light" w:hAnsi="Calibri Light" w:cs="Calibri Light"/>
          <w:color w:val="000000"/>
          <w:sz w:val="24"/>
          <w:szCs w:val="24"/>
        </w:rPr>
        <w:t xml:space="preserve">enda de </w:t>
      </w:r>
      <w:r w:rsidR="0071400B">
        <w:rPr>
          <w:rFonts w:ascii="Calibri Light" w:hAnsi="Calibri Light" w:cs="Calibri Light"/>
          <w:color w:val="000000"/>
          <w:sz w:val="24"/>
          <w:szCs w:val="24"/>
        </w:rPr>
        <w:t>g</w:t>
      </w:r>
      <w:r w:rsidRPr="001C67AA">
        <w:rPr>
          <w:rFonts w:ascii="Calibri Light" w:hAnsi="Calibri Light" w:cs="Calibri Light"/>
          <w:color w:val="000000"/>
          <w:sz w:val="24"/>
          <w:szCs w:val="24"/>
        </w:rPr>
        <w:t xml:space="preserve">êneros </w:t>
      </w:r>
      <w:r w:rsidR="0071400B">
        <w:rPr>
          <w:rFonts w:ascii="Calibri Light" w:hAnsi="Calibri Light" w:cs="Calibri Light"/>
          <w:color w:val="000000"/>
          <w:sz w:val="24"/>
          <w:szCs w:val="24"/>
        </w:rPr>
        <w:t>a</w:t>
      </w:r>
      <w:r w:rsidRPr="001C67AA">
        <w:rPr>
          <w:rFonts w:ascii="Calibri Light" w:hAnsi="Calibri Light" w:cs="Calibri Light"/>
          <w:color w:val="000000"/>
          <w:sz w:val="24"/>
          <w:szCs w:val="24"/>
        </w:rPr>
        <w:t xml:space="preserve">limentícios da </w:t>
      </w:r>
      <w:r w:rsidR="0071400B">
        <w:rPr>
          <w:rFonts w:ascii="Calibri Light" w:hAnsi="Calibri Light" w:cs="Calibri Light"/>
          <w:color w:val="000000"/>
          <w:sz w:val="24"/>
          <w:szCs w:val="24"/>
        </w:rPr>
        <w:t>a</w:t>
      </w:r>
      <w:r w:rsidRPr="001C67AA">
        <w:rPr>
          <w:rFonts w:ascii="Calibri Light" w:hAnsi="Calibri Light" w:cs="Calibri Light"/>
          <w:color w:val="000000"/>
          <w:sz w:val="24"/>
          <w:szCs w:val="24"/>
        </w:rPr>
        <w:t xml:space="preserve">gricultura </w:t>
      </w:r>
      <w:r w:rsidR="0071400B">
        <w:rPr>
          <w:rFonts w:ascii="Calibri Light" w:hAnsi="Calibri Light" w:cs="Calibri Light"/>
          <w:color w:val="000000"/>
          <w:sz w:val="24"/>
          <w:szCs w:val="24"/>
        </w:rPr>
        <w:t>f</w:t>
      </w:r>
      <w:r w:rsidRPr="001C67AA">
        <w:rPr>
          <w:rFonts w:ascii="Calibri Light" w:hAnsi="Calibri Light" w:cs="Calibri Light"/>
          <w:color w:val="000000"/>
          <w:sz w:val="24"/>
          <w:szCs w:val="24"/>
        </w:rPr>
        <w:t xml:space="preserve">amiliar para </w:t>
      </w:r>
      <w:r w:rsidR="0071400B">
        <w:rPr>
          <w:rFonts w:ascii="Calibri Light" w:hAnsi="Calibri Light" w:cs="Calibri Light"/>
          <w:color w:val="000000"/>
          <w:sz w:val="24"/>
          <w:szCs w:val="24"/>
        </w:rPr>
        <w:t>a</w:t>
      </w:r>
      <w:r w:rsidRPr="001C67AA">
        <w:rPr>
          <w:rFonts w:ascii="Calibri Light" w:hAnsi="Calibri Light" w:cs="Calibri Light"/>
          <w:color w:val="000000"/>
          <w:sz w:val="24"/>
          <w:szCs w:val="24"/>
        </w:rPr>
        <w:t xml:space="preserve">limentação </w:t>
      </w:r>
      <w:r w:rsidR="0071400B">
        <w:rPr>
          <w:rFonts w:ascii="Calibri Light" w:hAnsi="Calibri Light" w:cs="Calibri Light"/>
          <w:color w:val="000000"/>
          <w:sz w:val="24"/>
          <w:szCs w:val="24"/>
        </w:rPr>
        <w:t>e</w:t>
      </w:r>
      <w:r w:rsidRPr="001C67AA">
        <w:rPr>
          <w:rFonts w:ascii="Calibri Light" w:hAnsi="Calibri Light" w:cs="Calibri Light"/>
          <w:color w:val="000000"/>
          <w:sz w:val="24"/>
          <w:szCs w:val="24"/>
        </w:rPr>
        <w:t>scolar, assinado</w:t>
      </w:r>
      <w:r w:rsidR="00BB4111">
        <w:rPr>
          <w:rFonts w:ascii="Calibri Light" w:hAnsi="Calibri Light" w:cs="Calibri Light"/>
          <w:color w:val="000000"/>
          <w:sz w:val="24"/>
          <w:szCs w:val="24"/>
        </w:rPr>
        <w:t xml:space="preserve"> por</w:t>
      </w:r>
      <w:r w:rsidRPr="001C67AA">
        <w:rPr>
          <w:rFonts w:ascii="Calibri Light" w:hAnsi="Calibri Light" w:cs="Calibri Light"/>
          <w:color w:val="000000"/>
          <w:sz w:val="24"/>
          <w:szCs w:val="24"/>
        </w:rPr>
        <w:t xml:space="preserve"> seu</w:t>
      </w:r>
      <w:r w:rsidR="00BB4111">
        <w:rPr>
          <w:rFonts w:ascii="Calibri Light" w:hAnsi="Calibri Light" w:cs="Calibri Light"/>
          <w:color w:val="000000"/>
          <w:sz w:val="24"/>
          <w:szCs w:val="24"/>
        </w:rPr>
        <w:t xml:space="preserve">/sua </w:t>
      </w:r>
      <w:r w:rsidRPr="001C67AA">
        <w:rPr>
          <w:rFonts w:ascii="Calibri Light" w:hAnsi="Calibri Light" w:cs="Calibri Light"/>
          <w:color w:val="000000"/>
          <w:sz w:val="24"/>
          <w:szCs w:val="24"/>
        </w:rPr>
        <w:t>representante legal;</w:t>
      </w:r>
    </w:p>
    <w:p w14:paraId="51A087AD" w14:textId="7BFFCEAB" w:rsidR="00527A25"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527A25">
        <w:rPr>
          <w:rFonts w:ascii="Calibri Light" w:hAnsi="Calibri Light" w:cs="Calibri Light"/>
          <w:color w:val="000000"/>
          <w:sz w:val="24"/>
          <w:szCs w:val="24"/>
        </w:rPr>
        <w:lastRenderedPageBreak/>
        <w:t>Declaração de que os gêneros alimentícios a serem entregues são produzidos pelos associados/cooperado</w:t>
      </w:r>
      <w:r w:rsidR="00492CD2">
        <w:rPr>
          <w:rFonts w:ascii="Calibri Light" w:hAnsi="Calibri Light" w:cs="Calibri Light"/>
          <w:color w:val="000000"/>
          <w:sz w:val="24"/>
          <w:szCs w:val="24"/>
        </w:rPr>
        <w:t>s</w:t>
      </w:r>
      <w:r w:rsidRPr="00527A25">
        <w:rPr>
          <w:rFonts w:ascii="Calibri Light" w:hAnsi="Calibri Light" w:cs="Calibri Light"/>
          <w:color w:val="000000"/>
          <w:sz w:val="24"/>
          <w:szCs w:val="24"/>
        </w:rPr>
        <w:t>;</w:t>
      </w:r>
    </w:p>
    <w:p w14:paraId="43FB4ED3" w14:textId="4066B2FC" w:rsidR="00527A25"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527A25">
        <w:rPr>
          <w:rFonts w:ascii="Calibri Light" w:hAnsi="Calibri Light" w:cs="Calibri Light"/>
          <w:color w:val="000000"/>
          <w:sz w:val="24"/>
          <w:szCs w:val="24"/>
        </w:rPr>
        <w:t xml:space="preserve">Declaração </w:t>
      </w:r>
      <w:r w:rsidR="00492CD2" w:rsidRPr="00527A25">
        <w:rPr>
          <w:rFonts w:ascii="Calibri Light" w:hAnsi="Calibri Light" w:cs="Calibri Light"/>
          <w:color w:val="000000"/>
          <w:sz w:val="24"/>
          <w:szCs w:val="24"/>
        </w:rPr>
        <w:t>d</w:t>
      </w:r>
      <w:r w:rsidR="00492CD2">
        <w:rPr>
          <w:rFonts w:ascii="Calibri Light" w:hAnsi="Calibri Light" w:cs="Calibri Light"/>
          <w:color w:val="000000"/>
          <w:sz w:val="24"/>
          <w:szCs w:val="24"/>
        </w:rPr>
        <w:t>e</w:t>
      </w:r>
      <w:r w:rsidR="00492CD2" w:rsidRPr="00527A25">
        <w:rPr>
          <w:rFonts w:ascii="Calibri Light" w:hAnsi="Calibri Light" w:cs="Calibri Light"/>
          <w:color w:val="000000"/>
          <w:sz w:val="24"/>
          <w:szCs w:val="24"/>
        </w:rPr>
        <w:t xml:space="preserve"> s</w:t>
      </w:r>
      <w:r w:rsidR="00492CD2">
        <w:rPr>
          <w:rFonts w:ascii="Calibri Light" w:hAnsi="Calibri Light" w:cs="Calibri Light"/>
          <w:color w:val="000000"/>
          <w:sz w:val="24"/>
          <w:szCs w:val="24"/>
        </w:rPr>
        <w:t>eu</w:t>
      </w:r>
      <w:r w:rsidR="00492CD2" w:rsidRPr="00527A25">
        <w:rPr>
          <w:rFonts w:ascii="Calibri Light" w:hAnsi="Calibri Light" w:cs="Calibri Light"/>
          <w:color w:val="000000"/>
          <w:sz w:val="24"/>
          <w:szCs w:val="24"/>
        </w:rPr>
        <w:t>/sua representante legal</w:t>
      </w:r>
      <w:r w:rsidRPr="00527A25">
        <w:rPr>
          <w:rFonts w:ascii="Calibri Light" w:hAnsi="Calibri Light" w:cs="Calibri Light"/>
          <w:color w:val="000000"/>
          <w:sz w:val="24"/>
          <w:szCs w:val="24"/>
        </w:rPr>
        <w:t xml:space="preserve"> de responsabilidade pelo controle do atendimento </w:t>
      </w:r>
      <w:r w:rsidR="00353D2C">
        <w:rPr>
          <w:rFonts w:ascii="Calibri Light" w:hAnsi="Calibri Light" w:cs="Calibri Light"/>
          <w:color w:val="000000"/>
          <w:sz w:val="24"/>
          <w:szCs w:val="24"/>
        </w:rPr>
        <w:t xml:space="preserve">ao </w:t>
      </w:r>
      <w:r w:rsidRPr="00527A25">
        <w:rPr>
          <w:rFonts w:ascii="Calibri Light" w:hAnsi="Calibri Light" w:cs="Calibri Light"/>
          <w:color w:val="000000"/>
          <w:sz w:val="24"/>
          <w:szCs w:val="24"/>
        </w:rPr>
        <w:t>limite individual de venda de seus</w:t>
      </w:r>
      <w:r w:rsidR="00353D2C">
        <w:rPr>
          <w:rFonts w:ascii="Calibri Light" w:hAnsi="Calibri Light" w:cs="Calibri Light"/>
          <w:color w:val="000000"/>
          <w:sz w:val="24"/>
          <w:szCs w:val="24"/>
        </w:rPr>
        <w:t xml:space="preserve"> associados/cooperados</w:t>
      </w:r>
      <w:r w:rsidRPr="00527A25">
        <w:rPr>
          <w:rFonts w:ascii="Calibri Light" w:hAnsi="Calibri Light" w:cs="Calibri Light"/>
          <w:color w:val="000000"/>
          <w:sz w:val="24"/>
          <w:szCs w:val="24"/>
        </w:rPr>
        <w:t>;</w:t>
      </w:r>
    </w:p>
    <w:p w14:paraId="50916899" w14:textId="3EED4417" w:rsidR="00EF2424" w:rsidRPr="00527A25" w:rsidRDefault="001C67AA">
      <w:pPr>
        <w:pStyle w:val="PargrafodaLista"/>
        <w:numPr>
          <w:ilvl w:val="0"/>
          <w:numId w:val="4"/>
        </w:numPr>
        <w:autoSpaceDE w:val="0"/>
        <w:autoSpaceDN w:val="0"/>
        <w:adjustRightInd w:val="0"/>
        <w:jc w:val="both"/>
        <w:rPr>
          <w:rFonts w:ascii="Calibri Light" w:hAnsi="Calibri Light" w:cs="Calibri Light"/>
          <w:color w:val="000000"/>
          <w:sz w:val="24"/>
          <w:szCs w:val="24"/>
        </w:rPr>
      </w:pPr>
      <w:r w:rsidRPr="00527A25">
        <w:rPr>
          <w:rFonts w:ascii="Calibri Light" w:hAnsi="Calibri Light" w:cs="Calibri Light"/>
          <w:sz w:val="24"/>
          <w:szCs w:val="24"/>
        </w:rPr>
        <w:t>Prova de atendimento</w:t>
      </w:r>
      <w:r w:rsidR="00353D2C">
        <w:rPr>
          <w:rFonts w:ascii="Calibri Light" w:hAnsi="Calibri Light" w:cs="Calibri Light"/>
          <w:sz w:val="24"/>
          <w:szCs w:val="24"/>
        </w:rPr>
        <w:t xml:space="preserve"> aos </w:t>
      </w:r>
      <w:r w:rsidRPr="00527A25">
        <w:rPr>
          <w:rFonts w:ascii="Calibri Light" w:hAnsi="Calibri Light" w:cs="Calibri Light"/>
          <w:sz w:val="24"/>
          <w:szCs w:val="24"/>
        </w:rPr>
        <w:t>requisitos higiênico-sanitários previstos em normativas específicas.</w:t>
      </w:r>
    </w:p>
    <w:p w14:paraId="0410AFEE" w14:textId="16A96570" w:rsidR="00191C4F" w:rsidRPr="00844D9A" w:rsidRDefault="00266125" w:rsidP="006B1DB5">
      <w:pPr>
        <w:shd w:val="clear" w:color="auto" w:fill="AEAAAA" w:themeFill="background2" w:themeFillShade="BF"/>
        <w:tabs>
          <w:tab w:val="left" w:pos="1701"/>
        </w:tabs>
        <w:spacing w:after="0" w:line="240" w:lineRule="auto"/>
        <w:jc w:val="both"/>
        <w:rPr>
          <w:rFonts w:asciiTheme="majorHAnsi" w:hAnsiTheme="majorHAnsi" w:cstheme="majorHAnsi"/>
          <w:bCs/>
          <w:sz w:val="24"/>
          <w:szCs w:val="24"/>
        </w:rPr>
      </w:pPr>
      <w:r w:rsidRPr="00844D9A">
        <w:rPr>
          <w:rFonts w:asciiTheme="majorHAnsi" w:hAnsiTheme="majorHAnsi" w:cstheme="majorHAnsi"/>
          <w:bCs/>
          <w:sz w:val="24"/>
          <w:szCs w:val="24"/>
        </w:rPr>
        <w:t>8</w:t>
      </w:r>
      <w:r w:rsidR="00191C4F" w:rsidRPr="00844D9A">
        <w:rPr>
          <w:rFonts w:asciiTheme="majorHAnsi" w:hAnsiTheme="majorHAnsi" w:cstheme="majorHAnsi"/>
          <w:bCs/>
          <w:sz w:val="24"/>
          <w:szCs w:val="24"/>
        </w:rPr>
        <w:t xml:space="preserve">. </w:t>
      </w:r>
      <w:r w:rsidR="00527A25" w:rsidRPr="00844D9A">
        <w:rPr>
          <w:rFonts w:asciiTheme="majorHAnsi" w:hAnsiTheme="majorHAnsi" w:cstheme="majorHAnsi"/>
          <w:bCs/>
          <w:sz w:val="24"/>
          <w:szCs w:val="24"/>
        </w:rPr>
        <w:t>ENVELOPE N</w:t>
      </w:r>
      <w:r w:rsidR="00F64F18">
        <w:rPr>
          <w:rFonts w:asciiTheme="majorHAnsi" w:hAnsiTheme="majorHAnsi" w:cstheme="majorHAnsi"/>
          <w:bCs/>
          <w:sz w:val="24"/>
          <w:szCs w:val="24"/>
        </w:rPr>
        <w:t>.</w:t>
      </w:r>
      <w:r w:rsidR="00527A25" w:rsidRPr="00844D9A">
        <w:rPr>
          <w:rFonts w:asciiTheme="majorHAnsi" w:hAnsiTheme="majorHAnsi" w:cstheme="majorHAnsi"/>
          <w:bCs/>
          <w:sz w:val="24"/>
          <w:szCs w:val="24"/>
        </w:rPr>
        <w:t xml:space="preserve"> 02 – PROJETO DE VENDA</w:t>
      </w:r>
    </w:p>
    <w:p w14:paraId="2ACE3619" w14:textId="334B9599" w:rsidR="00527A25" w:rsidRDefault="00527A25" w:rsidP="00527A25">
      <w:pPr>
        <w:autoSpaceDE w:val="0"/>
        <w:autoSpaceDN w:val="0"/>
        <w:adjustRightInd w:val="0"/>
        <w:spacing w:after="0"/>
        <w:jc w:val="both"/>
        <w:rPr>
          <w:rFonts w:ascii="Calibri Light" w:hAnsi="Calibri Light" w:cs="Calibri Light"/>
          <w:color w:val="000000"/>
          <w:sz w:val="24"/>
          <w:szCs w:val="24"/>
        </w:rPr>
      </w:pPr>
      <w:r w:rsidRPr="00527A25">
        <w:rPr>
          <w:rFonts w:ascii="Calibri Light" w:hAnsi="Calibri Light" w:cs="Calibri Light"/>
          <w:b/>
          <w:bCs/>
          <w:color w:val="000000"/>
          <w:sz w:val="24"/>
          <w:szCs w:val="24"/>
        </w:rPr>
        <w:t>8.1</w:t>
      </w:r>
      <w:r>
        <w:rPr>
          <w:rFonts w:ascii="Calibri Light" w:hAnsi="Calibri Light" w:cs="Calibri Light"/>
          <w:color w:val="000000"/>
          <w:sz w:val="24"/>
          <w:szCs w:val="24"/>
        </w:rPr>
        <w:tab/>
      </w:r>
      <w:r w:rsidRPr="00527A25">
        <w:rPr>
          <w:rFonts w:ascii="Calibri Light" w:hAnsi="Calibri Light" w:cs="Calibri Light"/>
          <w:color w:val="000000"/>
          <w:sz w:val="24"/>
          <w:szCs w:val="24"/>
        </w:rPr>
        <w:t>No envelope n</w:t>
      </w:r>
      <w:r w:rsidR="00F64F18">
        <w:rPr>
          <w:rFonts w:ascii="Calibri Light" w:hAnsi="Calibri Light" w:cs="Calibri Light"/>
          <w:color w:val="000000"/>
          <w:sz w:val="24"/>
          <w:szCs w:val="24"/>
        </w:rPr>
        <w:t>.</w:t>
      </w:r>
      <w:r w:rsidRPr="00527A25">
        <w:rPr>
          <w:rFonts w:ascii="Calibri Light" w:hAnsi="Calibri Light" w:cs="Calibri Light"/>
          <w:color w:val="000000"/>
          <w:sz w:val="24"/>
          <w:szCs w:val="24"/>
        </w:rPr>
        <w:t xml:space="preserve"> 02</w:t>
      </w:r>
      <w:r w:rsidR="00F64F18">
        <w:rPr>
          <w:rFonts w:ascii="Calibri Light" w:hAnsi="Calibri Light" w:cs="Calibri Light"/>
          <w:color w:val="000000"/>
          <w:sz w:val="24"/>
          <w:szCs w:val="24"/>
        </w:rPr>
        <w:t>,</w:t>
      </w:r>
      <w:r w:rsidRPr="00527A25">
        <w:rPr>
          <w:rFonts w:ascii="Calibri Light" w:hAnsi="Calibri Light" w:cs="Calibri Light"/>
          <w:color w:val="000000"/>
          <w:sz w:val="24"/>
          <w:szCs w:val="24"/>
        </w:rPr>
        <w:t xml:space="preserve"> os Fornecedores Individuais, Grupos Informais ou Grupos Formais deverão apresentar o Projeto de Venda de Gêneros Alimentícios da Agricultura Familiar conforme </w:t>
      </w:r>
      <w:r w:rsidRPr="009A5380">
        <w:rPr>
          <w:rFonts w:ascii="Calibri Light" w:hAnsi="Calibri Light" w:cs="Calibri Light"/>
          <w:color w:val="000000"/>
          <w:sz w:val="24"/>
          <w:szCs w:val="24"/>
        </w:rPr>
        <w:t>anexo VII</w:t>
      </w:r>
      <w:r w:rsidR="008949B0" w:rsidRPr="009A5380">
        <w:rPr>
          <w:rFonts w:ascii="Calibri Light" w:hAnsi="Calibri Light" w:cs="Calibri Light"/>
          <w:color w:val="000000"/>
          <w:sz w:val="24"/>
          <w:szCs w:val="24"/>
        </w:rPr>
        <w:t>,</w:t>
      </w:r>
      <w:r w:rsidR="008949B0">
        <w:rPr>
          <w:rFonts w:ascii="Calibri Light" w:hAnsi="Calibri Light" w:cs="Calibri Light"/>
          <w:color w:val="000000"/>
          <w:sz w:val="24"/>
          <w:szCs w:val="24"/>
        </w:rPr>
        <w:t xml:space="preserve"> da </w:t>
      </w:r>
      <w:r w:rsidRPr="00527A25">
        <w:rPr>
          <w:rFonts w:ascii="Calibri Light" w:hAnsi="Calibri Light" w:cs="Calibri Light"/>
          <w:color w:val="000000"/>
          <w:sz w:val="24"/>
          <w:szCs w:val="24"/>
        </w:rPr>
        <w:t>Resolução n</w:t>
      </w:r>
      <w:r w:rsidR="00F64F18">
        <w:rPr>
          <w:rFonts w:ascii="Calibri Light" w:hAnsi="Calibri Light" w:cs="Calibri Light"/>
          <w:color w:val="000000"/>
          <w:sz w:val="24"/>
          <w:szCs w:val="24"/>
        </w:rPr>
        <w:t>.</w:t>
      </w:r>
      <w:r w:rsidRPr="00527A25">
        <w:rPr>
          <w:rFonts w:ascii="Calibri Light" w:hAnsi="Calibri Light" w:cs="Calibri Light"/>
          <w:color w:val="000000"/>
          <w:sz w:val="24"/>
          <w:szCs w:val="24"/>
        </w:rPr>
        <w:t xml:space="preserve"> 06 do</w:t>
      </w:r>
      <w:r w:rsidR="008949B0">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FNDE,</w:t>
      </w:r>
      <w:r w:rsidR="008949B0">
        <w:rPr>
          <w:rFonts w:ascii="Calibri Light" w:hAnsi="Calibri Light" w:cs="Calibri Light"/>
          <w:color w:val="000000"/>
          <w:sz w:val="24"/>
          <w:szCs w:val="24"/>
        </w:rPr>
        <w:t xml:space="preserve"> de 08 de maio de 2020</w:t>
      </w:r>
      <w:r w:rsidRPr="00527A25">
        <w:rPr>
          <w:rFonts w:ascii="Calibri Light" w:hAnsi="Calibri Light" w:cs="Calibri Light"/>
          <w:color w:val="000000"/>
          <w:sz w:val="24"/>
          <w:szCs w:val="24"/>
        </w:rPr>
        <w:t>.</w:t>
      </w:r>
    </w:p>
    <w:p w14:paraId="31B1EEFF" w14:textId="6DE5F221" w:rsidR="00527A25" w:rsidRDefault="00527A25" w:rsidP="00527A25">
      <w:pPr>
        <w:autoSpaceDE w:val="0"/>
        <w:autoSpaceDN w:val="0"/>
        <w:adjustRightInd w:val="0"/>
        <w:spacing w:after="0"/>
        <w:jc w:val="both"/>
        <w:rPr>
          <w:rFonts w:ascii="Calibri Light" w:hAnsi="Calibri Light" w:cs="Calibri Light"/>
          <w:color w:val="000000"/>
          <w:sz w:val="24"/>
          <w:szCs w:val="24"/>
        </w:rPr>
      </w:pPr>
      <w:r w:rsidRPr="00527A25">
        <w:rPr>
          <w:rFonts w:ascii="Calibri Light" w:hAnsi="Calibri Light" w:cs="Calibri Light"/>
          <w:b/>
          <w:bCs/>
          <w:color w:val="000000"/>
          <w:sz w:val="24"/>
          <w:szCs w:val="24"/>
        </w:rPr>
        <w:t>8.2</w:t>
      </w:r>
      <w:r>
        <w:rPr>
          <w:rFonts w:ascii="Calibri Light" w:hAnsi="Calibri Light" w:cs="Calibri Light"/>
          <w:color w:val="000000"/>
          <w:sz w:val="24"/>
          <w:szCs w:val="24"/>
        </w:rPr>
        <w:tab/>
      </w:r>
      <w:r w:rsidRPr="00527A25">
        <w:rPr>
          <w:rFonts w:ascii="Calibri Light" w:hAnsi="Calibri Light" w:cs="Calibri Light"/>
          <w:color w:val="000000"/>
          <w:sz w:val="24"/>
          <w:szCs w:val="24"/>
        </w:rPr>
        <w:t xml:space="preserve">A relação dos proponentes dos projetos de venda será apresentada em sessão pública e registrada em ata após o término do prazo de apresentação dos projetos. O resultado da seleção será publicado </w:t>
      </w:r>
      <w:r w:rsidR="008A1DCD">
        <w:rPr>
          <w:rFonts w:ascii="Calibri Light" w:hAnsi="Calibri Light" w:cs="Calibri Light"/>
          <w:color w:val="000000"/>
          <w:sz w:val="24"/>
          <w:szCs w:val="24"/>
        </w:rPr>
        <w:t xml:space="preserve">em </w:t>
      </w:r>
      <w:r w:rsidRPr="00527A25">
        <w:rPr>
          <w:rFonts w:ascii="Calibri Light" w:hAnsi="Calibri Light" w:cs="Calibri Light"/>
          <w:color w:val="000000"/>
          <w:sz w:val="24"/>
          <w:szCs w:val="24"/>
        </w:rPr>
        <w:t>05</w:t>
      </w:r>
      <w:r w:rsidR="008A1DCD">
        <w:rPr>
          <w:rFonts w:ascii="Calibri Light" w:hAnsi="Calibri Light" w:cs="Calibri Light"/>
          <w:color w:val="000000"/>
          <w:sz w:val="24"/>
          <w:szCs w:val="24"/>
        </w:rPr>
        <w:t xml:space="preserve"> (cinco) </w:t>
      </w:r>
      <w:r w:rsidRPr="00527A25">
        <w:rPr>
          <w:rFonts w:ascii="Calibri Light" w:hAnsi="Calibri Light" w:cs="Calibri Light"/>
          <w:color w:val="000000"/>
          <w:sz w:val="24"/>
          <w:szCs w:val="24"/>
        </w:rPr>
        <w:t>dias após o prazo da publicação da relação dos proponentes</w:t>
      </w:r>
      <w:r w:rsidR="00C26325">
        <w:rPr>
          <w:rFonts w:ascii="Calibri Light" w:hAnsi="Calibri Light" w:cs="Calibri Light"/>
          <w:color w:val="000000"/>
          <w:sz w:val="24"/>
          <w:szCs w:val="24"/>
        </w:rPr>
        <w:t xml:space="preserve">, </w:t>
      </w:r>
      <w:r w:rsidR="00753B0C">
        <w:rPr>
          <w:rFonts w:ascii="Calibri Light" w:hAnsi="Calibri Light" w:cs="Calibri Light"/>
          <w:color w:val="000000"/>
          <w:sz w:val="24"/>
          <w:szCs w:val="24"/>
        </w:rPr>
        <w:t xml:space="preserve">no mesmo prazo, </w:t>
      </w:r>
      <w:r w:rsidRPr="00527A25">
        <w:rPr>
          <w:rFonts w:ascii="Calibri Light" w:hAnsi="Calibri Light" w:cs="Calibri Light"/>
          <w:color w:val="000000"/>
          <w:sz w:val="24"/>
          <w:szCs w:val="24"/>
        </w:rPr>
        <w:t>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 selecionado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 será</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w:t>
      </w:r>
      <w:proofErr w:type="spellStart"/>
      <w:r w:rsidRPr="00527A25">
        <w:rPr>
          <w:rFonts w:ascii="Calibri Light" w:hAnsi="Calibri Light" w:cs="Calibri Light"/>
          <w:color w:val="000000"/>
          <w:sz w:val="24"/>
          <w:szCs w:val="24"/>
        </w:rPr>
        <w:t>ão</w:t>
      </w:r>
      <w:proofErr w:type="spellEnd"/>
      <w:r w:rsidRPr="00527A25">
        <w:rPr>
          <w:rFonts w:ascii="Calibri Light" w:hAnsi="Calibri Light" w:cs="Calibri Light"/>
          <w:color w:val="000000"/>
          <w:sz w:val="24"/>
          <w:szCs w:val="24"/>
        </w:rPr>
        <w:t>) convocado(s) para assinatura do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 contrato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w:t>
      </w:r>
    </w:p>
    <w:p w14:paraId="2D375E6A" w14:textId="3EC5F486" w:rsidR="00527A25" w:rsidRDefault="00527A25" w:rsidP="00527A25">
      <w:pPr>
        <w:autoSpaceDE w:val="0"/>
        <w:autoSpaceDN w:val="0"/>
        <w:adjustRightInd w:val="0"/>
        <w:spacing w:after="0"/>
        <w:jc w:val="both"/>
        <w:rPr>
          <w:rFonts w:ascii="Calibri Light" w:hAnsi="Calibri Light" w:cs="Calibri Light"/>
          <w:color w:val="000000"/>
          <w:sz w:val="24"/>
          <w:szCs w:val="24"/>
        </w:rPr>
      </w:pPr>
      <w:r w:rsidRPr="00527A25">
        <w:rPr>
          <w:rFonts w:ascii="Calibri Light" w:hAnsi="Calibri Light" w:cs="Calibri Light"/>
          <w:b/>
          <w:bCs/>
          <w:color w:val="000000"/>
          <w:sz w:val="24"/>
          <w:szCs w:val="24"/>
        </w:rPr>
        <w:t>8.3</w:t>
      </w:r>
      <w:r>
        <w:rPr>
          <w:rFonts w:ascii="Calibri Light" w:hAnsi="Calibri Light" w:cs="Calibri Light"/>
          <w:color w:val="000000"/>
          <w:sz w:val="24"/>
          <w:szCs w:val="24"/>
        </w:rPr>
        <w:tab/>
      </w:r>
      <w:r w:rsidRPr="00527A25">
        <w:rPr>
          <w:rFonts w:ascii="Calibri Light" w:hAnsi="Calibri Light" w:cs="Calibri Light"/>
          <w:color w:val="000000"/>
          <w:sz w:val="24"/>
          <w:szCs w:val="24"/>
        </w:rPr>
        <w:t>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 projeto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 de venda a ser</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(em) contratado</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(s) será</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w:t>
      </w:r>
      <w:proofErr w:type="spellStart"/>
      <w:r w:rsidRPr="00527A25">
        <w:rPr>
          <w:rFonts w:ascii="Calibri Light" w:hAnsi="Calibri Light" w:cs="Calibri Light"/>
          <w:color w:val="000000"/>
          <w:sz w:val="24"/>
          <w:szCs w:val="24"/>
        </w:rPr>
        <w:t>ão</w:t>
      </w:r>
      <w:proofErr w:type="spellEnd"/>
      <w:r w:rsidRPr="00527A25">
        <w:rPr>
          <w:rFonts w:ascii="Calibri Light" w:hAnsi="Calibri Light" w:cs="Calibri Light"/>
          <w:color w:val="000000"/>
          <w:sz w:val="24"/>
          <w:szCs w:val="24"/>
        </w:rPr>
        <w:t>) selecionado(s) conforme critérios estabelecidos pela Resolução do FNDE que dispõe sobre o PNAE.</w:t>
      </w:r>
    </w:p>
    <w:p w14:paraId="66563ADE" w14:textId="7042A857" w:rsidR="00527A25" w:rsidRDefault="00527A25" w:rsidP="00527A25">
      <w:pPr>
        <w:autoSpaceDE w:val="0"/>
        <w:autoSpaceDN w:val="0"/>
        <w:adjustRightInd w:val="0"/>
        <w:spacing w:after="0"/>
        <w:jc w:val="both"/>
        <w:rPr>
          <w:rFonts w:ascii="Calibri Light" w:hAnsi="Calibri Light" w:cs="Calibri Light"/>
          <w:color w:val="000000"/>
          <w:sz w:val="24"/>
          <w:szCs w:val="24"/>
        </w:rPr>
      </w:pPr>
      <w:r w:rsidRPr="00527A25">
        <w:rPr>
          <w:rFonts w:ascii="Calibri Light" w:hAnsi="Calibri Light" w:cs="Calibri Light"/>
          <w:b/>
          <w:bCs/>
          <w:color w:val="000000"/>
          <w:sz w:val="24"/>
          <w:szCs w:val="24"/>
        </w:rPr>
        <w:t>8.4</w:t>
      </w:r>
      <w:r>
        <w:rPr>
          <w:rFonts w:ascii="Calibri Light" w:hAnsi="Calibri Light" w:cs="Calibri Light"/>
          <w:color w:val="000000"/>
          <w:sz w:val="24"/>
          <w:szCs w:val="24"/>
        </w:rPr>
        <w:tab/>
      </w:r>
      <w:r w:rsidRPr="00527A25">
        <w:rPr>
          <w:rFonts w:ascii="Calibri Light" w:hAnsi="Calibri Light" w:cs="Calibri Light"/>
          <w:color w:val="000000"/>
          <w:sz w:val="24"/>
          <w:szCs w:val="24"/>
        </w:rPr>
        <w:t xml:space="preserve">Devem constar nos </w:t>
      </w:r>
      <w:r w:rsidR="00753B0C">
        <w:rPr>
          <w:rFonts w:ascii="Calibri Light" w:hAnsi="Calibri Light" w:cs="Calibri Light"/>
          <w:color w:val="000000"/>
          <w:sz w:val="24"/>
          <w:szCs w:val="24"/>
        </w:rPr>
        <w:t>p</w:t>
      </w:r>
      <w:r w:rsidRPr="00527A25">
        <w:rPr>
          <w:rFonts w:ascii="Calibri Light" w:hAnsi="Calibri Light" w:cs="Calibri Light"/>
          <w:color w:val="000000"/>
          <w:sz w:val="24"/>
          <w:szCs w:val="24"/>
        </w:rPr>
        <w:t xml:space="preserve">rojetos de </w:t>
      </w:r>
      <w:r w:rsidR="00753B0C">
        <w:rPr>
          <w:rFonts w:ascii="Calibri Light" w:hAnsi="Calibri Light" w:cs="Calibri Light"/>
          <w:color w:val="000000"/>
          <w:sz w:val="24"/>
          <w:szCs w:val="24"/>
        </w:rPr>
        <w:t>v</w:t>
      </w:r>
      <w:r w:rsidRPr="00527A25">
        <w:rPr>
          <w:rFonts w:ascii="Calibri Light" w:hAnsi="Calibri Light" w:cs="Calibri Light"/>
          <w:color w:val="000000"/>
          <w:sz w:val="24"/>
          <w:szCs w:val="24"/>
        </w:rPr>
        <w:t>enda</w:t>
      </w:r>
      <w:r w:rsidR="00753B0C">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o nome, o CPF e n</w:t>
      </w:r>
      <w:r w:rsidR="00753B0C">
        <w:rPr>
          <w:rFonts w:ascii="Calibri Light" w:hAnsi="Calibri Light" w:cs="Calibri Light"/>
          <w:color w:val="000000"/>
          <w:sz w:val="24"/>
          <w:szCs w:val="24"/>
        </w:rPr>
        <w:t>.</w:t>
      </w:r>
      <w:r w:rsidRPr="00527A25">
        <w:rPr>
          <w:rFonts w:ascii="Calibri Light" w:hAnsi="Calibri Light" w:cs="Calibri Light"/>
          <w:color w:val="000000"/>
          <w:sz w:val="24"/>
          <w:szCs w:val="24"/>
        </w:rPr>
        <w:t xml:space="preserve"> </w:t>
      </w:r>
      <w:proofErr w:type="spellStart"/>
      <w:r w:rsidRPr="00527A25">
        <w:rPr>
          <w:rFonts w:ascii="Calibri Light" w:hAnsi="Calibri Light" w:cs="Calibri Light"/>
          <w:color w:val="000000"/>
          <w:sz w:val="24"/>
          <w:szCs w:val="24"/>
        </w:rPr>
        <w:t>da</w:t>
      </w:r>
      <w:proofErr w:type="spellEnd"/>
      <w:r w:rsidRPr="00527A25">
        <w:rPr>
          <w:rFonts w:ascii="Calibri Light" w:hAnsi="Calibri Light" w:cs="Calibri Light"/>
          <w:color w:val="000000"/>
          <w:sz w:val="24"/>
          <w:szCs w:val="24"/>
        </w:rPr>
        <w:t xml:space="preserve"> DAP Física de cada agricultor</w:t>
      </w:r>
      <w:r w:rsidR="00C26325">
        <w:rPr>
          <w:rFonts w:ascii="Calibri Light" w:hAnsi="Calibri Light" w:cs="Calibri Light"/>
          <w:color w:val="000000"/>
          <w:sz w:val="24"/>
          <w:szCs w:val="24"/>
        </w:rPr>
        <w:t xml:space="preserve"> (a) </w:t>
      </w:r>
      <w:r w:rsidRPr="00527A25">
        <w:rPr>
          <w:rFonts w:ascii="Calibri Light" w:hAnsi="Calibri Light" w:cs="Calibri Light"/>
          <w:color w:val="000000"/>
          <w:sz w:val="24"/>
          <w:szCs w:val="24"/>
        </w:rPr>
        <w:t>familiar fornecedor</w:t>
      </w:r>
      <w:r w:rsidR="00C26325">
        <w:rPr>
          <w:rFonts w:ascii="Calibri Light" w:hAnsi="Calibri Light" w:cs="Calibri Light"/>
          <w:color w:val="000000"/>
          <w:sz w:val="24"/>
          <w:szCs w:val="24"/>
        </w:rPr>
        <w:t xml:space="preserve"> (a) </w:t>
      </w:r>
      <w:r w:rsidRPr="00527A25">
        <w:rPr>
          <w:rFonts w:ascii="Calibri Light" w:hAnsi="Calibri Light" w:cs="Calibri Light"/>
          <w:color w:val="000000"/>
          <w:sz w:val="24"/>
          <w:szCs w:val="24"/>
        </w:rPr>
        <w:t>quando se tratar de Fornecedor Individual ou Grupo Informal, e o CNPJ e DAP jurídica da organização produtiva quando se tratar de Grupo Formal.</w:t>
      </w:r>
    </w:p>
    <w:p w14:paraId="25611F9D" w14:textId="733E98C9" w:rsidR="00AC3FF7" w:rsidRDefault="00527A25" w:rsidP="00527A25">
      <w:pPr>
        <w:autoSpaceDE w:val="0"/>
        <w:autoSpaceDN w:val="0"/>
        <w:adjustRightInd w:val="0"/>
        <w:spacing w:after="0"/>
        <w:jc w:val="both"/>
        <w:rPr>
          <w:rFonts w:ascii="Calibri Light" w:hAnsi="Calibri Light" w:cs="Calibri Light"/>
          <w:color w:val="000000"/>
          <w:sz w:val="24"/>
          <w:szCs w:val="24"/>
        </w:rPr>
      </w:pPr>
      <w:r w:rsidRPr="00527A25">
        <w:rPr>
          <w:rFonts w:ascii="Calibri Light" w:hAnsi="Calibri Light" w:cs="Calibri Light"/>
          <w:b/>
          <w:bCs/>
          <w:color w:val="000000"/>
          <w:sz w:val="24"/>
          <w:szCs w:val="24"/>
        </w:rPr>
        <w:t>8.5</w:t>
      </w:r>
      <w:r>
        <w:rPr>
          <w:rFonts w:ascii="Calibri Light" w:hAnsi="Calibri Light" w:cs="Calibri Light"/>
          <w:color w:val="000000"/>
          <w:sz w:val="24"/>
          <w:szCs w:val="24"/>
        </w:rPr>
        <w:tab/>
      </w:r>
      <w:r w:rsidRPr="00527A25">
        <w:rPr>
          <w:rFonts w:ascii="Calibri Light" w:hAnsi="Calibri Light" w:cs="Calibri Light"/>
          <w:color w:val="000000"/>
          <w:sz w:val="24"/>
          <w:szCs w:val="24"/>
        </w:rPr>
        <w:t>Na ausência ou desconformidade de qualquer desses documentos constatada na abertura dos envelopes</w:t>
      </w:r>
      <w:r w:rsidR="00C26325">
        <w:rPr>
          <w:rFonts w:ascii="Calibri Light" w:hAnsi="Calibri Light" w:cs="Calibri Light"/>
          <w:color w:val="000000"/>
          <w:sz w:val="24"/>
          <w:szCs w:val="24"/>
        </w:rPr>
        <w:t xml:space="preserve">, </w:t>
      </w:r>
      <w:r w:rsidRPr="00527A25">
        <w:rPr>
          <w:rFonts w:ascii="Calibri Light" w:hAnsi="Calibri Light" w:cs="Calibri Light"/>
          <w:color w:val="000000"/>
          <w:sz w:val="24"/>
          <w:szCs w:val="24"/>
        </w:rPr>
        <w:t>poderá ser concedido abertura de prazo para sua regularização de até 05</w:t>
      </w:r>
      <w:r w:rsidR="00C26325">
        <w:rPr>
          <w:rFonts w:ascii="Calibri Light" w:hAnsi="Calibri Light" w:cs="Calibri Light"/>
          <w:color w:val="000000"/>
          <w:sz w:val="24"/>
          <w:szCs w:val="24"/>
        </w:rPr>
        <w:t xml:space="preserve"> (cinco) </w:t>
      </w:r>
      <w:r w:rsidRPr="00527A25">
        <w:rPr>
          <w:rFonts w:ascii="Calibri Light" w:hAnsi="Calibri Light" w:cs="Calibri Light"/>
          <w:color w:val="000000"/>
          <w:sz w:val="24"/>
          <w:szCs w:val="24"/>
        </w:rPr>
        <w:t>dias, conforme análise da Comissão Julgadora.</w:t>
      </w:r>
    </w:p>
    <w:p w14:paraId="73816BA6" w14:textId="77777777" w:rsidR="00D60E11" w:rsidRPr="00527A25" w:rsidRDefault="00D60E11" w:rsidP="00527A25">
      <w:pPr>
        <w:autoSpaceDE w:val="0"/>
        <w:autoSpaceDN w:val="0"/>
        <w:adjustRightInd w:val="0"/>
        <w:spacing w:after="0"/>
        <w:jc w:val="both"/>
        <w:rPr>
          <w:rFonts w:ascii="Calibri Light" w:hAnsi="Calibri Light" w:cs="Calibri Light"/>
          <w:color w:val="000000"/>
          <w:sz w:val="24"/>
          <w:szCs w:val="24"/>
        </w:rPr>
      </w:pPr>
    </w:p>
    <w:p w14:paraId="1F169913" w14:textId="639D317C" w:rsidR="00191C4F" w:rsidRPr="00844D9A" w:rsidRDefault="00266125" w:rsidP="006B1DB5">
      <w:pPr>
        <w:shd w:val="clear" w:color="auto" w:fill="AEAAAA" w:themeFill="background2" w:themeFillShade="BF"/>
        <w:tabs>
          <w:tab w:val="left" w:pos="1701"/>
        </w:tabs>
        <w:spacing w:after="0" w:line="240" w:lineRule="auto"/>
        <w:jc w:val="both"/>
        <w:rPr>
          <w:rFonts w:asciiTheme="majorHAnsi" w:hAnsiTheme="majorHAnsi" w:cstheme="majorHAnsi"/>
          <w:bCs/>
          <w:sz w:val="24"/>
          <w:szCs w:val="24"/>
        </w:rPr>
      </w:pPr>
      <w:r w:rsidRPr="00844D9A">
        <w:rPr>
          <w:rFonts w:asciiTheme="majorHAnsi" w:hAnsiTheme="majorHAnsi" w:cstheme="majorHAnsi"/>
          <w:bCs/>
          <w:sz w:val="24"/>
          <w:szCs w:val="24"/>
        </w:rPr>
        <w:t>9</w:t>
      </w:r>
      <w:r w:rsidR="00191C4F" w:rsidRPr="00844D9A">
        <w:rPr>
          <w:rFonts w:asciiTheme="majorHAnsi" w:hAnsiTheme="majorHAnsi" w:cstheme="majorHAnsi"/>
          <w:bCs/>
          <w:sz w:val="24"/>
          <w:szCs w:val="24"/>
        </w:rPr>
        <w:t xml:space="preserve">. </w:t>
      </w:r>
      <w:r w:rsidR="00D60E11" w:rsidRPr="00844D9A">
        <w:rPr>
          <w:rFonts w:asciiTheme="majorHAnsi" w:hAnsiTheme="majorHAnsi" w:cstheme="majorHAnsi"/>
          <w:bCs/>
          <w:sz w:val="24"/>
          <w:szCs w:val="24"/>
        </w:rPr>
        <w:t xml:space="preserve">DO </w:t>
      </w:r>
      <w:r w:rsidR="00D60E11" w:rsidRPr="00844D9A">
        <w:rPr>
          <w:rFonts w:asciiTheme="majorHAnsi" w:hAnsiTheme="majorHAnsi" w:cstheme="majorHAnsi"/>
          <w:bCs/>
          <w:iCs/>
          <w:sz w:val="24"/>
          <w:szCs w:val="24"/>
        </w:rPr>
        <w:t>CRITÉRIO DE SELEÇÃO DOS BENEFICIÁRIOS</w:t>
      </w:r>
    </w:p>
    <w:p w14:paraId="4AFDE5AB" w14:textId="235C04EC" w:rsidR="00D60E11" w:rsidRPr="00D60E11" w:rsidRDefault="00342D34" w:rsidP="00D60E11">
      <w:p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b/>
          <w:bCs/>
          <w:iCs/>
          <w:sz w:val="24"/>
          <w:szCs w:val="24"/>
        </w:rPr>
        <w:t>9.1</w:t>
      </w:r>
      <w:r>
        <w:rPr>
          <w:rFonts w:asciiTheme="majorHAnsi" w:hAnsiTheme="majorHAnsi" w:cstheme="majorHAnsi"/>
          <w:iCs/>
          <w:sz w:val="24"/>
          <w:szCs w:val="24"/>
        </w:rPr>
        <w:tab/>
      </w:r>
      <w:r w:rsidR="00D60E11" w:rsidRPr="00D60E11">
        <w:rPr>
          <w:rFonts w:asciiTheme="majorHAnsi" w:hAnsiTheme="majorHAnsi" w:cstheme="majorHAnsi"/>
          <w:iCs/>
          <w:sz w:val="24"/>
          <w:szCs w:val="24"/>
        </w:rPr>
        <w:t>Para seleção, os projetos de venda habilitad</w:t>
      </w:r>
      <w:r w:rsidR="00102C31">
        <w:rPr>
          <w:rFonts w:asciiTheme="majorHAnsi" w:hAnsiTheme="majorHAnsi" w:cstheme="majorHAnsi"/>
          <w:iCs/>
          <w:sz w:val="24"/>
          <w:szCs w:val="24"/>
        </w:rPr>
        <w:t>o</w:t>
      </w:r>
      <w:r w:rsidR="00D60E11" w:rsidRPr="00D60E11">
        <w:rPr>
          <w:rFonts w:asciiTheme="majorHAnsi" w:hAnsiTheme="majorHAnsi" w:cstheme="majorHAnsi"/>
          <w:iCs/>
          <w:sz w:val="24"/>
          <w:szCs w:val="24"/>
        </w:rPr>
        <w:t xml:space="preserve">s serão divididos em: grupos de projetos de fornecedores locais, grupo de projetos das regiões geográficas imediatas, grupo de projetos das regiões geográficas intermediárias, grupo de projetos do </w:t>
      </w:r>
      <w:r w:rsidR="00193149">
        <w:rPr>
          <w:rFonts w:asciiTheme="majorHAnsi" w:hAnsiTheme="majorHAnsi" w:cstheme="majorHAnsi"/>
          <w:iCs/>
          <w:sz w:val="24"/>
          <w:szCs w:val="24"/>
        </w:rPr>
        <w:t>E</w:t>
      </w:r>
      <w:r w:rsidR="00D60E11" w:rsidRPr="00D60E11">
        <w:rPr>
          <w:rFonts w:asciiTheme="majorHAnsi" w:hAnsiTheme="majorHAnsi" w:cstheme="majorHAnsi"/>
          <w:iCs/>
          <w:sz w:val="24"/>
          <w:szCs w:val="24"/>
        </w:rPr>
        <w:t>stado, e grupo de propostas do País.</w:t>
      </w:r>
    </w:p>
    <w:p w14:paraId="1118C423" w14:textId="5E2018C8" w:rsidR="00F14253" w:rsidRDefault="00D60E11" w:rsidP="00D60E11">
      <w:pPr>
        <w:pStyle w:val="PargrafodaLista"/>
        <w:numPr>
          <w:ilvl w:val="0"/>
          <w:numId w:val="11"/>
        </w:numPr>
        <w:tabs>
          <w:tab w:val="left" w:pos="567"/>
        </w:tabs>
        <w:spacing w:after="0" w:line="240" w:lineRule="auto"/>
        <w:jc w:val="both"/>
        <w:rPr>
          <w:rFonts w:asciiTheme="majorHAnsi" w:hAnsiTheme="majorHAnsi" w:cstheme="majorHAnsi"/>
          <w:iCs/>
          <w:sz w:val="24"/>
          <w:szCs w:val="24"/>
        </w:rPr>
      </w:pPr>
      <w:r w:rsidRPr="00F14253">
        <w:rPr>
          <w:rFonts w:asciiTheme="majorHAnsi" w:hAnsiTheme="majorHAnsi" w:cstheme="majorHAnsi"/>
          <w:iCs/>
          <w:sz w:val="24"/>
          <w:szCs w:val="24"/>
        </w:rPr>
        <w:t>Entende-se por local, no caso de DAP Física, o município indicado na DAP;</w:t>
      </w:r>
    </w:p>
    <w:p w14:paraId="7080FB0C" w14:textId="11071927" w:rsidR="00F14253" w:rsidRDefault="00D60E11" w:rsidP="00D60E11">
      <w:pPr>
        <w:pStyle w:val="PargrafodaLista"/>
        <w:numPr>
          <w:ilvl w:val="0"/>
          <w:numId w:val="11"/>
        </w:numPr>
        <w:tabs>
          <w:tab w:val="left" w:pos="567"/>
        </w:tabs>
        <w:spacing w:after="0" w:line="240" w:lineRule="auto"/>
        <w:jc w:val="both"/>
        <w:rPr>
          <w:rFonts w:asciiTheme="majorHAnsi" w:hAnsiTheme="majorHAnsi" w:cstheme="majorHAnsi"/>
          <w:iCs/>
          <w:sz w:val="24"/>
          <w:szCs w:val="24"/>
        </w:rPr>
      </w:pPr>
      <w:r w:rsidRPr="00F14253">
        <w:rPr>
          <w:rFonts w:asciiTheme="majorHAnsi" w:hAnsiTheme="majorHAnsi" w:cstheme="majorHAnsi"/>
          <w:iCs/>
          <w:sz w:val="24"/>
          <w:szCs w:val="24"/>
        </w:rPr>
        <w:t xml:space="preserve">Entende-se por local, no caso de DAP Jurídica, o município onde houver a maior quantidade, em números absolutos, de </w:t>
      </w:r>
      <w:proofErr w:type="spellStart"/>
      <w:r w:rsidRPr="00F14253">
        <w:rPr>
          <w:rFonts w:asciiTheme="majorHAnsi" w:hAnsiTheme="majorHAnsi" w:cstheme="majorHAnsi"/>
          <w:iCs/>
          <w:sz w:val="24"/>
          <w:szCs w:val="24"/>
        </w:rPr>
        <w:t>DAP’s</w:t>
      </w:r>
      <w:proofErr w:type="spellEnd"/>
      <w:r w:rsidRPr="00F14253">
        <w:rPr>
          <w:rFonts w:asciiTheme="majorHAnsi" w:hAnsiTheme="majorHAnsi" w:cstheme="majorHAnsi"/>
          <w:iCs/>
          <w:sz w:val="24"/>
          <w:szCs w:val="24"/>
        </w:rPr>
        <w:t xml:space="preserve"> Físicas registradas no extrato da DAP Jurídica;</w:t>
      </w:r>
    </w:p>
    <w:p w14:paraId="05838FB7" w14:textId="28673FBB" w:rsidR="00F14253" w:rsidRDefault="00D60E11" w:rsidP="00D60E11">
      <w:pPr>
        <w:pStyle w:val="PargrafodaLista"/>
        <w:numPr>
          <w:ilvl w:val="0"/>
          <w:numId w:val="11"/>
        </w:numPr>
        <w:tabs>
          <w:tab w:val="left" w:pos="567"/>
        </w:tabs>
        <w:spacing w:after="0" w:line="240" w:lineRule="auto"/>
        <w:jc w:val="both"/>
        <w:rPr>
          <w:rFonts w:asciiTheme="majorHAnsi" w:hAnsiTheme="majorHAnsi" w:cstheme="majorHAnsi"/>
          <w:iCs/>
          <w:sz w:val="24"/>
          <w:szCs w:val="24"/>
        </w:rPr>
      </w:pPr>
      <w:r w:rsidRPr="00F14253">
        <w:rPr>
          <w:rFonts w:asciiTheme="majorHAnsi" w:hAnsiTheme="majorHAnsi" w:cstheme="majorHAnsi"/>
          <w:iCs/>
          <w:sz w:val="24"/>
          <w:szCs w:val="24"/>
        </w:rPr>
        <w:t>Fornecedor local é o fornecedor com DAP registrada no Município de Anta Gorda</w:t>
      </w:r>
      <w:r w:rsidR="00F14253" w:rsidRPr="00F14253">
        <w:rPr>
          <w:rFonts w:asciiTheme="majorHAnsi" w:hAnsiTheme="majorHAnsi" w:cstheme="majorHAnsi"/>
          <w:iCs/>
          <w:sz w:val="24"/>
          <w:szCs w:val="24"/>
        </w:rPr>
        <w:t>/RS</w:t>
      </w:r>
      <w:r w:rsidRPr="00F14253">
        <w:rPr>
          <w:rFonts w:asciiTheme="majorHAnsi" w:hAnsiTheme="majorHAnsi" w:cstheme="majorHAnsi"/>
          <w:iCs/>
          <w:sz w:val="24"/>
          <w:szCs w:val="24"/>
        </w:rPr>
        <w:t>;</w:t>
      </w:r>
    </w:p>
    <w:p w14:paraId="3513B56F" w14:textId="6B2CBA38" w:rsidR="00F14253" w:rsidRDefault="00D60E11" w:rsidP="00D60E11">
      <w:pPr>
        <w:pStyle w:val="PargrafodaLista"/>
        <w:numPr>
          <w:ilvl w:val="0"/>
          <w:numId w:val="11"/>
        </w:numPr>
        <w:tabs>
          <w:tab w:val="left" w:pos="567"/>
        </w:tabs>
        <w:spacing w:after="0" w:line="240" w:lineRule="auto"/>
        <w:jc w:val="both"/>
        <w:rPr>
          <w:rFonts w:asciiTheme="majorHAnsi" w:hAnsiTheme="majorHAnsi" w:cstheme="majorHAnsi"/>
          <w:iCs/>
          <w:sz w:val="24"/>
          <w:szCs w:val="24"/>
        </w:rPr>
      </w:pPr>
      <w:r w:rsidRPr="00F14253">
        <w:rPr>
          <w:rFonts w:asciiTheme="majorHAnsi" w:hAnsiTheme="majorHAnsi" w:cstheme="majorHAnsi"/>
          <w:iCs/>
          <w:sz w:val="24"/>
          <w:szCs w:val="24"/>
        </w:rPr>
        <w:t>Fornecedor da região geográfica imediata é o fornecedor com DAP registrada</w:t>
      </w:r>
      <w:r w:rsidR="00F14253">
        <w:rPr>
          <w:rFonts w:asciiTheme="majorHAnsi" w:hAnsiTheme="majorHAnsi" w:cstheme="majorHAnsi"/>
          <w:iCs/>
          <w:sz w:val="24"/>
          <w:szCs w:val="24"/>
        </w:rPr>
        <w:t xml:space="preserve"> em um </w:t>
      </w:r>
      <w:r w:rsidRPr="00F14253">
        <w:rPr>
          <w:rFonts w:asciiTheme="majorHAnsi" w:hAnsiTheme="majorHAnsi" w:cstheme="majorHAnsi"/>
          <w:iCs/>
          <w:sz w:val="24"/>
          <w:szCs w:val="24"/>
        </w:rPr>
        <w:t>dos municípios da Região Geográfica Imediata Encantado, conforme divulgado pelo IBGE: Doutor Ricardo, Encantado, Ilópolis, Muçum, Nova Bréscia, Putinga, Relvado, Roca Sales</w:t>
      </w:r>
      <w:r w:rsidR="00F14253">
        <w:rPr>
          <w:rFonts w:asciiTheme="majorHAnsi" w:hAnsiTheme="majorHAnsi" w:cstheme="majorHAnsi"/>
          <w:iCs/>
          <w:sz w:val="24"/>
          <w:szCs w:val="24"/>
        </w:rPr>
        <w:t xml:space="preserve"> ou </w:t>
      </w:r>
      <w:r w:rsidRPr="00F14253">
        <w:rPr>
          <w:rFonts w:asciiTheme="majorHAnsi" w:hAnsiTheme="majorHAnsi" w:cstheme="majorHAnsi"/>
          <w:iCs/>
          <w:sz w:val="24"/>
          <w:szCs w:val="24"/>
        </w:rPr>
        <w:t>Vespasiano Corrêa;</w:t>
      </w:r>
    </w:p>
    <w:p w14:paraId="0DD38E6E" w14:textId="42B7B259" w:rsidR="00F14253" w:rsidRDefault="00D60E11" w:rsidP="00D60E11">
      <w:pPr>
        <w:pStyle w:val="PargrafodaLista"/>
        <w:numPr>
          <w:ilvl w:val="0"/>
          <w:numId w:val="11"/>
        </w:numPr>
        <w:tabs>
          <w:tab w:val="left" w:pos="567"/>
        </w:tabs>
        <w:spacing w:after="0" w:line="240" w:lineRule="auto"/>
        <w:jc w:val="both"/>
        <w:rPr>
          <w:rFonts w:asciiTheme="majorHAnsi" w:hAnsiTheme="majorHAnsi" w:cstheme="majorHAnsi"/>
          <w:iCs/>
          <w:sz w:val="24"/>
          <w:szCs w:val="24"/>
        </w:rPr>
      </w:pPr>
      <w:r w:rsidRPr="00F14253">
        <w:rPr>
          <w:rFonts w:asciiTheme="majorHAnsi" w:hAnsiTheme="majorHAnsi" w:cstheme="majorHAnsi"/>
          <w:iCs/>
          <w:sz w:val="24"/>
          <w:szCs w:val="24"/>
        </w:rPr>
        <w:t>Fornecedor da região geográfica intermediária é o fornecedor com DAP registrada</w:t>
      </w:r>
      <w:r w:rsidR="00F14253">
        <w:rPr>
          <w:rFonts w:asciiTheme="majorHAnsi" w:hAnsiTheme="majorHAnsi" w:cstheme="majorHAnsi"/>
          <w:iCs/>
          <w:sz w:val="24"/>
          <w:szCs w:val="24"/>
        </w:rPr>
        <w:t xml:space="preserve"> em um </w:t>
      </w:r>
      <w:r w:rsidRPr="00F14253">
        <w:rPr>
          <w:rFonts w:asciiTheme="majorHAnsi" w:hAnsiTheme="majorHAnsi" w:cstheme="majorHAnsi"/>
          <w:iCs/>
          <w:sz w:val="24"/>
          <w:szCs w:val="24"/>
        </w:rPr>
        <w:t xml:space="preserve">dos municípios da região geográfica intermediária Santa Cruz do Sul – Lajeado, conforme divulgado pelo IBGE: Arroio do Tigre, Estrela Velha, Ibarama, </w:t>
      </w:r>
      <w:r w:rsidRPr="00F14253">
        <w:rPr>
          <w:rFonts w:asciiTheme="majorHAnsi" w:hAnsiTheme="majorHAnsi" w:cstheme="majorHAnsi"/>
          <w:iCs/>
          <w:sz w:val="24"/>
          <w:szCs w:val="24"/>
        </w:rPr>
        <w:lastRenderedPageBreak/>
        <w:t xml:space="preserve">Lagoa Bonita do Sul, Lagoão, Passa Sete, Segredo, Sobradinho, Tunas, Arroio do Meio, Bom Retiro do Sul, Boqueirão do Leão, Canudos do Vale, Capitão, Colinas, Coqueiro Baixo, Cruzeiro do Sul, Estrela, Fazenda Vila Nova, Forquetinha, Imigrante, Lajeado, Marques de Souza, </w:t>
      </w:r>
      <w:proofErr w:type="spellStart"/>
      <w:r w:rsidRPr="00F14253">
        <w:rPr>
          <w:rFonts w:asciiTheme="majorHAnsi" w:hAnsiTheme="majorHAnsi" w:cstheme="majorHAnsi"/>
          <w:iCs/>
          <w:sz w:val="24"/>
          <w:szCs w:val="24"/>
        </w:rPr>
        <w:t>Paverama</w:t>
      </w:r>
      <w:proofErr w:type="spellEnd"/>
      <w:r w:rsidRPr="00F14253">
        <w:rPr>
          <w:rFonts w:asciiTheme="majorHAnsi" w:hAnsiTheme="majorHAnsi" w:cstheme="majorHAnsi"/>
          <w:iCs/>
          <w:sz w:val="24"/>
          <w:szCs w:val="24"/>
        </w:rPr>
        <w:t xml:space="preserve">, Poço das Antas, Pouso Novo, Progresso, Santa Clara do Sul, Sério, </w:t>
      </w:r>
      <w:proofErr w:type="spellStart"/>
      <w:r w:rsidRPr="00F14253">
        <w:rPr>
          <w:rFonts w:asciiTheme="majorHAnsi" w:hAnsiTheme="majorHAnsi" w:cstheme="majorHAnsi"/>
          <w:iCs/>
          <w:sz w:val="24"/>
          <w:szCs w:val="24"/>
        </w:rPr>
        <w:t>Tabaí</w:t>
      </w:r>
      <w:proofErr w:type="spellEnd"/>
      <w:r w:rsidRPr="00F14253">
        <w:rPr>
          <w:rFonts w:asciiTheme="majorHAnsi" w:hAnsiTheme="majorHAnsi" w:cstheme="majorHAnsi"/>
          <w:iCs/>
          <w:sz w:val="24"/>
          <w:szCs w:val="24"/>
        </w:rPr>
        <w:t xml:space="preserve">, Taquari, Teutônia, Travesseiro, Westfalia, Candelária, Encruzilhada do Sul, Gramado Xavier, </w:t>
      </w:r>
      <w:proofErr w:type="spellStart"/>
      <w:r w:rsidRPr="00F14253">
        <w:rPr>
          <w:rFonts w:asciiTheme="majorHAnsi" w:hAnsiTheme="majorHAnsi" w:cstheme="majorHAnsi"/>
          <w:iCs/>
          <w:sz w:val="24"/>
          <w:szCs w:val="24"/>
        </w:rPr>
        <w:t>Herveiras</w:t>
      </w:r>
      <w:proofErr w:type="spellEnd"/>
      <w:r w:rsidRPr="00F14253">
        <w:rPr>
          <w:rFonts w:asciiTheme="majorHAnsi" w:hAnsiTheme="majorHAnsi" w:cstheme="majorHAnsi"/>
          <w:iCs/>
          <w:sz w:val="24"/>
          <w:szCs w:val="24"/>
        </w:rPr>
        <w:t xml:space="preserve">, Mato Leitão, </w:t>
      </w:r>
      <w:proofErr w:type="spellStart"/>
      <w:r w:rsidRPr="00F14253">
        <w:rPr>
          <w:rFonts w:asciiTheme="majorHAnsi" w:hAnsiTheme="majorHAnsi" w:cstheme="majorHAnsi"/>
          <w:iCs/>
          <w:sz w:val="24"/>
          <w:szCs w:val="24"/>
        </w:rPr>
        <w:t>Pantano</w:t>
      </w:r>
      <w:proofErr w:type="spellEnd"/>
      <w:r w:rsidRPr="00F14253">
        <w:rPr>
          <w:rFonts w:asciiTheme="majorHAnsi" w:hAnsiTheme="majorHAnsi" w:cstheme="majorHAnsi"/>
          <w:iCs/>
          <w:sz w:val="24"/>
          <w:szCs w:val="24"/>
        </w:rPr>
        <w:t xml:space="preserve"> Grande, Passo do Sobrado, Rio Pardo, Santa Cruz do Sul, Sinimbu, Vale Verde, Vale do Sol, Venâncio Aires </w:t>
      </w:r>
      <w:r w:rsidR="00F14253">
        <w:rPr>
          <w:rFonts w:asciiTheme="majorHAnsi" w:hAnsiTheme="majorHAnsi" w:cstheme="majorHAnsi"/>
          <w:iCs/>
          <w:sz w:val="24"/>
          <w:szCs w:val="24"/>
        </w:rPr>
        <w:t>ou</w:t>
      </w:r>
      <w:r w:rsidRPr="00F14253">
        <w:rPr>
          <w:rFonts w:asciiTheme="majorHAnsi" w:hAnsiTheme="majorHAnsi" w:cstheme="majorHAnsi"/>
          <w:iCs/>
          <w:sz w:val="24"/>
          <w:szCs w:val="24"/>
        </w:rPr>
        <w:t xml:space="preserve"> Vera Cruz;</w:t>
      </w:r>
    </w:p>
    <w:p w14:paraId="215A3CAC" w14:textId="1F11C584" w:rsidR="00D60E11" w:rsidRDefault="00D60E11" w:rsidP="00D60E11">
      <w:pPr>
        <w:pStyle w:val="PargrafodaLista"/>
        <w:numPr>
          <w:ilvl w:val="0"/>
          <w:numId w:val="11"/>
        </w:numPr>
        <w:tabs>
          <w:tab w:val="left" w:pos="567"/>
        </w:tabs>
        <w:spacing w:after="0" w:line="240" w:lineRule="auto"/>
        <w:jc w:val="both"/>
        <w:rPr>
          <w:rFonts w:asciiTheme="majorHAnsi" w:hAnsiTheme="majorHAnsi" w:cstheme="majorHAnsi"/>
          <w:iCs/>
          <w:sz w:val="24"/>
          <w:szCs w:val="24"/>
        </w:rPr>
      </w:pPr>
      <w:r w:rsidRPr="00F14253">
        <w:rPr>
          <w:rFonts w:asciiTheme="majorHAnsi" w:hAnsiTheme="majorHAnsi" w:cstheme="majorHAnsi"/>
          <w:iCs/>
          <w:sz w:val="24"/>
          <w:szCs w:val="24"/>
        </w:rPr>
        <w:t xml:space="preserve">Fornecedor do </w:t>
      </w:r>
      <w:r w:rsidR="00F14253">
        <w:rPr>
          <w:rFonts w:asciiTheme="majorHAnsi" w:hAnsiTheme="majorHAnsi" w:cstheme="majorHAnsi"/>
          <w:iCs/>
          <w:sz w:val="24"/>
          <w:szCs w:val="24"/>
        </w:rPr>
        <w:t>E</w:t>
      </w:r>
      <w:r w:rsidRPr="00F14253">
        <w:rPr>
          <w:rFonts w:asciiTheme="majorHAnsi" w:hAnsiTheme="majorHAnsi" w:cstheme="majorHAnsi"/>
          <w:iCs/>
          <w:sz w:val="24"/>
          <w:szCs w:val="24"/>
        </w:rPr>
        <w:t>stado é o fornecedor com DAP registrada</w:t>
      </w:r>
      <w:r w:rsidR="00F14253">
        <w:rPr>
          <w:rFonts w:asciiTheme="majorHAnsi" w:hAnsiTheme="majorHAnsi" w:cstheme="majorHAnsi"/>
          <w:iCs/>
          <w:sz w:val="24"/>
          <w:szCs w:val="24"/>
        </w:rPr>
        <w:t xml:space="preserve"> em um</w:t>
      </w:r>
      <w:r w:rsidRPr="00F14253">
        <w:rPr>
          <w:rFonts w:asciiTheme="majorHAnsi" w:hAnsiTheme="majorHAnsi" w:cstheme="majorHAnsi"/>
          <w:iCs/>
          <w:sz w:val="24"/>
          <w:szCs w:val="24"/>
        </w:rPr>
        <w:t xml:space="preserve"> dos demais municípios do Estado do Rio Grande do Sul;</w:t>
      </w:r>
    </w:p>
    <w:p w14:paraId="12706528" w14:textId="77777777" w:rsidR="00ED5A0A" w:rsidRPr="00ED5A0A" w:rsidRDefault="00ED5A0A" w:rsidP="00ED5A0A">
      <w:pPr>
        <w:tabs>
          <w:tab w:val="left" w:pos="567"/>
        </w:tabs>
        <w:spacing w:after="0" w:line="240" w:lineRule="auto"/>
        <w:jc w:val="both"/>
        <w:rPr>
          <w:rFonts w:asciiTheme="majorHAnsi" w:hAnsiTheme="majorHAnsi" w:cstheme="majorHAnsi"/>
          <w:iCs/>
          <w:sz w:val="24"/>
          <w:szCs w:val="24"/>
        </w:rPr>
      </w:pPr>
    </w:p>
    <w:p w14:paraId="573639AD" w14:textId="114F4BE8" w:rsidR="00342D34" w:rsidRDefault="00F14253" w:rsidP="00D60E11">
      <w:pPr>
        <w:tabs>
          <w:tab w:val="left" w:pos="567"/>
        </w:tabs>
        <w:spacing w:after="0" w:line="240" w:lineRule="auto"/>
        <w:jc w:val="both"/>
        <w:rPr>
          <w:rFonts w:asciiTheme="majorHAnsi" w:hAnsiTheme="majorHAnsi" w:cstheme="majorHAnsi"/>
          <w:iCs/>
          <w:sz w:val="24"/>
          <w:szCs w:val="24"/>
        </w:rPr>
      </w:pPr>
      <w:r w:rsidRPr="00ED5A0A">
        <w:rPr>
          <w:rFonts w:asciiTheme="majorHAnsi" w:hAnsiTheme="majorHAnsi" w:cstheme="majorHAnsi"/>
          <w:b/>
          <w:bCs/>
          <w:iCs/>
          <w:sz w:val="24"/>
          <w:szCs w:val="24"/>
        </w:rPr>
        <w:t>9</w:t>
      </w:r>
      <w:r w:rsidR="00D60E11" w:rsidRPr="00ED5A0A">
        <w:rPr>
          <w:rFonts w:asciiTheme="majorHAnsi" w:hAnsiTheme="majorHAnsi" w:cstheme="majorHAnsi"/>
          <w:b/>
          <w:bCs/>
          <w:iCs/>
          <w:sz w:val="24"/>
          <w:szCs w:val="24"/>
        </w:rPr>
        <w:t>.</w:t>
      </w:r>
      <w:r w:rsidRPr="00ED5A0A">
        <w:rPr>
          <w:rFonts w:asciiTheme="majorHAnsi" w:hAnsiTheme="majorHAnsi" w:cstheme="majorHAnsi"/>
          <w:b/>
          <w:bCs/>
          <w:iCs/>
          <w:sz w:val="24"/>
          <w:szCs w:val="24"/>
        </w:rPr>
        <w:t>2</w:t>
      </w:r>
      <w:r>
        <w:rPr>
          <w:rFonts w:asciiTheme="majorHAnsi" w:hAnsiTheme="majorHAnsi" w:cstheme="majorHAnsi"/>
          <w:iCs/>
          <w:sz w:val="24"/>
          <w:szCs w:val="24"/>
        </w:rPr>
        <w:tab/>
      </w:r>
      <w:r w:rsidR="00D60E11" w:rsidRPr="00D60E11">
        <w:rPr>
          <w:rFonts w:asciiTheme="majorHAnsi" w:hAnsiTheme="majorHAnsi" w:cstheme="majorHAnsi"/>
          <w:iCs/>
          <w:sz w:val="24"/>
          <w:szCs w:val="24"/>
        </w:rPr>
        <w:t>Entre os grupos de projetos, será observada a seguinte ordem de prioridade para seleção:</w:t>
      </w:r>
    </w:p>
    <w:p w14:paraId="2547C1E2" w14:textId="33BFBB68" w:rsidR="00342D34" w:rsidRDefault="00342D34">
      <w:pPr>
        <w:pStyle w:val="PargrafodaLista"/>
        <w:numPr>
          <w:ilvl w:val="0"/>
          <w:numId w:val="5"/>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O</w:t>
      </w:r>
      <w:r w:rsidR="00D60E11" w:rsidRPr="00342D34">
        <w:rPr>
          <w:rFonts w:asciiTheme="majorHAnsi" w:hAnsiTheme="majorHAnsi" w:cstheme="majorHAnsi"/>
          <w:iCs/>
          <w:sz w:val="24"/>
          <w:szCs w:val="24"/>
        </w:rPr>
        <w:t xml:space="preserve"> grupo de projetos de fornecedores locais tem prioridade sobre os demais grupos;</w:t>
      </w:r>
    </w:p>
    <w:p w14:paraId="49CCCABD" w14:textId="0EB7518E" w:rsidR="00342D34" w:rsidRDefault="00342D34">
      <w:pPr>
        <w:pStyle w:val="PargrafodaLista"/>
        <w:numPr>
          <w:ilvl w:val="0"/>
          <w:numId w:val="5"/>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O</w:t>
      </w:r>
      <w:r w:rsidR="00D60E11" w:rsidRPr="00342D34">
        <w:rPr>
          <w:rFonts w:asciiTheme="majorHAnsi" w:hAnsiTheme="majorHAnsi" w:cstheme="majorHAnsi"/>
          <w:iCs/>
          <w:sz w:val="24"/>
          <w:szCs w:val="24"/>
        </w:rPr>
        <w:t xml:space="preserve"> grupo de projetos de fornecedores de Região Geográfica Imediata tem prioridade sobre o de Região Geográfica Intermediária, o do </w:t>
      </w:r>
      <w:r w:rsidR="00F14253">
        <w:rPr>
          <w:rFonts w:asciiTheme="majorHAnsi" w:hAnsiTheme="majorHAnsi" w:cstheme="majorHAnsi"/>
          <w:iCs/>
          <w:sz w:val="24"/>
          <w:szCs w:val="24"/>
        </w:rPr>
        <w:t>E</w:t>
      </w:r>
      <w:r w:rsidR="00D60E11" w:rsidRPr="00342D34">
        <w:rPr>
          <w:rFonts w:asciiTheme="majorHAnsi" w:hAnsiTheme="majorHAnsi" w:cstheme="majorHAnsi"/>
          <w:iCs/>
          <w:sz w:val="24"/>
          <w:szCs w:val="24"/>
        </w:rPr>
        <w:t>stado e o do País;</w:t>
      </w:r>
    </w:p>
    <w:p w14:paraId="22236906" w14:textId="554560E8" w:rsidR="00342D34" w:rsidRDefault="00342D34">
      <w:pPr>
        <w:pStyle w:val="PargrafodaLista"/>
        <w:numPr>
          <w:ilvl w:val="0"/>
          <w:numId w:val="5"/>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O</w:t>
      </w:r>
      <w:r w:rsidR="00D60E11" w:rsidRPr="00342D34">
        <w:rPr>
          <w:rFonts w:asciiTheme="majorHAnsi" w:hAnsiTheme="majorHAnsi" w:cstheme="majorHAnsi"/>
          <w:iCs/>
          <w:sz w:val="24"/>
          <w:szCs w:val="24"/>
        </w:rPr>
        <w:t xml:space="preserve"> grupo de projetos de fornecedores da Região Geográfica Intermediária tem prioridade sobre o do </w:t>
      </w:r>
      <w:r w:rsidR="00F14253">
        <w:rPr>
          <w:rFonts w:asciiTheme="majorHAnsi" w:hAnsiTheme="majorHAnsi" w:cstheme="majorHAnsi"/>
          <w:iCs/>
          <w:sz w:val="24"/>
          <w:szCs w:val="24"/>
        </w:rPr>
        <w:t>E</w:t>
      </w:r>
      <w:r w:rsidR="00D60E11" w:rsidRPr="00342D34">
        <w:rPr>
          <w:rFonts w:asciiTheme="majorHAnsi" w:hAnsiTheme="majorHAnsi" w:cstheme="majorHAnsi"/>
          <w:iCs/>
          <w:sz w:val="24"/>
          <w:szCs w:val="24"/>
        </w:rPr>
        <w:t>stado e do País;</w:t>
      </w:r>
    </w:p>
    <w:p w14:paraId="129559B8" w14:textId="592451AE" w:rsidR="00342D34" w:rsidRDefault="00342D34">
      <w:pPr>
        <w:pStyle w:val="PargrafodaLista"/>
        <w:numPr>
          <w:ilvl w:val="0"/>
          <w:numId w:val="5"/>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O</w:t>
      </w:r>
      <w:r w:rsidR="00D60E11" w:rsidRPr="00342D34">
        <w:rPr>
          <w:rFonts w:asciiTheme="majorHAnsi" w:hAnsiTheme="majorHAnsi" w:cstheme="majorHAnsi"/>
          <w:iCs/>
          <w:sz w:val="24"/>
          <w:szCs w:val="24"/>
        </w:rPr>
        <w:t xml:space="preserve"> grupo de projetos do </w:t>
      </w:r>
      <w:r w:rsidR="00F14253">
        <w:rPr>
          <w:rFonts w:asciiTheme="majorHAnsi" w:hAnsiTheme="majorHAnsi" w:cstheme="majorHAnsi"/>
          <w:iCs/>
          <w:sz w:val="24"/>
          <w:szCs w:val="24"/>
        </w:rPr>
        <w:t>E</w:t>
      </w:r>
      <w:r w:rsidR="00D60E11" w:rsidRPr="00342D34">
        <w:rPr>
          <w:rFonts w:asciiTheme="majorHAnsi" w:hAnsiTheme="majorHAnsi" w:cstheme="majorHAnsi"/>
          <w:iCs/>
          <w:sz w:val="24"/>
          <w:szCs w:val="24"/>
        </w:rPr>
        <w:t>stado tem prioridade sobre o do País.</w:t>
      </w:r>
    </w:p>
    <w:p w14:paraId="6FB2D172" w14:textId="77777777" w:rsidR="00ED5A0A" w:rsidRPr="00ED5A0A" w:rsidRDefault="00ED5A0A" w:rsidP="00ED5A0A">
      <w:pPr>
        <w:tabs>
          <w:tab w:val="left" w:pos="567"/>
        </w:tabs>
        <w:spacing w:after="0" w:line="240" w:lineRule="auto"/>
        <w:jc w:val="both"/>
        <w:rPr>
          <w:rFonts w:asciiTheme="majorHAnsi" w:hAnsiTheme="majorHAnsi" w:cstheme="majorHAnsi"/>
          <w:iCs/>
          <w:sz w:val="24"/>
          <w:szCs w:val="24"/>
        </w:rPr>
      </w:pPr>
    </w:p>
    <w:p w14:paraId="375985C1" w14:textId="687B615D" w:rsidR="00342D34" w:rsidRDefault="00342D34" w:rsidP="00D60E11">
      <w:p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b/>
          <w:bCs/>
          <w:iCs/>
          <w:sz w:val="24"/>
          <w:szCs w:val="24"/>
        </w:rPr>
        <w:t>9.</w:t>
      </w:r>
      <w:r w:rsidR="00ED5A0A">
        <w:rPr>
          <w:rFonts w:asciiTheme="majorHAnsi" w:hAnsiTheme="majorHAnsi" w:cstheme="majorHAnsi"/>
          <w:b/>
          <w:bCs/>
          <w:iCs/>
          <w:sz w:val="24"/>
          <w:szCs w:val="24"/>
        </w:rPr>
        <w:t>3</w:t>
      </w:r>
      <w:r>
        <w:rPr>
          <w:rFonts w:asciiTheme="majorHAnsi" w:hAnsiTheme="majorHAnsi" w:cstheme="majorHAnsi"/>
          <w:iCs/>
          <w:sz w:val="24"/>
          <w:szCs w:val="24"/>
        </w:rPr>
        <w:tab/>
      </w:r>
      <w:r w:rsidR="00D60E11" w:rsidRPr="00342D34">
        <w:rPr>
          <w:rFonts w:asciiTheme="majorHAnsi" w:hAnsiTheme="majorHAnsi" w:cstheme="majorHAnsi"/>
          <w:iCs/>
          <w:sz w:val="24"/>
          <w:szCs w:val="24"/>
        </w:rPr>
        <w:t>Em cada grupo de projetos será observada a seguinte ordem de prioridade para seleção:</w:t>
      </w:r>
    </w:p>
    <w:p w14:paraId="5EA8DCBB" w14:textId="3FC13948" w:rsidR="00342D34" w:rsidRDefault="00342D34">
      <w:pPr>
        <w:pStyle w:val="PargrafodaLista"/>
        <w:numPr>
          <w:ilvl w:val="0"/>
          <w:numId w:val="6"/>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O</w:t>
      </w:r>
      <w:r w:rsidR="00D60E11" w:rsidRPr="00342D34">
        <w:rPr>
          <w:rFonts w:asciiTheme="majorHAnsi" w:hAnsiTheme="majorHAnsi" w:cstheme="majorHAnsi"/>
          <w:iCs/>
          <w:sz w:val="24"/>
          <w:szCs w:val="24"/>
        </w:rPr>
        <w:t>s assentamentos de reforma agrária, as comunidades tradicionais indígenas e as comunidades quilombolas, não havendo prioridade entre estes;</w:t>
      </w:r>
    </w:p>
    <w:p w14:paraId="3372198F" w14:textId="6A12440A" w:rsidR="00342D34" w:rsidRDefault="00D60E11">
      <w:pPr>
        <w:pStyle w:val="PargrafodaLista"/>
        <w:numPr>
          <w:ilvl w:val="0"/>
          <w:numId w:val="7"/>
        </w:num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iCs/>
          <w:sz w:val="24"/>
          <w:szCs w:val="24"/>
        </w:rPr>
        <w:t>Para efeitos do disposto neste inciso, devem ser considerados Grupos Formais e Grupos Informais de assentamentos da reforma agrária, comunidades quilombolas e/ou indígenas aqueles em que a composição seja de, no mínimo, 50%</w:t>
      </w:r>
      <w:r w:rsidR="00ED5A0A">
        <w:rPr>
          <w:rFonts w:asciiTheme="majorHAnsi" w:hAnsiTheme="majorHAnsi" w:cstheme="majorHAnsi"/>
          <w:iCs/>
          <w:sz w:val="24"/>
          <w:szCs w:val="24"/>
        </w:rPr>
        <w:t xml:space="preserve"> </w:t>
      </w:r>
      <w:r w:rsidRPr="00342D34">
        <w:rPr>
          <w:rFonts w:asciiTheme="majorHAnsi" w:hAnsiTheme="majorHAnsi" w:cstheme="majorHAnsi"/>
          <w:iCs/>
          <w:sz w:val="24"/>
          <w:szCs w:val="24"/>
        </w:rPr>
        <w:t>+1</w:t>
      </w:r>
      <w:r w:rsidR="00ED5A0A">
        <w:rPr>
          <w:rFonts w:asciiTheme="majorHAnsi" w:hAnsiTheme="majorHAnsi" w:cstheme="majorHAnsi"/>
          <w:iCs/>
          <w:sz w:val="24"/>
          <w:szCs w:val="24"/>
        </w:rPr>
        <w:t xml:space="preserve"> </w:t>
      </w:r>
      <w:r w:rsidRPr="00342D34">
        <w:rPr>
          <w:rFonts w:asciiTheme="majorHAnsi" w:hAnsiTheme="majorHAnsi" w:cstheme="majorHAnsi"/>
          <w:iCs/>
          <w:sz w:val="24"/>
          <w:szCs w:val="24"/>
        </w:rPr>
        <w:t>(cinquenta por cento mais um) dos cooperados/associados das organizações produtivas respectivamente, conforme identificação na</w:t>
      </w:r>
      <w:r w:rsidR="009C2090">
        <w:rPr>
          <w:rFonts w:asciiTheme="majorHAnsi" w:hAnsiTheme="majorHAnsi" w:cstheme="majorHAnsi"/>
          <w:iCs/>
          <w:sz w:val="24"/>
          <w:szCs w:val="24"/>
        </w:rPr>
        <w:t xml:space="preserve"> </w:t>
      </w:r>
      <w:r w:rsidRPr="00342D34">
        <w:rPr>
          <w:rFonts w:asciiTheme="majorHAnsi" w:hAnsiTheme="majorHAnsi" w:cstheme="majorHAnsi"/>
          <w:iCs/>
          <w:sz w:val="24"/>
          <w:szCs w:val="24"/>
        </w:rPr>
        <w:t>(s) DAP</w:t>
      </w:r>
      <w:r w:rsidR="009C2090">
        <w:rPr>
          <w:rFonts w:asciiTheme="majorHAnsi" w:hAnsiTheme="majorHAnsi" w:cstheme="majorHAnsi"/>
          <w:iCs/>
          <w:sz w:val="24"/>
          <w:szCs w:val="24"/>
        </w:rPr>
        <w:t xml:space="preserve"> </w:t>
      </w:r>
      <w:r w:rsidRPr="00342D34">
        <w:rPr>
          <w:rFonts w:asciiTheme="majorHAnsi" w:hAnsiTheme="majorHAnsi" w:cstheme="majorHAnsi"/>
          <w:iCs/>
          <w:sz w:val="24"/>
          <w:szCs w:val="24"/>
        </w:rPr>
        <w:t>(S);</w:t>
      </w:r>
    </w:p>
    <w:p w14:paraId="46DA29DE" w14:textId="131C155A" w:rsidR="00342D34" w:rsidRDefault="00D60E11">
      <w:pPr>
        <w:pStyle w:val="PargrafodaLista"/>
        <w:numPr>
          <w:ilvl w:val="0"/>
          <w:numId w:val="7"/>
        </w:num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iCs/>
          <w:sz w:val="24"/>
          <w:szCs w:val="24"/>
        </w:rPr>
        <w:t xml:space="preserve">No caso de empate entre Grupos Formais de assentamentos da reforma agrária, comunidades quilombolas e/ou indígenas, têm prioridade organizações produtivas com maior porcentagem de assentados da reforma agrária, quilombolas </w:t>
      </w:r>
      <w:r w:rsidR="009C2090">
        <w:rPr>
          <w:rFonts w:asciiTheme="majorHAnsi" w:hAnsiTheme="majorHAnsi" w:cstheme="majorHAnsi"/>
          <w:iCs/>
          <w:sz w:val="24"/>
          <w:szCs w:val="24"/>
        </w:rPr>
        <w:t>e/</w:t>
      </w:r>
      <w:r w:rsidRPr="00342D34">
        <w:rPr>
          <w:rFonts w:asciiTheme="majorHAnsi" w:hAnsiTheme="majorHAnsi" w:cstheme="majorHAnsi"/>
          <w:iCs/>
          <w:sz w:val="24"/>
          <w:szCs w:val="24"/>
        </w:rPr>
        <w:t xml:space="preserve">ou indígenas no seu quadro de associados/cooperados. Para empate entre Grupos Informais, terão prioridade os grupos com maior porcentagem de fornecedores assentados da reforma agrária, quilombolas </w:t>
      </w:r>
      <w:r w:rsidR="00ED5A0A">
        <w:rPr>
          <w:rFonts w:asciiTheme="majorHAnsi" w:hAnsiTheme="majorHAnsi" w:cstheme="majorHAnsi"/>
          <w:iCs/>
          <w:sz w:val="24"/>
          <w:szCs w:val="24"/>
        </w:rPr>
        <w:t>e/</w:t>
      </w:r>
      <w:r w:rsidRPr="00342D34">
        <w:rPr>
          <w:rFonts w:asciiTheme="majorHAnsi" w:hAnsiTheme="majorHAnsi" w:cstheme="majorHAnsi"/>
          <w:iCs/>
          <w:sz w:val="24"/>
          <w:szCs w:val="24"/>
        </w:rPr>
        <w:t>ou indígenas, conforme identificação na(s) DAP(s).</w:t>
      </w:r>
    </w:p>
    <w:p w14:paraId="3495A386" w14:textId="1B37C30B" w:rsidR="00342D34" w:rsidRDefault="00342D34">
      <w:pPr>
        <w:pStyle w:val="PargrafodaLista"/>
        <w:numPr>
          <w:ilvl w:val="0"/>
          <w:numId w:val="6"/>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 xml:space="preserve">Os </w:t>
      </w:r>
      <w:r w:rsidR="00D60E11" w:rsidRPr="00342D34">
        <w:rPr>
          <w:rFonts w:asciiTheme="majorHAnsi" w:hAnsiTheme="majorHAnsi" w:cstheme="majorHAnsi"/>
          <w:iCs/>
          <w:sz w:val="24"/>
          <w:szCs w:val="24"/>
        </w:rPr>
        <w:t>fornecedores de gêneros alimentícios certificados como orgânicos ou agroecológicos, segundo a Lei n</w:t>
      </w:r>
      <w:r w:rsidR="00ED5A0A">
        <w:rPr>
          <w:rFonts w:asciiTheme="majorHAnsi" w:hAnsiTheme="majorHAnsi" w:cstheme="majorHAnsi"/>
          <w:iCs/>
          <w:sz w:val="24"/>
          <w:szCs w:val="24"/>
        </w:rPr>
        <w:t xml:space="preserve">. </w:t>
      </w:r>
      <w:r w:rsidR="00D60E11" w:rsidRPr="00342D34">
        <w:rPr>
          <w:rFonts w:asciiTheme="majorHAnsi" w:hAnsiTheme="majorHAnsi" w:cstheme="majorHAnsi"/>
          <w:iCs/>
          <w:sz w:val="24"/>
          <w:szCs w:val="24"/>
        </w:rPr>
        <w:t>10.831/2003, o Decreto n</w:t>
      </w:r>
      <w:r w:rsidR="00ED5A0A">
        <w:rPr>
          <w:rFonts w:asciiTheme="majorHAnsi" w:hAnsiTheme="majorHAnsi" w:cstheme="majorHAnsi"/>
          <w:iCs/>
          <w:sz w:val="24"/>
          <w:szCs w:val="24"/>
        </w:rPr>
        <w:t>.</w:t>
      </w:r>
      <w:r w:rsidR="00D60E11" w:rsidRPr="00342D34">
        <w:rPr>
          <w:rFonts w:asciiTheme="majorHAnsi" w:hAnsiTheme="majorHAnsi" w:cstheme="majorHAnsi"/>
          <w:iCs/>
          <w:sz w:val="24"/>
          <w:szCs w:val="24"/>
        </w:rPr>
        <w:t xml:space="preserve"> 6.323/2007 e devido cadastro no MAPA;</w:t>
      </w:r>
    </w:p>
    <w:p w14:paraId="0BF22D13" w14:textId="376BEA33" w:rsidR="00342D34" w:rsidRDefault="00342D34">
      <w:pPr>
        <w:pStyle w:val="PargrafodaLista"/>
        <w:numPr>
          <w:ilvl w:val="0"/>
          <w:numId w:val="6"/>
        </w:numPr>
        <w:tabs>
          <w:tab w:val="left" w:pos="567"/>
        </w:tabs>
        <w:spacing w:after="0" w:line="240" w:lineRule="auto"/>
        <w:jc w:val="both"/>
        <w:rPr>
          <w:rFonts w:asciiTheme="majorHAnsi" w:hAnsiTheme="majorHAnsi" w:cstheme="majorHAnsi"/>
          <w:iCs/>
          <w:sz w:val="24"/>
          <w:szCs w:val="24"/>
        </w:rPr>
      </w:pPr>
      <w:r>
        <w:rPr>
          <w:rFonts w:asciiTheme="majorHAnsi" w:hAnsiTheme="majorHAnsi" w:cstheme="majorHAnsi"/>
          <w:iCs/>
          <w:sz w:val="24"/>
          <w:szCs w:val="24"/>
        </w:rPr>
        <w:t>O</w:t>
      </w:r>
      <w:r w:rsidR="00D60E11" w:rsidRPr="00342D34">
        <w:rPr>
          <w:rFonts w:asciiTheme="majorHAnsi" w:hAnsiTheme="majorHAnsi" w:cstheme="majorHAnsi"/>
          <w:iCs/>
          <w:sz w:val="24"/>
          <w:szCs w:val="24"/>
        </w:rPr>
        <w:t>s Grupos Formais sobre os Grupos Informais, estes sobre os Fornecedores Individuais, e estes, sobre Centrais de Cooperativas (detentoras de DAP Jurídica</w:t>
      </w:r>
      <w:r w:rsidR="009C2090">
        <w:rPr>
          <w:rFonts w:asciiTheme="majorHAnsi" w:hAnsiTheme="majorHAnsi" w:cstheme="majorHAnsi"/>
          <w:iCs/>
          <w:sz w:val="24"/>
          <w:szCs w:val="24"/>
        </w:rPr>
        <w:t>,</w:t>
      </w:r>
      <w:r w:rsidR="00D60E11" w:rsidRPr="00342D34">
        <w:rPr>
          <w:rFonts w:asciiTheme="majorHAnsi" w:hAnsiTheme="majorHAnsi" w:cstheme="majorHAnsi"/>
          <w:iCs/>
          <w:sz w:val="24"/>
          <w:szCs w:val="24"/>
        </w:rPr>
        <w:t xml:space="preserve"> conforme Portarias do MAPA que regulamentam a DAP);</w:t>
      </w:r>
    </w:p>
    <w:p w14:paraId="52246F6F" w14:textId="77777777" w:rsidR="00342D34" w:rsidRDefault="00D60E11">
      <w:pPr>
        <w:pStyle w:val="PargrafodaLista"/>
        <w:numPr>
          <w:ilvl w:val="0"/>
          <w:numId w:val="8"/>
        </w:num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iCs/>
          <w:sz w:val="24"/>
          <w:szCs w:val="24"/>
        </w:rPr>
        <w:t>No caso de empate entre Grupos Formais, têm prioridade organizações produtivas com maior porcentagem de agricultores familiares e/ou empreendedores familiares rurais no seu quadro de associados/cooperados, conforme DAP Jurídica;</w:t>
      </w:r>
    </w:p>
    <w:p w14:paraId="583DBD21" w14:textId="367F7125" w:rsidR="00D60E11" w:rsidRPr="00342D34" w:rsidRDefault="00D60E11">
      <w:pPr>
        <w:pStyle w:val="PargrafodaLista"/>
        <w:numPr>
          <w:ilvl w:val="0"/>
          <w:numId w:val="8"/>
        </w:num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iCs/>
          <w:sz w:val="24"/>
          <w:szCs w:val="24"/>
        </w:rPr>
        <w:lastRenderedPageBreak/>
        <w:t>Em caso de persistência de empate, dever ser realizado sorteio ou, em havendo consenso entre as partes, pode-se optar pela divisão no fornecimento dos produtos a serem adquiridos entre as organizações finalistas.</w:t>
      </w:r>
    </w:p>
    <w:p w14:paraId="538D749A" w14:textId="42046B76" w:rsidR="00D60E11" w:rsidRDefault="00342D34" w:rsidP="00D60E11">
      <w:pPr>
        <w:tabs>
          <w:tab w:val="left" w:pos="567"/>
        </w:tabs>
        <w:spacing w:after="0" w:line="240" w:lineRule="auto"/>
        <w:jc w:val="both"/>
        <w:rPr>
          <w:rFonts w:asciiTheme="majorHAnsi" w:hAnsiTheme="majorHAnsi" w:cstheme="majorHAnsi"/>
          <w:iCs/>
          <w:sz w:val="24"/>
          <w:szCs w:val="24"/>
        </w:rPr>
      </w:pPr>
      <w:r w:rsidRPr="00342D34">
        <w:rPr>
          <w:rFonts w:asciiTheme="majorHAnsi" w:hAnsiTheme="majorHAnsi" w:cstheme="majorHAnsi"/>
          <w:b/>
          <w:bCs/>
          <w:iCs/>
          <w:sz w:val="24"/>
          <w:szCs w:val="24"/>
        </w:rPr>
        <w:t>9.</w:t>
      </w:r>
      <w:r w:rsidR="002C43B3">
        <w:rPr>
          <w:rFonts w:asciiTheme="majorHAnsi" w:hAnsiTheme="majorHAnsi" w:cstheme="majorHAnsi"/>
          <w:b/>
          <w:bCs/>
          <w:iCs/>
          <w:sz w:val="24"/>
          <w:szCs w:val="24"/>
        </w:rPr>
        <w:t>4</w:t>
      </w:r>
      <w:r>
        <w:rPr>
          <w:rFonts w:asciiTheme="majorHAnsi" w:hAnsiTheme="majorHAnsi" w:cstheme="majorHAnsi"/>
          <w:iCs/>
          <w:sz w:val="24"/>
          <w:szCs w:val="24"/>
        </w:rPr>
        <w:tab/>
      </w:r>
      <w:r w:rsidR="00D60E11" w:rsidRPr="00D60E11">
        <w:rPr>
          <w:rFonts w:asciiTheme="majorHAnsi" w:hAnsiTheme="majorHAnsi" w:cstheme="majorHAnsi"/>
          <w:iCs/>
          <w:sz w:val="24"/>
          <w:szCs w:val="24"/>
        </w:rPr>
        <w:t>Caso não se obtenha</w:t>
      </w:r>
      <w:r w:rsidR="009C2090">
        <w:rPr>
          <w:rFonts w:asciiTheme="majorHAnsi" w:hAnsiTheme="majorHAnsi" w:cstheme="majorHAnsi"/>
          <w:iCs/>
          <w:sz w:val="24"/>
          <w:szCs w:val="24"/>
        </w:rPr>
        <w:t>m</w:t>
      </w:r>
      <w:r w:rsidR="00D60E11" w:rsidRPr="00D60E11">
        <w:rPr>
          <w:rFonts w:asciiTheme="majorHAnsi" w:hAnsiTheme="majorHAnsi" w:cstheme="majorHAnsi"/>
          <w:iCs/>
          <w:sz w:val="24"/>
          <w:szCs w:val="24"/>
        </w:rPr>
        <w:t xml:space="preserve"> as quantidades necessárias de produtos oriundos do grupo de projetos de fornecedores locais, estas deverão ser complementadas com os projetos dos demais grupos, de acordo com os critérios de seleção e priorização citados nos itens </w:t>
      </w:r>
      <w:r w:rsidR="00D60E11" w:rsidRPr="002C43B3">
        <w:rPr>
          <w:rFonts w:asciiTheme="majorHAnsi" w:hAnsiTheme="majorHAnsi" w:cstheme="majorHAnsi"/>
          <w:iCs/>
          <w:sz w:val="24"/>
          <w:szCs w:val="24"/>
        </w:rPr>
        <w:t>5.</w:t>
      </w:r>
      <w:r w:rsidR="002C43B3" w:rsidRPr="002C43B3">
        <w:rPr>
          <w:rFonts w:asciiTheme="majorHAnsi" w:hAnsiTheme="majorHAnsi" w:cstheme="majorHAnsi"/>
          <w:iCs/>
          <w:sz w:val="24"/>
          <w:szCs w:val="24"/>
        </w:rPr>
        <w:t>1, 5.2</w:t>
      </w:r>
      <w:r w:rsidR="00D60E11" w:rsidRPr="002C43B3">
        <w:rPr>
          <w:rFonts w:asciiTheme="majorHAnsi" w:hAnsiTheme="majorHAnsi" w:cstheme="majorHAnsi"/>
          <w:iCs/>
          <w:sz w:val="24"/>
          <w:szCs w:val="24"/>
        </w:rPr>
        <w:t xml:space="preserve"> e 5.</w:t>
      </w:r>
      <w:r w:rsidR="002C43B3" w:rsidRPr="002C43B3">
        <w:rPr>
          <w:rFonts w:asciiTheme="majorHAnsi" w:hAnsiTheme="majorHAnsi" w:cstheme="majorHAnsi"/>
          <w:iCs/>
          <w:sz w:val="24"/>
          <w:szCs w:val="24"/>
        </w:rPr>
        <w:t>3</w:t>
      </w:r>
      <w:r w:rsidR="00D60E11" w:rsidRPr="002C43B3">
        <w:rPr>
          <w:rFonts w:asciiTheme="majorHAnsi" w:hAnsiTheme="majorHAnsi" w:cstheme="majorHAnsi"/>
          <w:iCs/>
          <w:sz w:val="24"/>
          <w:szCs w:val="24"/>
        </w:rPr>
        <w:t>.</w:t>
      </w:r>
    </w:p>
    <w:p w14:paraId="108AEB42" w14:textId="465F36D9" w:rsidR="004E22BF" w:rsidRPr="00D60E11" w:rsidRDefault="004E22BF" w:rsidP="00D60E11">
      <w:pPr>
        <w:tabs>
          <w:tab w:val="left" w:pos="567"/>
        </w:tabs>
        <w:spacing w:after="0" w:line="240" w:lineRule="auto"/>
        <w:jc w:val="both"/>
        <w:rPr>
          <w:rFonts w:asciiTheme="majorHAnsi" w:hAnsiTheme="majorHAnsi" w:cstheme="majorHAnsi"/>
          <w:iCs/>
          <w:sz w:val="24"/>
          <w:szCs w:val="24"/>
        </w:rPr>
      </w:pPr>
      <w:r w:rsidRPr="004E22BF">
        <w:rPr>
          <w:rFonts w:asciiTheme="majorHAnsi" w:hAnsiTheme="majorHAnsi" w:cstheme="majorHAnsi"/>
          <w:b/>
          <w:bCs/>
          <w:iCs/>
          <w:sz w:val="24"/>
          <w:szCs w:val="24"/>
        </w:rPr>
        <w:t>9.</w:t>
      </w:r>
      <w:r w:rsidR="007E6B72">
        <w:rPr>
          <w:rFonts w:asciiTheme="majorHAnsi" w:hAnsiTheme="majorHAnsi" w:cstheme="majorHAnsi"/>
          <w:b/>
          <w:bCs/>
          <w:iCs/>
          <w:sz w:val="24"/>
          <w:szCs w:val="24"/>
        </w:rPr>
        <w:t>5</w:t>
      </w:r>
      <w:r>
        <w:rPr>
          <w:rFonts w:asciiTheme="majorHAnsi" w:hAnsiTheme="majorHAnsi" w:cstheme="majorHAnsi"/>
          <w:iCs/>
          <w:sz w:val="24"/>
          <w:szCs w:val="24"/>
        </w:rPr>
        <w:tab/>
      </w:r>
      <w:r w:rsidRPr="004E22BF">
        <w:rPr>
          <w:rFonts w:asciiTheme="majorHAnsi" w:hAnsiTheme="majorHAnsi" w:cstheme="majorHAnsi"/>
          <w:iCs/>
          <w:sz w:val="24"/>
          <w:szCs w:val="24"/>
        </w:rPr>
        <w:t xml:space="preserve">A aquisição dos gêneros alimentícios a que se referem ao Programa Nacional de Alimentação Escolar, quando comprados de </w:t>
      </w:r>
      <w:r w:rsidR="009C2090" w:rsidRPr="009C2090">
        <w:rPr>
          <w:rFonts w:asciiTheme="majorHAnsi" w:hAnsiTheme="majorHAnsi" w:cstheme="majorHAnsi"/>
          <w:iCs/>
          <w:sz w:val="24"/>
          <w:szCs w:val="24"/>
        </w:rPr>
        <w:t>família rural individual</w:t>
      </w:r>
      <w:r w:rsidRPr="004E22BF">
        <w:rPr>
          <w:rFonts w:asciiTheme="majorHAnsi" w:hAnsiTheme="majorHAnsi" w:cstheme="majorHAnsi"/>
          <w:iCs/>
          <w:sz w:val="24"/>
          <w:szCs w:val="24"/>
        </w:rPr>
        <w:t>,</w:t>
      </w:r>
      <w:r w:rsidR="007E6B72">
        <w:rPr>
          <w:rFonts w:asciiTheme="majorHAnsi" w:hAnsiTheme="majorHAnsi" w:cstheme="majorHAnsi"/>
          <w:iCs/>
          <w:sz w:val="24"/>
          <w:szCs w:val="24"/>
        </w:rPr>
        <w:t xml:space="preserve"> será</w:t>
      </w:r>
      <w:r w:rsidRPr="004E22BF">
        <w:rPr>
          <w:rFonts w:asciiTheme="majorHAnsi" w:hAnsiTheme="majorHAnsi" w:cstheme="majorHAnsi"/>
          <w:b/>
          <w:bCs/>
          <w:iCs/>
          <w:sz w:val="24"/>
          <w:szCs w:val="24"/>
        </w:rPr>
        <w:t xml:space="preserve"> </w:t>
      </w:r>
      <w:r w:rsidRPr="004E22BF">
        <w:rPr>
          <w:rFonts w:asciiTheme="majorHAnsi" w:hAnsiTheme="majorHAnsi" w:cstheme="majorHAnsi"/>
          <w:iCs/>
          <w:sz w:val="24"/>
          <w:szCs w:val="24"/>
        </w:rPr>
        <w:t>feita</w:t>
      </w:r>
      <w:r w:rsidR="009C2090">
        <w:rPr>
          <w:rFonts w:asciiTheme="majorHAnsi" w:hAnsiTheme="majorHAnsi" w:cstheme="majorHAnsi"/>
          <w:iCs/>
          <w:sz w:val="24"/>
          <w:szCs w:val="24"/>
        </w:rPr>
        <w:t xml:space="preserve"> em</w:t>
      </w:r>
      <w:r w:rsidRPr="004E22BF">
        <w:rPr>
          <w:rFonts w:asciiTheme="majorHAnsi" w:hAnsiTheme="majorHAnsi" w:cstheme="majorHAnsi"/>
          <w:iCs/>
          <w:sz w:val="24"/>
          <w:szCs w:val="24"/>
        </w:rPr>
        <w:t xml:space="preserve"> nome da</w:t>
      </w:r>
      <w:r w:rsidR="009E799A">
        <w:rPr>
          <w:rFonts w:asciiTheme="majorHAnsi" w:hAnsiTheme="majorHAnsi" w:cstheme="majorHAnsi"/>
          <w:iCs/>
          <w:sz w:val="24"/>
          <w:szCs w:val="24"/>
        </w:rPr>
        <w:t xml:space="preserve"> mulher, </w:t>
      </w:r>
      <w:r w:rsidRPr="004E22BF">
        <w:rPr>
          <w:rFonts w:asciiTheme="majorHAnsi" w:hAnsiTheme="majorHAnsi" w:cstheme="majorHAnsi"/>
          <w:iCs/>
          <w:sz w:val="24"/>
          <w:szCs w:val="24"/>
        </w:rPr>
        <w:t>em</w:t>
      </w:r>
      <w:r w:rsidR="009E799A">
        <w:rPr>
          <w:rFonts w:asciiTheme="majorHAnsi" w:hAnsiTheme="majorHAnsi" w:cstheme="majorHAnsi"/>
          <w:iCs/>
          <w:sz w:val="24"/>
          <w:szCs w:val="24"/>
        </w:rPr>
        <w:t xml:space="preserve"> </w:t>
      </w:r>
      <w:r w:rsidRPr="004E22BF">
        <w:rPr>
          <w:rFonts w:asciiTheme="majorHAnsi" w:hAnsiTheme="majorHAnsi" w:cstheme="majorHAnsi"/>
          <w:iCs/>
          <w:sz w:val="24"/>
          <w:szCs w:val="24"/>
        </w:rPr>
        <w:t>no mínimo 50% (cinquenta por cento) do valor adquirido.</w:t>
      </w:r>
    </w:p>
    <w:p w14:paraId="0A316C6A" w14:textId="77777777" w:rsidR="00AC3FF7" w:rsidRPr="009575E6" w:rsidRDefault="00AC3FF7" w:rsidP="006B1DB5">
      <w:pPr>
        <w:tabs>
          <w:tab w:val="left" w:pos="567"/>
        </w:tabs>
        <w:spacing w:after="0" w:line="240" w:lineRule="auto"/>
        <w:jc w:val="both"/>
        <w:rPr>
          <w:rFonts w:asciiTheme="majorHAnsi" w:hAnsiTheme="majorHAnsi" w:cstheme="majorHAnsi"/>
          <w:iCs/>
          <w:sz w:val="24"/>
          <w:szCs w:val="24"/>
        </w:rPr>
      </w:pPr>
    </w:p>
    <w:p w14:paraId="6709BC0B" w14:textId="01C363E3" w:rsidR="00191C4F" w:rsidRPr="00844D9A" w:rsidRDefault="00266125" w:rsidP="006B1DB5">
      <w:pPr>
        <w:shd w:val="clear" w:color="auto" w:fill="AEAAAA" w:themeFill="background2" w:themeFillShade="BF"/>
        <w:tabs>
          <w:tab w:val="left" w:pos="1701"/>
        </w:tabs>
        <w:spacing w:after="0" w:line="240" w:lineRule="auto"/>
        <w:jc w:val="both"/>
        <w:rPr>
          <w:rFonts w:asciiTheme="majorHAnsi" w:hAnsiTheme="majorHAnsi" w:cstheme="majorHAnsi"/>
          <w:bCs/>
          <w:sz w:val="24"/>
          <w:szCs w:val="24"/>
        </w:rPr>
      </w:pPr>
      <w:r w:rsidRPr="00844D9A">
        <w:rPr>
          <w:rFonts w:asciiTheme="majorHAnsi" w:hAnsiTheme="majorHAnsi" w:cstheme="majorHAnsi"/>
          <w:bCs/>
          <w:sz w:val="24"/>
          <w:szCs w:val="24"/>
        </w:rPr>
        <w:t>10</w:t>
      </w:r>
      <w:r w:rsidR="00191C4F" w:rsidRPr="00844D9A">
        <w:rPr>
          <w:rFonts w:asciiTheme="majorHAnsi" w:hAnsiTheme="majorHAnsi" w:cstheme="majorHAnsi"/>
          <w:bCs/>
          <w:sz w:val="24"/>
          <w:szCs w:val="24"/>
        </w:rPr>
        <w:t xml:space="preserve">. </w:t>
      </w:r>
      <w:r w:rsidR="001E6E8B" w:rsidRPr="00844D9A">
        <w:rPr>
          <w:rFonts w:asciiTheme="majorHAnsi" w:hAnsiTheme="majorHAnsi" w:cstheme="majorHAnsi"/>
          <w:bCs/>
          <w:iCs/>
          <w:sz w:val="24"/>
          <w:szCs w:val="24"/>
        </w:rPr>
        <w:t>DAS AMOSTRAS DOS PRODUTOS</w:t>
      </w:r>
    </w:p>
    <w:p w14:paraId="3A36CC8F" w14:textId="396AD806" w:rsidR="00CD7F45" w:rsidRDefault="001E6E8B" w:rsidP="00CD7F45">
      <w:pPr>
        <w:shd w:val="clear" w:color="auto" w:fill="FFFFFF"/>
        <w:spacing w:after="0"/>
        <w:jc w:val="both"/>
        <w:rPr>
          <w:rFonts w:ascii="Calibri Light" w:hAnsi="Calibri Light" w:cs="Calibri Light"/>
          <w:sz w:val="24"/>
          <w:szCs w:val="24"/>
        </w:rPr>
      </w:pPr>
      <w:r w:rsidRPr="001E6E8B">
        <w:rPr>
          <w:rFonts w:ascii="Calibri Light" w:hAnsi="Calibri Light" w:cs="Calibri Light"/>
          <w:b/>
          <w:bCs/>
          <w:sz w:val="24"/>
          <w:szCs w:val="24"/>
        </w:rPr>
        <w:t>10.1</w:t>
      </w:r>
      <w:r w:rsidRPr="001E6E8B">
        <w:rPr>
          <w:rFonts w:ascii="Calibri Light" w:hAnsi="Calibri Light" w:cs="Calibri Light"/>
          <w:sz w:val="24"/>
          <w:szCs w:val="24"/>
        </w:rPr>
        <w:tab/>
        <w:t>Os fornecedores classificados em primeiro lugar deverão entregar as amostras dos produtos na Secretaria Municipal de Educação, situada</w:t>
      </w:r>
      <w:r w:rsidR="00CD7F45">
        <w:rPr>
          <w:rFonts w:ascii="Calibri Light" w:hAnsi="Calibri Light" w:cs="Calibri Light"/>
          <w:sz w:val="24"/>
          <w:szCs w:val="24"/>
        </w:rPr>
        <w:t xml:space="preserve"> à</w:t>
      </w:r>
      <w:r w:rsidRPr="001E6E8B">
        <w:rPr>
          <w:rFonts w:ascii="Calibri Light" w:hAnsi="Calibri Light" w:cs="Calibri Light"/>
          <w:sz w:val="24"/>
          <w:szCs w:val="24"/>
        </w:rPr>
        <w:t xml:space="preserve"> </w:t>
      </w:r>
      <w:r w:rsidR="00AE682D">
        <w:rPr>
          <w:rFonts w:ascii="Calibri Light" w:hAnsi="Calibri Light" w:cs="Calibri Light"/>
          <w:sz w:val="24"/>
          <w:szCs w:val="24"/>
        </w:rPr>
        <w:t>r</w:t>
      </w:r>
      <w:r w:rsidRPr="001E6E8B">
        <w:rPr>
          <w:rFonts w:ascii="Calibri Light" w:hAnsi="Calibri Light" w:cs="Calibri Light"/>
          <w:sz w:val="24"/>
          <w:szCs w:val="24"/>
        </w:rPr>
        <w:t>ua P</w:t>
      </w:r>
      <w:r w:rsidR="00CD7F45">
        <w:rPr>
          <w:rFonts w:ascii="Calibri Light" w:hAnsi="Calibri Light" w:cs="Calibri Light"/>
          <w:sz w:val="24"/>
          <w:szCs w:val="24"/>
        </w:rPr>
        <w:t>adre</w:t>
      </w:r>
      <w:r w:rsidRPr="001E6E8B">
        <w:rPr>
          <w:rFonts w:ascii="Calibri Light" w:hAnsi="Calibri Light" w:cs="Calibri Light"/>
          <w:sz w:val="24"/>
          <w:szCs w:val="24"/>
        </w:rPr>
        <w:t xml:space="preserve"> H</w:t>
      </w:r>
      <w:r w:rsidR="00CD7F45">
        <w:rPr>
          <w:rFonts w:ascii="Calibri Light" w:hAnsi="Calibri Light" w:cs="Calibri Light"/>
          <w:sz w:val="24"/>
          <w:szCs w:val="24"/>
        </w:rPr>
        <w:t>ermínio</w:t>
      </w:r>
      <w:r w:rsidRPr="001E6E8B">
        <w:rPr>
          <w:rFonts w:ascii="Calibri Light" w:hAnsi="Calibri Light" w:cs="Calibri Light"/>
          <w:sz w:val="24"/>
          <w:szCs w:val="24"/>
        </w:rPr>
        <w:t xml:space="preserve"> C</w:t>
      </w:r>
      <w:r w:rsidR="00CD7F45">
        <w:rPr>
          <w:rFonts w:ascii="Calibri Light" w:hAnsi="Calibri Light" w:cs="Calibri Light"/>
          <w:sz w:val="24"/>
          <w:szCs w:val="24"/>
        </w:rPr>
        <w:t>atelli</w:t>
      </w:r>
      <w:r w:rsidRPr="001E6E8B">
        <w:rPr>
          <w:rFonts w:ascii="Calibri Light" w:hAnsi="Calibri Light" w:cs="Calibri Light"/>
          <w:sz w:val="24"/>
          <w:szCs w:val="24"/>
        </w:rPr>
        <w:t>, n</w:t>
      </w:r>
      <w:r w:rsidR="00CD7F45">
        <w:rPr>
          <w:rFonts w:ascii="Calibri Light" w:hAnsi="Calibri Light" w:cs="Calibri Light"/>
          <w:sz w:val="24"/>
          <w:szCs w:val="24"/>
        </w:rPr>
        <w:t xml:space="preserve">. </w:t>
      </w:r>
      <w:r w:rsidRPr="001E6E8B">
        <w:rPr>
          <w:rFonts w:ascii="Calibri Light" w:hAnsi="Calibri Light" w:cs="Calibri Light"/>
          <w:sz w:val="24"/>
          <w:szCs w:val="24"/>
        </w:rPr>
        <w:t>659, A</w:t>
      </w:r>
      <w:r w:rsidR="00CD7F45">
        <w:rPr>
          <w:rFonts w:ascii="Calibri Light" w:hAnsi="Calibri Light" w:cs="Calibri Light"/>
          <w:sz w:val="24"/>
          <w:szCs w:val="24"/>
        </w:rPr>
        <w:t>nta Gorda</w:t>
      </w:r>
      <w:r w:rsidRPr="001E6E8B">
        <w:rPr>
          <w:rFonts w:ascii="Calibri Light" w:hAnsi="Calibri Light" w:cs="Calibri Light"/>
          <w:sz w:val="24"/>
          <w:szCs w:val="24"/>
        </w:rPr>
        <w:t>/</w:t>
      </w:r>
      <w:r w:rsidRPr="000A0A73">
        <w:rPr>
          <w:rFonts w:ascii="Calibri Light" w:hAnsi="Calibri Light" w:cs="Calibri Light"/>
          <w:sz w:val="24"/>
          <w:szCs w:val="24"/>
        </w:rPr>
        <w:t xml:space="preserve">RS, entre os dias </w:t>
      </w:r>
      <w:r w:rsidR="00817CC7" w:rsidRPr="000A0A73">
        <w:rPr>
          <w:rFonts w:ascii="Calibri Light" w:hAnsi="Calibri Light" w:cs="Calibri Light"/>
          <w:sz w:val="24"/>
          <w:szCs w:val="24"/>
        </w:rPr>
        <w:t>08</w:t>
      </w:r>
      <w:r w:rsidRPr="000A0A73">
        <w:rPr>
          <w:rFonts w:ascii="Calibri Light" w:hAnsi="Calibri Light" w:cs="Calibri Light"/>
          <w:sz w:val="24"/>
          <w:szCs w:val="24"/>
        </w:rPr>
        <w:t xml:space="preserve"> e </w:t>
      </w:r>
      <w:r w:rsidR="00817CC7" w:rsidRPr="000A0A73">
        <w:rPr>
          <w:rFonts w:ascii="Calibri Light" w:hAnsi="Calibri Light" w:cs="Calibri Light"/>
          <w:sz w:val="24"/>
          <w:szCs w:val="24"/>
        </w:rPr>
        <w:t>09</w:t>
      </w:r>
      <w:r w:rsidRPr="000A0A73">
        <w:rPr>
          <w:rFonts w:ascii="Calibri Light" w:hAnsi="Calibri Light" w:cs="Calibri Light"/>
          <w:sz w:val="24"/>
          <w:szCs w:val="24"/>
        </w:rPr>
        <w:t xml:space="preserve"> d</w:t>
      </w:r>
      <w:r w:rsidR="00451F7A" w:rsidRPr="000A0A73">
        <w:rPr>
          <w:rFonts w:ascii="Calibri Light" w:hAnsi="Calibri Light" w:cs="Calibri Light"/>
          <w:sz w:val="24"/>
          <w:szCs w:val="24"/>
        </w:rPr>
        <w:t xml:space="preserve">e </w:t>
      </w:r>
      <w:r w:rsidR="000A0A73" w:rsidRPr="000A0A73">
        <w:rPr>
          <w:rFonts w:ascii="Calibri Light" w:hAnsi="Calibri Light" w:cs="Calibri Light"/>
          <w:sz w:val="24"/>
          <w:szCs w:val="24"/>
        </w:rPr>
        <w:t>julho</w:t>
      </w:r>
      <w:r w:rsidRPr="000A0A73">
        <w:rPr>
          <w:rFonts w:ascii="Calibri Light" w:hAnsi="Calibri Light" w:cs="Calibri Light"/>
          <w:sz w:val="24"/>
          <w:szCs w:val="24"/>
        </w:rPr>
        <w:t xml:space="preserve"> de 202</w:t>
      </w:r>
      <w:r w:rsidR="004631B6" w:rsidRPr="000A0A73">
        <w:rPr>
          <w:rFonts w:ascii="Calibri Light" w:hAnsi="Calibri Light" w:cs="Calibri Light"/>
          <w:sz w:val="24"/>
          <w:szCs w:val="24"/>
        </w:rPr>
        <w:t>5</w:t>
      </w:r>
      <w:r w:rsidRPr="000A0A73">
        <w:rPr>
          <w:rFonts w:ascii="Calibri Light" w:hAnsi="Calibri Light" w:cs="Calibri Light"/>
          <w:sz w:val="24"/>
          <w:szCs w:val="24"/>
        </w:rPr>
        <w:t xml:space="preserve">, </w:t>
      </w:r>
      <w:r w:rsidR="000A0A73" w:rsidRPr="000A0A73">
        <w:rPr>
          <w:rFonts w:ascii="Calibri Light" w:hAnsi="Calibri Light" w:cs="Calibri Light"/>
          <w:sz w:val="24"/>
          <w:szCs w:val="24"/>
        </w:rPr>
        <w:t>das 08 à</w:t>
      </w:r>
      <w:r w:rsidRPr="000A0A73">
        <w:rPr>
          <w:rFonts w:ascii="Calibri Light" w:hAnsi="Calibri Light" w:cs="Calibri Light"/>
          <w:sz w:val="24"/>
          <w:szCs w:val="24"/>
        </w:rPr>
        <w:t xml:space="preserve">s 17 horas, para </w:t>
      </w:r>
      <w:r w:rsidRPr="001E6E8B">
        <w:rPr>
          <w:rFonts w:ascii="Calibri Light" w:hAnsi="Calibri Light" w:cs="Calibri Light"/>
          <w:sz w:val="24"/>
          <w:szCs w:val="24"/>
        </w:rPr>
        <w:t>avaliação do produto a ser adquirido, as quais deverão ser submetidas a testes necessários.</w:t>
      </w:r>
    </w:p>
    <w:p w14:paraId="00D1526C" w14:textId="77777777" w:rsidR="00CD7F45" w:rsidRDefault="00CD7F45" w:rsidP="00CD7F45">
      <w:pPr>
        <w:shd w:val="clear" w:color="auto" w:fill="FFFFFF"/>
        <w:spacing w:after="0"/>
        <w:jc w:val="both"/>
        <w:rPr>
          <w:rFonts w:ascii="Calibri Light" w:hAnsi="Calibri Light" w:cs="Calibri Light"/>
          <w:sz w:val="24"/>
          <w:szCs w:val="24"/>
        </w:rPr>
      </w:pPr>
      <w:r w:rsidRPr="00CD7F45">
        <w:rPr>
          <w:rFonts w:ascii="Calibri Light" w:hAnsi="Calibri Light" w:cs="Calibri Light"/>
          <w:b/>
          <w:bCs/>
          <w:sz w:val="24"/>
          <w:szCs w:val="24"/>
        </w:rPr>
        <w:t>10.2</w:t>
      </w:r>
      <w:r>
        <w:rPr>
          <w:rFonts w:ascii="Calibri Light" w:hAnsi="Calibri Light" w:cs="Calibri Light"/>
          <w:sz w:val="24"/>
          <w:szCs w:val="24"/>
        </w:rPr>
        <w:tab/>
      </w:r>
      <w:r w:rsidR="001E6E8B" w:rsidRPr="001E6E8B">
        <w:rPr>
          <w:rFonts w:ascii="Calibri Light" w:hAnsi="Calibri Light" w:cs="Calibri Light"/>
          <w:sz w:val="24"/>
          <w:szCs w:val="24"/>
        </w:rPr>
        <w:t>O resultado da análise será em até 3</w:t>
      </w:r>
      <w:r>
        <w:rPr>
          <w:rFonts w:ascii="Calibri Light" w:hAnsi="Calibri Light" w:cs="Calibri Light"/>
          <w:sz w:val="24"/>
          <w:szCs w:val="24"/>
        </w:rPr>
        <w:t xml:space="preserve"> (três) </w:t>
      </w:r>
      <w:r w:rsidR="001E6E8B" w:rsidRPr="001E6E8B">
        <w:rPr>
          <w:rFonts w:ascii="Calibri Light" w:hAnsi="Calibri Light" w:cs="Calibri Light"/>
          <w:sz w:val="24"/>
          <w:szCs w:val="24"/>
        </w:rPr>
        <w:t xml:space="preserve">dias após o prazo da apresentação das amostras. </w:t>
      </w:r>
    </w:p>
    <w:p w14:paraId="72C506EF" w14:textId="6AAB5891" w:rsidR="001E6E8B" w:rsidRDefault="00CD7F45" w:rsidP="00CD7F45">
      <w:pPr>
        <w:shd w:val="clear" w:color="auto" w:fill="FFFFFF"/>
        <w:spacing w:after="0"/>
        <w:jc w:val="both"/>
        <w:rPr>
          <w:rFonts w:ascii="Calibri Light" w:eastAsia="Times New Roman" w:hAnsi="Calibri Light" w:cs="Calibri Light"/>
          <w:color w:val="1D2228"/>
          <w:sz w:val="24"/>
          <w:szCs w:val="24"/>
          <w:lang w:eastAsia="pt-BR"/>
        </w:rPr>
      </w:pPr>
      <w:r w:rsidRPr="00CD7F45">
        <w:rPr>
          <w:rFonts w:ascii="Calibri Light" w:hAnsi="Calibri Light" w:cs="Calibri Light"/>
          <w:b/>
          <w:bCs/>
          <w:sz w:val="24"/>
          <w:szCs w:val="24"/>
        </w:rPr>
        <w:t>10.3</w:t>
      </w:r>
      <w:r>
        <w:rPr>
          <w:rFonts w:ascii="Calibri Light" w:hAnsi="Calibri Light" w:cs="Calibri Light"/>
          <w:sz w:val="24"/>
          <w:szCs w:val="24"/>
        </w:rPr>
        <w:tab/>
      </w:r>
      <w:r w:rsidR="001E6E8B" w:rsidRPr="001E6E8B">
        <w:rPr>
          <w:rFonts w:ascii="Calibri Light" w:hAnsi="Calibri Light" w:cs="Calibri Light"/>
          <w:sz w:val="24"/>
          <w:szCs w:val="24"/>
        </w:rPr>
        <w:t xml:space="preserve">Somente serão solicitadas amostras </w:t>
      </w:r>
      <w:r w:rsidR="001E6E8B" w:rsidRPr="001E6E8B">
        <w:rPr>
          <w:rFonts w:ascii="Calibri Light" w:eastAsia="Times New Roman" w:hAnsi="Calibri Light" w:cs="Calibri Light"/>
          <w:color w:val="1D2228"/>
          <w:sz w:val="24"/>
          <w:szCs w:val="24"/>
          <w:lang w:eastAsia="pt-BR"/>
        </w:rPr>
        <w:t>dos produtos com marcas que diferem das aprovadas em chamadas públicas anteriores.</w:t>
      </w:r>
    </w:p>
    <w:p w14:paraId="06ABD621" w14:textId="77777777" w:rsidR="00CD7F45" w:rsidRPr="001E6E8B" w:rsidRDefault="00CD7F45" w:rsidP="00CD7F45">
      <w:pPr>
        <w:shd w:val="clear" w:color="auto" w:fill="FFFFFF"/>
        <w:spacing w:after="0"/>
        <w:jc w:val="both"/>
        <w:rPr>
          <w:rFonts w:ascii="Calibri Light" w:eastAsia="Times New Roman" w:hAnsi="Calibri Light" w:cs="Calibri Light"/>
          <w:color w:val="1D2228"/>
          <w:sz w:val="24"/>
          <w:szCs w:val="24"/>
          <w:lang w:eastAsia="pt-BR"/>
        </w:rPr>
      </w:pPr>
    </w:p>
    <w:p w14:paraId="45F04206" w14:textId="3F1E95C7" w:rsidR="00191C4F" w:rsidRPr="00844D9A" w:rsidRDefault="00605B5E" w:rsidP="006B1DB5">
      <w:pPr>
        <w:shd w:val="clear" w:color="auto" w:fill="AEAAAA" w:themeFill="background2" w:themeFillShade="BF"/>
        <w:tabs>
          <w:tab w:val="left" w:pos="567"/>
        </w:tabs>
        <w:spacing w:after="0" w:line="240" w:lineRule="auto"/>
        <w:jc w:val="both"/>
        <w:rPr>
          <w:rFonts w:asciiTheme="majorHAnsi" w:hAnsiTheme="majorHAnsi" w:cstheme="majorHAnsi"/>
          <w:bCs/>
          <w:iCs/>
          <w:sz w:val="24"/>
          <w:szCs w:val="24"/>
        </w:rPr>
      </w:pPr>
      <w:r w:rsidRPr="00844D9A">
        <w:rPr>
          <w:rFonts w:asciiTheme="majorHAnsi" w:hAnsiTheme="majorHAnsi" w:cstheme="majorHAnsi"/>
          <w:bCs/>
          <w:iCs/>
          <w:sz w:val="24"/>
          <w:szCs w:val="24"/>
        </w:rPr>
        <w:t>1</w:t>
      </w:r>
      <w:r w:rsidR="001E6E8B" w:rsidRPr="00844D9A">
        <w:rPr>
          <w:rFonts w:asciiTheme="majorHAnsi" w:hAnsiTheme="majorHAnsi" w:cstheme="majorHAnsi"/>
          <w:bCs/>
          <w:iCs/>
          <w:sz w:val="24"/>
          <w:szCs w:val="24"/>
        </w:rPr>
        <w:t>1</w:t>
      </w:r>
      <w:r w:rsidR="00191C4F" w:rsidRPr="00844D9A">
        <w:rPr>
          <w:rFonts w:asciiTheme="majorHAnsi" w:hAnsiTheme="majorHAnsi" w:cstheme="majorHAnsi"/>
          <w:bCs/>
          <w:iCs/>
          <w:sz w:val="24"/>
          <w:szCs w:val="24"/>
        </w:rPr>
        <w:t xml:space="preserve">. </w:t>
      </w:r>
      <w:r w:rsidR="00323205" w:rsidRPr="00844D9A">
        <w:rPr>
          <w:rFonts w:asciiTheme="majorHAnsi" w:hAnsiTheme="majorHAnsi" w:cstheme="majorHAnsi"/>
          <w:bCs/>
          <w:iCs/>
          <w:sz w:val="24"/>
          <w:szCs w:val="24"/>
        </w:rPr>
        <w:t xml:space="preserve">DO </w:t>
      </w:r>
      <w:r w:rsidR="001E6E8B" w:rsidRPr="00844D9A">
        <w:rPr>
          <w:rFonts w:asciiTheme="majorHAnsi" w:hAnsiTheme="majorHAnsi" w:cstheme="majorHAnsi"/>
          <w:bCs/>
          <w:iCs/>
          <w:sz w:val="24"/>
          <w:szCs w:val="24"/>
        </w:rPr>
        <w:t>LOCAL E PERIODICIDADE DAS ENTREGAS DOS PRODUTOS</w:t>
      </w:r>
    </w:p>
    <w:p w14:paraId="52C31EF5" w14:textId="16EAECA0" w:rsidR="006D440A" w:rsidRPr="002D0909" w:rsidRDefault="006D440A" w:rsidP="001E6E8B">
      <w:pPr>
        <w:spacing w:after="0"/>
        <w:jc w:val="both"/>
        <w:rPr>
          <w:rFonts w:ascii="Calibri Light" w:hAnsi="Calibri Light" w:cs="Calibri Light"/>
          <w:b/>
          <w:bCs/>
          <w:sz w:val="24"/>
          <w:szCs w:val="24"/>
        </w:rPr>
      </w:pPr>
      <w:bookmarkStart w:id="0" w:name="art60§1i"/>
      <w:bookmarkEnd w:id="0"/>
      <w:r w:rsidRPr="007C05C8">
        <w:rPr>
          <w:rFonts w:ascii="Calibri Light" w:hAnsi="Calibri Light" w:cs="Calibri Light"/>
          <w:b/>
          <w:bCs/>
          <w:sz w:val="24"/>
          <w:szCs w:val="24"/>
        </w:rPr>
        <w:t>11.1</w:t>
      </w:r>
      <w:r w:rsidRPr="007C05C8">
        <w:rPr>
          <w:rFonts w:ascii="Calibri Light" w:hAnsi="Calibri Light" w:cs="Calibri Light"/>
          <w:b/>
          <w:bCs/>
          <w:sz w:val="24"/>
          <w:szCs w:val="24"/>
        </w:rPr>
        <w:tab/>
      </w:r>
      <w:r w:rsidRPr="007C05C8">
        <w:rPr>
          <w:rFonts w:asciiTheme="majorHAnsi" w:hAnsiTheme="majorHAnsi" w:cstheme="majorHAnsi"/>
          <w:bCs/>
          <w:iCs/>
          <w:sz w:val="24"/>
          <w:szCs w:val="24"/>
        </w:rPr>
        <w:t xml:space="preserve">Período de entrega: </w:t>
      </w:r>
      <w:r w:rsidR="002D0909" w:rsidRPr="002D0909">
        <w:rPr>
          <w:rFonts w:asciiTheme="majorHAnsi" w:hAnsiTheme="majorHAnsi" w:cstheme="majorHAnsi"/>
          <w:bCs/>
          <w:iCs/>
          <w:sz w:val="24"/>
          <w:szCs w:val="24"/>
        </w:rPr>
        <w:t>agosto a dezembro de 2025.</w:t>
      </w:r>
    </w:p>
    <w:p w14:paraId="35FDE588" w14:textId="5FF5BDDF" w:rsidR="001E6E8B" w:rsidRPr="002D0909" w:rsidRDefault="001E6E8B" w:rsidP="001E6E8B">
      <w:pPr>
        <w:spacing w:after="0"/>
        <w:jc w:val="both"/>
        <w:rPr>
          <w:rFonts w:ascii="Calibri Light" w:hAnsi="Calibri Light" w:cs="Calibri Light"/>
          <w:sz w:val="24"/>
          <w:szCs w:val="24"/>
        </w:rPr>
      </w:pPr>
      <w:r w:rsidRPr="007C05C8">
        <w:rPr>
          <w:rFonts w:ascii="Calibri Light" w:hAnsi="Calibri Light" w:cs="Calibri Light"/>
          <w:b/>
          <w:bCs/>
          <w:sz w:val="24"/>
          <w:szCs w:val="24"/>
        </w:rPr>
        <w:t>11.</w:t>
      </w:r>
      <w:r w:rsidR="006D440A" w:rsidRPr="007C05C8">
        <w:rPr>
          <w:rFonts w:ascii="Calibri Light" w:hAnsi="Calibri Light" w:cs="Calibri Light"/>
          <w:b/>
          <w:bCs/>
          <w:sz w:val="24"/>
          <w:szCs w:val="24"/>
        </w:rPr>
        <w:t>2</w:t>
      </w:r>
      <w:r w:rsidRPr="007C05C8">
        <w:rPr>
          <w:rFonts w:ascii="Calibri Light" w:hAnsi="Calibri Light" w:cs="Calibri Light"/>
          <w:sz w:val="24"/>
          <w:szCs w:val="24"/>
        </w:rPr>
        <w:tab/>
      </w:r>
      <w:r w:rsidRPr="002D0909">
        <w:rPr>
          <w:rFonts w:ascii="Calibri Light" w:hAnsi="Calibri Light" w:cs="Calibri Light"/>
          <w:sz w:val="24"/>
          <w:szCs w:val="24"/>
        </w:rPr>
        <w:t xml:space="preserve">A carne suína </w:t>
      </w:r>
      <w:r w:rsidR="009923EA" w:rsidRPr="002D0909">
        <w:rPr>
          <w:rFonts w:ascii="Calibri Light" w:hAnsi="Calibri Light" w:cs="Calibri Light"/>
          <w:sz w:val="24"/>
          <w:szCs w:val="24"/>
        </w:rPr>
        <w:t>nuca</w:t>
      </w:r>
      <w:r w:rsidR="002D0909" w:rsidRPr="002D0909">
        <w:rPr>
          <w:rFonts w:ascii="Calibri Light" w:hAnsi="Calibri Light" w:cs="Calibri Light"/>
          <w:sz w:val="24"/>
          <w:szCs w:val="24"/>
        </w:rPr>
        <w:t>/</w:t>
      </w:r>
      <w:proofErr w:type="spellStart"/>
      <w:r w:rsidR="002D0909" w:rsidRPr="002D0909">
        <w:rPr>
          <w:rFonts w:ascii="Calibri Light" w:hAnsi="Calibri Light" w:cs="Calibri Light"/>
          <w:sz w:val="24"/>
          <w:szCs w:val="24"/>
        </w:rPr>
        <w:t>sobrepaleta</w:t>
      </w:r>
      <w:proofErr w:type="spellEnd"/>
      <w:r w:rsidRPr="002D0909">
        <w:rPr>
          <w:rFonts w:ascii="Calibri Light" w:hAnsi="Calibri Light" w:cs="Calibri Light"/>
          <w:sz w:val="24"/>
          <w:szCs w:val="24"/>
        </w:rPr>
        <w:t xml:space="preserve">, a carne bovina iscas e as nozes deverão ser entregues na sala da Prefeitura Municipal situada à </w:t>
      </w:r>
      <w:r w:rsidR="007C05C8" w:rsidRPr="002D0909">
        <w:rPr>
          <w:rFonts w:ascii="Calibri Light" w:hAnsi="Calibri Light" w:cs="Calibri Light"/>
          <w:sz w:val="24"/>
          <w:szCs w:val="24"/>
        </w:rPr>
        <w:t>r</w:t>
      </w:r>
      <w:r w:rsidRPr="002D0909">
        <w:rPr>
          <w:rFonts w:ascii="Calibri Light" w:hAnsi="Calibri Light" w:cs="Calibri Light"/>
          <w:sz w:val="24"/>
          <w:szCs w:val="24"/>
        </w:rPr>
        <w:t xml:space="preserve">ua Dr. Chaves, </w:t>
      </w:r>
      <w:r w:rsidR="007C05C8" w:rsidRPr="002D0909">
        <w:rPr>
          <w:rFonts w:ascii="Calibri Light" w:hAnsi="Calibri Light" w:cs="Calibri Light"/>
          <w:sz w:val="24"/>
          <w:szCs w:val="24"/>
        </w:rPr>
        <w:t>n.</w:t>
      </w:r>
      <w:r w:rsidRPr="002D0909">
        <w:rPr>
          <w:rFonts w:ascii="Calibri Light" w:hAnsi="Calibri Light" w:cs="Calibri Light"/>
          <w:sz w:val="24"/>
          <w:szCs w:val="24"/>
        </w:rPr>
        <w:t xml:space="preserve"> 543, </w:t>
      </w:r>
      <w:r w:rsidR="007C05C8" w:rsidRPr="002D0909">
        <w:rPr>
          <w:rFonts w:ascii="Calibri Light" w:hAnsi="Calibri Light" w:cs="Calibri Light"/>
          <w:sz w:val="24"/>
          <w:szCs w:val="24"/>
        </w:rPr>
        <w:t>C</w:t>
      </w:r>
      <w:r w:rsidRPr="002D0909">
        <w:rPr>
          <w:rFonts w:ascii="Calibri Light" w:hAnsi="Calibri Light" w:cs="Calibri Light"/>
          <w:sz w:val="24"/>
          <w:szCs w:val="24"/>
        </w:rPr>
        <w:t>entro</w:t>
      </w:r>
      <w:r w:rsidR="007C05C8" w:rsidRPr="002D0909">
        <w:rPr>
          <w:rFonts w:ascii="Calibri Light" w:hAnsi="Calibri Light" w:cs="Calibri Light"/>
          <w:sz w:val="24"/>
          <w:szCs w:val="24"/>
        </w:rPr>
        <w:t xml:space="preserve">, </w:t>
      </w:r>
      <w:r w:rsidRPr="002D0909">
        <w:rPr>
          <w:rFonts w:ascii="Calibri Light" w:hAnsi="Calibri Light" w:cs="Calibri Light"/>
          <w:sz w:val="24"/>
          <w:szCs w:val="24"/>
        </w:rPr>
        <w:t xml:space="preserve">Anta Gorda/RS, de acordo com pedido encaminhado com antecedência pela Secretaria Municipal de Educação. </w:t>
      </w:r>
    </w:p>
    <w:p w14:paraId="25691E3E" w14:textId="77777777" w:rsidR="007C05C8" w:rsidRDefault="001E6E8B" w:rsidP="001E6E8B">
      <w:pPr>
        <w:autoSpaceDE w:val="0"/>
        <w:autoSpaceDN w:val="0"/>
        <w:adjustRightInd w:val="0"/>
        <w:spacing w:after="0"/>
        <w:jc w:val="both"/>
        <w:rPr>
          <w:rFonts w:ascii="Calibri Light" w:hAnsi="Calibri Light" w:cs="Calibri Light"/>
          <w:sz w:val="24"/>
          <w:szCs w:val="24"/>
        </w:rPr>
      </w:pPr>
      <w:r w:rsidRPr="007C05C8">
        <w:rPr>
          <w:rFonts w:ascii="Calibri Light" w:hAnsi="Calibri Light" w:cs="Calibri Light"/>
          <w:b/>
          <w:bCs/>
          <w:sz w:val="24"/>
          <w:szCs w:val="24"/>
        </w:rPr>
        <w:t>11.</w:t>
      </w:r>
      <w:r w:rsidR="006D440A" w:rsidRPr="007C05C8">
        <w:rPr>
          <w:rFonts w:ascii="Calibri Light" w:hAnsi="Calibri Light" w:cs="Calibri Light"/>
          <w:b/>
          <w:bCs/>
          <w:sz w:val="24"/>
          <w:szCs w:val="24"/>
        </w:rPr>
        <w:t>3</w:t>
      </w:r>
      <w:r w:rsidRPr="007C05C8">
        <w:rPr>
          <w:rFonts w:ascii="Calibri Light" w:hAnsi="Calibri Light" w:cs="Calibri Light"/>
          <w:sz w:val="24"/>
          <w:szCs w:val="24"/>
        </w:rPr>
        <w:tab/>
        <w:t>Os hortifrutigranjeiros deverão ser entregues todas as segundas-feiras, conforme pedido semanal enviado com antecedência pela Secretaria Municipal de Educação.</w:t>
      </w:r>
    </w:p>
    <w:p w14:paraId="35FB4288" w14:textId="7D95B0FF" w:rsidR="001E6E8B" w:rsidRPr="007C05C8" w:rsidRDefault="007C05C8" w:rsidP="001E6E8B">
      <w:pPr>
        <w:autoSpaceDE w:val="0"/>
        <w:autoSpaceDN w:val="0"/>
        <w:adjustRightInd w:val="0"/>
        <w:spacing w:after="0"/>
        <w:jc w:val="both"/>
        <w:rPr>
          <w:rFonts w:ascii="Calibri Light" w:hAnsi="Calibri Light" w:cs="Calibri Light"/>
          <w:sz w:val="24"/>
          <w:szCs w:val="24"/>
        </w:rPr>
      </w:pPr>
      <w:r w:rsidRPr="007C05C8">
        <w:rPr>
          <w:rFonts w:ascii="Calibri Light" w:hAnsi="Calibri Light" w:cs="Calibri Light"/>
          <w:b/>
          <w:bCs/>
          <w:sz w:val="24"/>
          <w:szCs w:val="24"/>
        </w:rPr>
        <w:t>11.4</w:t>
      </w:r>
      <w:r>
        <w:rPr>
          <w:rFonts w:ascii="Calibri Light" w:hAnsi="Calibri Light" w:cs="Calibri Light"/>
          <w:sz w:val="24"/>
          <w:szCs w:val="24"/>
        </w:rPr>
        <w:tab/>
      </w:r>
      <w:r w:rsidR="001E6E8B" w:rsidRPr="007C05C8">
        <w:rPr>
          <w:rFonts w:ascii="Calibri Light" w:hAnsi="Calibri Light" w:cs="Calibri Light"/>
          <w:sz w:val="24"/>
          <w:szCs w:val="24"/>
        </w:rPr>
        <w:t>Locais de entrega dos hortifrutigranjeiros:</w:t>
      </w:r>
    </w:p>
    <w:p w14:paraId="71912CCF" w14:textId="0420CA96" w:rsidR="001E6E8B" w:rsidRPr="007C05C8" w:rsidRDefault="001E6E8B">
      <w:pPr>
        <w:pStyle w:val="PargrafodaLista"/>
        <w:numPr>
          <w:ilvl w:val="0"/>
          <w:numId w:val="9"/>
        </w:numPr>
        <w:autoSpaceDE w:val="0"/>
        <w:autoSpaceDN w:val="0"/>
        <w:adjustRightInd w:val="0"/>
        <w:spacing w:after="0"/>
        <w:jc w:val="both"/>
        <w:rPr>
          <w:rFonts w:ascii="Calibri Light" w:hAnsi="Calibri Light" w:cs="Calibri Light"/>
          <w:sz w:val="24"/>
          <w:szCs w:val="24"/>
        </w:rPr>
      </w:pPr>
      <w:r w:rsidRPr="007C05C8">
        <w:rPr>
          <w:rFonts w:ascii="Calibri Light" w:hAnsi="Calibri Light" w:cs="Calibri Light"/>
          <w:sz w:val="24"/>
          <w:szCs w:val="24"/>
        </w:rPr>
        <w:t xml:space="preserve">Sala da Prefeitura Municipal situada à </w:t>
      </w:r>
      <w:r w:rsidR="007C05C8">
        <w:rPr>
          <w:rFonts w:ascii="Calibri Light" w:hAnsi="Calibri Light" w:cs="Calibri Light"/>
          <w:sz w:val="24"/>
          <w:szCs w:val="24"/>
        </w:rPr>
        <w:t>r</w:t>
      </w:r>
      <w:r w:rsidRPr="007C05C8">
        <w:rPr>
          <w:rFonts w:ascii="Calibri Light" w:hAnsi="Calibri Light" w:cs="Calibri Light"/>
          <w:sz w:val="24"/>
          <w:szCs w:val="24"/>
        </w:rPr>
        <w:t>ua D</w:t>
      </w:r>
      <w:r w:rsidR="007C05C8">
        <w:rPr>
          <w:rFonts w:ascii="Calibri Light" w:hAnsi="Calibri Light" w:cs="Calibri Light"/>
          <w:sz w:val="24"/>
          <w:szCs w:val="24"/>
        </w:rPr>
        <w:t xml:space="preserve">r. </w:t>
      </w:r>
      <w:r w:rsidRPr="007C05C8">
        <w:rPr>
          <w:rFonts w:ascii="Calibri Light" w:hAnsi="Calibri Light" w:cs="Calibri Light"/>
          <w:sz w:val="24"/>
          <w:szCs w:val="24"/>
        </w:rPr>
        <w:t xml:space="preserve">Chaves, </w:t>
      </w:r>
      <w:r w:rsidR="007C05C8">
        <w:rPr>
          <w:rFonts w:ascii="Calibri Light" w:hAnsi="Calibri Light" w:cs="Calibri Light"/>
          <w:sz w:val="24"/>
          <w:szCs w:val="24"/>
        </w:rPr>
        <w:t xml:space="preserve">n. </w:t>
      </w:r>
      <w:r w:rsidRPr="007C05C8">
        <w:rPr>
          <w:rFonts w:ascii="Calibri Light" w:hAnsi="Calibri Light" w:cs="Calibri Light"/>
          <w:sz w:val="24"/>
          <w:szCs w:val="24"/>
        </w:rPr>
        <w:t>543, Centro, Anta Gorda</w:t>
      </w:r>
      <w:r w:rsidR="007C05C8">
        <w:rPr>
          <w:rFonts w:ascii="Calibri Light" w:hAnsi="Calibri Light" w:cs="Calibri Light"/>
          <w:sz w:val="24"/>
          <w:szCs w:val="24"/>
        </w:rPr>
        <w:t>/RS</w:t>
      </w:r>
      <w:r w:rsidR="0002198B" w:rsidRPr="007C05C8">
        <w:rPr>
          <w:rFonts w:ascii="Calibri Light" w:hAnsi="Calibri Light" w:cs="Calibri Light"/>
          <w:sz w:val="24"/>
          <w:szCs w:val="24"/>
        </w:rPr>
        <w:t>;</w:t>
      </w:r>
    </w:p>
    <w:p w14:paraId="21B254BA" w14:textId="6A5190FC" w:rsidR="007C05C8" w:rsidRDefault="001E6E8B" w:rsidP="003B0D01">
      <w:pPr>
        <w:pStyle w:val="PargrafodaLista"/>
        <w:numPr>
          <w:ilvl w:val="0"/>
          <w:numId w:val="9"/>
        </w:numPr>
        <w:autoSpaceDE w:val="0"/>
        <w:autoSpaceDN w:val="0"/>
        <w:adjustRightInd w:val="0"/>
        <w:spacing w:after="0"/>
        <w:jc w:val="both"/>
        <w:rPr>
          <w:rFonts w:ascii="Calibri Light" w:hAnsi="Calibri Light" w:cs="Calibri Light"/>
          <w:sz w:val="24"/>
          <w:szCs w:val="24"/>
        </w:rPr>
      </w:pPr>
      <w:r w:rsidRPr="007C05C8">
        <w:rPr>
          <w:rFonts w:ascii="Calibri Light" w:hAnsi="Calibri Light" w:cs="Calibri Light"/>
          <w:sz w:val="24"/>
          <w:szCs w:val="24"/>
        </w:rPr>
        <w:t xml:space="preserve">Escola Municipal de Educação Infantil Girassol, </w:t>
      </w:r>
      <w:r w:rsidR="007C05C8">
        <w:rPr>
          <w:rFonts w:ascii="Calibri Light" w:hAnsi="Calibri Light" w:cs="Calibri Light"/>
          <w:sz w:val="24"/>
          <w:szCs w:val="24"/>
        </w:rPr>
        <w:t>situada à r</w:t>
      </w:r>
      <w:r w:rsidRPr="007C05C8">
        <w:rPr>
          <w:rFonts w:ascii="Calibri Light" w:hAnsi="Calibri Light" w:cs="Calibri Light"/>
          <w:sz w:val="24"/>
          <w:szCs w:val="24"/>
        </w:rPr>
        <w:t>ua Arminho Miotto, n</w:t>
      </w:r>
      <w:r w:rsidR="007C05C8">
        <w:rPr>
          <w:rFonts w:ascii="Calibri Light" w:hAnsi="Calibri Light" w:cs="Calibri Light"/>
          <w:sz w:val="24"/>
          <w:szCs w:val="24"/>
        </w:rPr>
        <w:t xml:space="preserve">. </w:t>
      </w:r>
      <w:r w:rsidRPr="007C05C8">
        <w:rPr>
          <w:rFonts w:ascii="Calibri Light" w:hAnsi="Calibri Light" w:cs="Calibri Light"/>
          <w:sz w:val="24"/>
          <w:szCs w:val="24"/>
        </w:rPr>
        <w:t>2286.</w:t>
      </w:r>
    </w:p>
    <w:p w14:paraId="25261299" w14:textId="77777777" w:rsidR="003B0D01" w:rsidRPr="003B0D01" w:rsidRDefault="003B0D01" w:rsidP="003B0D01">
      <w:pPr>
        <w:autoSpaceDE w:val="0"/>
        <w:autoSpaceDN w:val="0"/>
        <w:adjustRightInd w:val="0"/>
        <w:spacing w:after="0"/>
        <w:jc w:val="both"/>
        <w:rPr>
          <w:rFonts w:ascii="Calibri Light" w:hAnsi="Calibri Light" w:cs="Calibri Light"/>
          <w:sz w:val="24"/>
          <w:szCs w:val="24"/>
        </w:rPr>
      </w:pPr>
    </w:p>
    <w:p w14:paraId="5A21DF0A" w14:textId="763BEBEF" w:rsidR="00191C4F" w:rsidRPr="00844D9A" w:rsidRDefault="00D66C0A" w:rsidP="006B1DB5">
      <w:pPr>
        <w:shd w:val="clear" w:color="auto" w:fill="AEAAAA" w:themeFill="background2" w:themeFillShade="BF"/>
        <w:tabs>
          <w:tab w:val="left" w:pos="567"/>
        </w:tabs>
        <w:spacing w:after="0" w:line="240" w:lineRule="auto"/>
        <w:jc w:val="both"/>
        <w:rPr>
          <w:rFonts w:asciiTheme="majorHAnsi" w:hAnsiTheme="majorHAnsi" w:cstheme="majorHAnsi"/>
          <w:bCs/>
          <w:iCs/>
          <w:sz w:val="24"/>
          <w:szCs w:val="24"/>
        </w:rPr>
      </w:pPr>
      <w:r w:rsidRPr="00844D9A">
        <w:rPr>
          <w:rFonts w:asciiTheme="majorHAnsi" w:hAnsiTheme="majorHAnsi" w:cstheme="majorHAnsi"/>
          <w:bCs/>
          <w:iCs/>
          <w:sz w:val="24"/>
          <w:szCs w:val="24"/>
        </w:rPr>
        <w:t>1</w:t>
      </w:r>
      <w:r w:rsidR="00391742" w:rsidRPr="00844D9A">
        <w:rPr>
          <w:rFonts w:asciiTheme="majorHAnsi" w:hAnsiTheme="majorHAnsi" w:cstheme="majorHAnsi"/>
          <w:bCs/>
          <w:iCs/>
          <w:sz w:val="24"/>
          <w:szCs w:val="24"/>
        </w:rPr>
        <w:t>2</w:t>
      </w:r>
      <w:r w:rsidR="00191C4F" w:rsidRPr="00844D9A">
        <w:rPr>
          <w:rFonts w:asciiTheme="majorHAnsi" w:hAnsiTheme="majorHAnsi" w:cstheme="majorHAnsi"/>
          <w:bCs/>
          <w:iCs/>
          <w:sz w:val="24"/>
          <w:szCs w:val="24"/>
        </w:rPr>
        <w:t>. D</w:t>
      </w:r>
      <w:r w:rsidR="00391742" w:rsidRPr="00844D9A">
        <w:rPr>
          <w:rFonts w:asciiTheme="majorHAnsi" w:hAnsiTheme="majorHAnsi" w:cstheme="majorHAnsi"/>
          <w:bCs/>
          <w:iCs/>
          <w:sz w:val="24"/>
          <w:szCs w:val="24"/>
        </w:rPr>
        <w:t>O PAGAMENTO</w:t>
      </w:r>
    </w:p>
    <w:p w14:paraId="31A7374E" w14:textId="0E0CF191" w:rsidR="00AC3FF7" w:rsidRPr="00391742" w:rsidRDefault="00391742" w:rsidP="00391742">
      <w:pPr>
        <w:autoSpaceDE w:val="0"/>
        <w:autoSpaceDN w:val="0"/>
        <w:adjustRightInd w:val="0"/>
        <w:jc w:val="both"/>
        <w:rPr>
          <w:rFonts w:ascii="Calibri Light" w:hAnsi="Calibri Light" w:cs="Calibri Light"/>
          <w:color w:val="000000"/>
          <w:sz w:val="24"/>
          <w:szCs w:val="24"/>
        </w:rPr>
      </w:pPr>
      <w:r w:rsidRPr="00391742">
        <w:rPr>
          <w:rFonts w:ascii="Calibri Light" w:hAnsi="Calibri Light" w:cs="Calibri Light"/>
          <w:b/>
          <w:bCs/>
          <w:color w:val="000000"/>
          <w:sz w:val="24"/>
          <w:szCs w:val="24"/>
        </w:rPr>
        <w:t>12.1</w:t>
      </w:r>
      <w:r w:rsidRPr="00391742">
        <w:rPr>
          <w:rFonts w:ascii="Calibri Light" w:hAnsi="Calibri Light" w:cs="Calibri Light"/>
          <w:color w:val="000000"/>
          <w:sz w:val="24"/>
          <w:szCs w:val="24"/>
        </w:rPr>
        <w:tab/>
        <w:t>O</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pagamento</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ser</w:t>
      </w:r>
      <w:r w:rsidR="003B0D01">
        <w:rPr>
          <w:rFonts w:ascii="Calibri Light" w:hAnsi="Calibri Light" w:cs="Calibri Light"/>
          <w:color w:val="000000"/>
          <w:sz w:val="24"/>
          <w:szCs w:val="24"/>
        </w:rPr>
        <w:t>ão</w:t>
      </w:r>
      <w:r w:rsidRPr="00391742">
        <w:rPr>
          <w:rFonts w:ascii="Calibri Light" w:hAnsi="Calibri Light" w:cs="Calibri Light"/>
          <w:color w:val="000000"/>
          <w:sz w:val="24"/>
          <w:szCs w:val="24"/>
        </w:rPr>
        <w:t xml:space="preserve"> mensa</w:t>
      </w:r>
      <w:r w:rsidR="003B0D01">
        <w:rPr>
          <w:rFonts w:ascii="Calibri Light" w:hAnsi="Calibri Light" w:cs="Calibri Light"/>
          <w:color w:val="000000"/>
          <w:sz w:val="24"/>
          <w:szCs w:val="24"/>
        </w:rPr>
        <w:t>is</w:t>
      </w:r>
      <w:r w:rsidRPr="00391742">
        <w:rPr>
          <w:rFonts w:ascii="Calibri Light" w:hAnsi="Calibri Light" w:cs="Calibri Light"/>
          <w:color w:val="000000"/>
          <w:sz w:val="24"/>
          <w:szCs w:val="24"/>
        </w:rPr>
        <w:t>, realizado</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até o </w:t>
      </w:r>
      <w:r w:rsidR="002A1856">
        <w:rPr>
          <w:rFonts w:ascii="Calibri Light" w:hAnsi="Calibri Light" w:cs="Calibri Light"/>
          <w:color w:val="000000"/>
          <w:sz w:val="24"/>
          <w:szCs w:val="24"/>
        </w:rPr>
        <w:t>10º (</w:t>
      </w:r>
      <w:r w:rsidRPr="00391742">
        <w:rPr>
          <w:rFonts w:ascii="Calibri Light" w:hAnsi="Calibri Light" w:cs="Calibri Light"/>
          <w:color w:val="000000"/>
          <w:sz w:val="24"/>
          <w:szCs w:val="24"/>
        </w:rPr>
        <w:t>décimo</w:t>
      </w:r>
      <w:r w:rsidR="002A1856">
        <w:rPr>
          <w:rFonts w:ascii="Calibri Light" w:hAnsi="Calibri Light" w:cs="Calibri Light"/>
          <w:color w:val="000000"/>
          <w:sz w:val="24"/>
          <w:szCs w:val="24"/>
        </w:rPr>
        <w:t xml:space="preserve">) </w:t>
      </w:r>
      <w:r w:rsidRPr="00391742">
        <w:rPr>
          <w:rFonts w:ascii="Calibri Light" w:hAnsi="Calibri Light" w:cs="Calibri Light"/>
          <w:color w:val="000000"/>
          <w:sz w:val="24"/>
          <w:szCs w:val="24"/>
        </w:rPr>
        <w:t>dia útil do mês subsequente ao da</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entrega</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através d</w:t>
      </w:r>
      <w:r w:rsidR="003B0D01">
        <w:rPr>
          <w:rFonts w:ascii="Calibri Light" w:hAnsi="Calibri Light" w:cs="Calibri Light"/>
          <w:color w:val="000000"/>
          <w:sz w:val="24"/>
          <w:szCs w:val="24"/>
        </w:rPr>
        <w:t>a</w:t>
      </w:r>
      <w:r w:rsidRPr="00391742">
        <w:rPr>
          <w:rFonts w:ascii="Calibri Light" w:hAnsi="Calibri Light" w:cs="Calibri Light"/>
          <w:color w:val="000000"/>
          <w:sz w:val="24"/>
          <w:szCs w:val="24"/>
        </w:rPr>
        <w:t xml:space="preserve"> apresentação d</w:t>
      </w:r>
      <w:r w:rsidR="003B0D01">
        <w:rPr>
          <w:rFonts w:ascii="Calibri Light" w:hAnsi="Calibri Light" w:cs="Calibri Light"/>
          <w:color w:val="000000"/>
          <w:sz w:val="24"/>
          <w:szCs w:val="24"/>
        </w:rPr>
        <w:t>e</w:t>
      </w:r>
      <w:r w:rsidRPr="00391742">
        <w:rPr>
          <w:rFonts w:ascii="Calibri Light" w:hAnsi="Calibri Light" w:cs="Calibri Light"/>
          <w:color w:val="000000"/>
          <w:sz w:val="24"/>
          <w:szCs w:val="24"/>
        </w:rPr>
        <w:t xml:space="preserve"> documentos fiscais correspondentes ao</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fornecimento</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efetuado</w:t>
      </w:r>
      <w:r w:rsidR="003B0D01">
        <w:rPr>
          <w:rFonts w:ascii="Calibri Light" w:hAnsi="Calibri Light" w:cs="Calibri Light"/>
          <w:color w:val="000000"/>
          <w:sz w:val="24"/>
          <w:szCs w:val="24"/>
        </w:rPr>
        <w:t>s</w:t>
      </w:r>
      <w:r w:rsidRPr="00391742">
        <w:rPr>
          <w:rFonts w:ascii="Calibri Light" w:hAnsi="Calibri Light" w:cs="Calibri Light"/>
          <w:color w:val="000000"/>
          <w:sz w:val="24"/>
          <w:szCs w:val="24"/>
        </w:rPr>
        <w:t xml:space="preserve">, vedada </w:t>
      </w:r>
      <w:r w:rsidR="003B0D01">
        <w:rPr>
          <w:rFonts w:ascii="Calibri Light" w:hAnsi="Calibri Light" w:cs="Calibri Light"/>
          <w:color w:val="000000"/>
          <w:sz w:val="24"/>
          <w:szCs w:val="24"/>
        </w:rPr>
        <w:t>a</w:t>
      </w:r>
      <w:r w:rsidRPr="00391742">
        <w:rPr>
          <w:rFonts w:ascii="Calibri Light" w:hAnsi="Calibri Light" w:cs="Calibri Light"/>
          <w:color w:val="000000"/>
          <w:sz w:val="24"/>
          <w:szCs w:val="24"/>
        </w:rPr>
        <w:t xml:space="preserve"> antecipação de pagamento para cada faturamento.</w:t>
      </w:r>
    </w:p>
    <w:p w14:paraId="4CE911B9" w14:textId="1E38D251" w:rsidR="00191C4F" w:rsidRPr="00844D9A" w:rsidRDefault="006365FD" w:rsidP="006B1DB5">
      <w:pPr>
        <w:shd w:val="clear" w:color="auto" w:fill="AEAAAA" w:themeFill="background2" w:themeFillShade="BF"/>
        <w:tabs>
          <w:tab w:val="left" w:pos="567"/>
        </w:tabs>
        <w:spacing w:after="0" w:line="240" w:lineRule="auto"/>
        <w:jc w:val="both"/>
        <w:rPr>
          <w:rFonts w:asciiTheme="majorHAnsi" w:hAnsiTheme="majorHAnsi" w:cstheme="majorHAnsi"/>
          <w:bCs/>
          <w:iCs/>
          <w:sz w:val="24"/>
          <w:szCs w:val="24"/>
        </w:rPr>
      </w:pPr>
      <w:r w:rsidRPr="00844D9A">
        <w:rPr>
          <w:rFonts w:asciiTheme="majorHAnsi" w:hAnsiTheme="majorHAnsi" w:cstheme="majorHAnsi"/>
          <w:bCs/>
          <w:iCs/>
          <w:sz w:val="24"/>
          <w:szCs w:val="24"/>
        </w:rPr>
        <w:t>1</w:t>
      </w:r>
      <w:r w:rsidR="00391742" w:rsidRPr="00844D9A">
        <w:rPr>
          <w:rFonts w:asciiTheme="majorHAnsi" w:hAnsiTheme="majorHAnsi" w:cstheme="majorHAnsi"/>
          <w:bCs/>
          <w:iCs/>
          <w:sz w:val="24"/>
          <w:szCs w:val="24"/>
        </w:rPr>
        <w:t>3</w:t>
      </w:r>
      <w:r w:rsidR="00191C4F" w:rsidRPr="00844D9A">
        <w:rPr>
          <w:rFonts w:asciiTheme="majorHAnsi" w:hAnsiTheme="majorHAnsi" w:cstheme="majorHAnsi"/>
          <w:bCs/>
          <w:iCs/>
          <w:sz w:val="24"/>
          <w:szCs w:val="24"/>
        </w:rPr>
        <w:t xml:space="preserve">. </w:t>
      </w:r>
      <w:r w:rsidR="00391742" w:rsidRPr="00844D9A">
        <w:rPr>
          <w:rFonts w:asciiTheme="majorHAnsi" w:hAnsiTheme="majorHAnsi" w:cstheme="majorHAnsi"/>
          <w:bCs/>
          <w:iCs/>
          <w:sz w:val="24"/>
          <w:szCs w:val="24"/>
        </w:rPr>
        <w:t>DAS DISPOSIÇÕES GERAIS</w:t>
      </w:r>
    </w:p>
    <w:p w14:paraId="57DC84C8" w14:textId="4B8D8CF7" w:rsidR="00391742" w:rsidRPr="00391742" w:rsidRDefault="00391742" w:rsidP="00B473C2">
      <w:pPr>
        <w:autoSpaceDE w:val="0"/>
        <w:autoSpaceDN w:val="0"/>
        <w:adjustRightInd w:val="0"/>
        <w:spacing w:after="0"/>
        <w:jc w:val="both"/>
        <w:rPr>
          <w:rFonts w:ascii="Calibri Light" w:hAnsi="Calibri Light" w:cs="Calibri Light"/>
          <w:color w:val="000000"/>
          <w:sz w:val="24"/>
          <w:szCs w:val="24"/>
        </w:rPr>
      </w:pPr>
      <w:r w:rsidRPr="00391742">
        <w:rPr>
          <w:rFonts w:ascii="Calibri Light" w:hAnsi="Calibri Light" w:cs="Calibri Light"/>
          <w:b/>
          <w:bCs/>
          <w:color w:val="000000"/>
          <w:sz w:val="24"/>
          <w:szCs w:val="24"/>
        </w:rPr>
        <w:lastRenderedPageBreak/>
        <w:t>13.1</w:t>
      </w:r>
      <w:r>
        <w:rPr>
          <w:rFonts w:ascii="Calibri Light" w:hAnsi="Calibri Light" w:cs="Calibri Light"/>
          <w:color w:val="000000"/>
          <w:sz w:val="24"/>
          <w:szCs w:val="24"/>
        </w:rPr>
        <w:tab/>
      </w:r>
      <w:r w:rsidRPr="00391742">
        <w:rPr>
          <w:rFonts w:ascii="Calibri Light" w:hAnsi="Calibri Light" w:cs="Calibri Light"/>
          <w:color w:val="000000"/>
          <w:sz w:val="24"/>
          <w:szCs w:val="24"/>
        </w:rPr>
        <w:t>A presente Chamada Pública poderá ser obtida no Setor de</w:t>
      </w:r>
      <w:r w:rsidR="002F7FA3">
        <w:rPr>
          <w:rFonts w:ascii="Calibri Light" w:hAnsi="Calibri Light" w:cs="Calibri Light"/>
          <w:color w:val="000000"/>
          <w:sz w:val="24"/>
          <w:szCs w:val="24"/>
        </w:rPr>
        <w:t xml:space="preserve"> Compras e </w:t>
      </w:r>
      <w:r w:rsidRPr="00391742">
        <w:rPr>
          <w:rFonts w:ascii="Calibri Light" w:hAnsi="Calibri Light" w:cs="Calibri Light"/>
          <w:color w:val="000000"/>
          <w:sz w:val="24"/>
          <w:szCs w:val="24"/>
        </w:rPr>
        <w:t xml:space="preserve">Licitações da Prefeitura Municipal de Anta Gorda/RS, </w:t>
      </w:r>
      <w:r w:rsidR="002F7FA3">
        <w:rPr>
          <w:rFonts w:ascii="Calibri Light" w:hAnsi="Calibri Light" w:cs="Calibri Light"/>
          <w:color w:val="000000"/>
          <w:sz w:val="24"/>
          <w:szCs w:val="24"/>
        </w:rPr>
        <w:t xml:space="preserve">das </w:t>
      </w:r>
      <w:r w:rsidRPr="00391742">
        <w:rPr>
          <w:rFonts w:ascii="Calibri Light" w:hAnsi="Calibri Light" w:cs="Calibri Light"/>
          <w:color w:val="000000"/>
          <w:sz w:val="24"/>
          <w:szCs w:val="24"/>
        </w:rPr>
        <w:t>08h às 11</w:t>
      </w:r>
      <w:r w:rsidR="002F7FA3">
        <w:rPr>
          <w:rFonts w:ascii="Calibri Light" w:hAnsi="Calibri Light" w:cs="Calibri Light"/>
          <w:color w:val="000000"/>
          <w:sz w:val="24"/>
          <w:szCs w:val="24"/>
        </w:rPr>
        <w:t>h</w:t>
      </w:r>
      <w:r w:rsidRPr="00391742">
        <w:rPr>
          <w:rFonts w:ascii="Calibri Light" w:hAnsi="Calibri Light" w:cs="Calibri Light"/>
          <w:color w:val="000000"/>
          <w:sz w:val="24"/>
          <w:szCs w:val="24"/>
        </w:rPr>
        <w:t>30</w:t>
      </w:r>
      <w:r w:rsidR="002F7FA3">
        <w:rPr>
          <w:rFonts w:ascii="Calibri Light" w:hAnsi="Calibri Light" w:cs="Calibri Light"/>
          <w:color w:val="000000"/>
          <w:sz w:val="24"/>
          <w:szCs w:val="24"/>
        </w:rPr>
        <w:t>min</w:t>
      </w:r>
      <w:r w:rsidRPr="00391742">
        <w:rPr>
          <w:rFonts w:ascii="Calibri Light" w:hAnsi="Calibri Light" w:cs="Calibri Light"/>
          <w:color w:val="000000"/>
          <w:sz w:val="24"/>
          <w:szCs w:val="24"/>
        </w:rPr>
        <w:t xml:space="preserve"> e das 13h às 17h, de segunda a sexta-feira,</w:t>
      </w:r>
      <w:r w:rsidR="004D3F67">
        <w:rPr>
          <w:rFonts w:ascii="Calibri Light" w:hAnsi="Calibri Light" w:cs="Calibri Light"/>
          <w:color w:val="000000"/>
          <w:sz w:val="24"/>
          <w:szCs w:val="24"/>
        </w:rPr>
        <w:t xml:space="preserve"> </w:t>
      </w:r>
      <w:r w:rsidRPr="00391742">
        <w:rPr>
          <w:rFonts w:ascii="Calibri Light" w:hAnsi="Calibri Light" w:cs="Calibri Light"/>
          <w:color w:val="000000"/>
          <w:sz w:val="24"/>
          <w:szCs w:val="24"/>
        </w:rPr>
        <w:t xml:space="preserve">através do e-mail </w:t>
      </w:r>
      <w:hyperlink r:id="rId7" w:history="1">
        <w:r w:rsidRPr="00196911">
          <w:rPr>
            <w:rStyle w:val="Hyperlink"/>
            <w:rFonts w:ascii="Calibri Light" w:hAnsi="Calibri Light" w:cs="Calibri Light"/>
            <w:sz w:val="24"/>
            <w:szCs w:val="24"/>
          </w:rPr>
          <w:t>fazenda@antagorda.rs.gov.br</w:t>
        </w:r>
      </w:hyperlink>
      <w:r>
        <w:rPr>
          <w:rFonts w:ascii="Calibri Light" w:hAnsi="Calibri Light" w:cs="Calibri Light"/>
          <w:color w:val="000000"/>
          <w:sz w:val="24"/>
          <w:szCs w:val="24"/>
        </w:rPr>
        <w:t xml:space="preserve"> </w:t>
      </w:r>
      <w:r w:rsidRPr="00391742">
        <w:rPr>
          <w:rFonts w:ascii="Calibri Light" w:hAnsi="Calibri Light" w:cs="Calibri Light"/>
          <w:sz w:val="24"/>
          <w:szCs w:val="24"/>
        </w:rPr>
        <w:t>ou</w:t>
      </w:r>
      <w:r w:rsidR="004D3F67">
        <w:rPr>
          <w:rFonts w:ascii="Calibri Light" w:hAnsi="Calibri Light" w:cs="Calibri Light"/>
          <w:sz w:val="24"/>
          <w:szCs w:val="24"/>
        </w:rPr>
        <w:t xml:space="preserve"> pelo </w:t>
      </w:r>
      <w:r w:rsidRPr="00391742">
        <w:rPr>
          <w:rFonts w:ascii="Calibri Light" w:hAnsi="Calibri Light" w:cs="Calibri Light"/>
          <w:sz w:val="24"/>
          <w:szCs w:val="24"/>
        </w:rPr>
        <w:t xml:space="preserve">endereço eletrônico </w:t>
      </w:r>
      <w:hyperlink r:id="rId8" w:history="1">
        <w:r w:rsidRPr="00196911">
          <w:rPr>
            <w:rStyle w:val="Hyperlink"/>
            <w:rFonts w:ascii="Calibri Light" w:hAnsi="Calibri Light" w:cs="Calibri Light"/>
            <w:sz w:val="24"/>
            <w:szCs w:val="24"/>
          </w:rPr>
          <w:t>www.antagorda.rs.gov.br</w:t>
        </w:r>
      </w:hyperlink>
      <w:r w:rsidRPr="00391742">
        <w:rPr>
          <w:rFonts w:ascii="Calibri Light" w:hAnsi="Calibri Light" w:cs="Calibri Light"/>
          <w:sz w:val="24"/>
          <w:szCs w:val="24"/>
        </w:rPr>
        <w:t>.</w:t>
      </w:r>
    </w:p>
    <w:p w14:paraId="3F06AB06" w14:textId="77777777" w:rsidR="00391742" w:rsidRDefault="00391742" w:rsidP="00B473C2">
      <w:pPr>
        <w:autoSpaceDE w:val="0"/>
        <w:autoSpaceDN w:val="0"/>
        <w:adjustRightInd w:val="0"/>
        <w:spacing w:after="0"/>
        <w:jc w:val="both"/>
        <w:rPr>
          <w:rFonts w:ascii="Calibri Light" w:hAnsi="Calibri Light" w:cs="Calibri Light"/>
          <w:color w:val="000081"/>
          <w:sz w:val="24"/>
          <w:szCs w:val="24"/>
        </w:rPr>
      </w:pPr>
      <w:r w:rsidRPr="00E02E4A">
        <w:rPr>
          <w:rFonts w:ascii="Calibri Light" w:hAnsi="Calibri Light" w:cs="Calibri Light"/>
          <w:b/>
          <w:bCs/>
          <w:sz w:val="24"/>
          <w:szCs w:val="24"/>
        </w:rPr>
        <w:t>13.2</w:t>
      </w:r>
      <w:r w:rsidRPr="00391742">
        <w:rPr>
          <w:rFonts w:ascii="Calibri Light" w:hAnsi="Calibri Light" w:cs="Calibri Light"/>
          <w:b/>
          <w:bCs/>
          <w:color w:val="000081"/>
          <w:sz w:val="24"/>
          <w:szCs w:val="24"/>
        </w:rPr>
        <w:tab/>
      </w:r>
      <w:r w:rsidRPr="00391742">
        <w:rPr>
          <w:rFonts w:ascii="Calibri Light" w:hAnsi="Calibri Light" w:cs="Calibri Light"/>
          <w:color w:val="000000"/>
          <w:sz w:val="24"/>
          <w:szCs w:val="24"/>
        </w:rPr>
        <w:t>Os produtos alimentícios deverão atender ao disposto na legislação sanitária (federal, estadual ou municipal) específica para os alimentos de origem animal e vegetal;</w:t>
      </w:r>
    </w:p>
    <w:p w14:paraId="05F2FBC7" w14:textId="463D4676" w:rsidR="00391742" w:rsidRDefault="00391742" w:rsidP="00B473C2">
      <w:pPr>
        <w:autoSpaceDE w:val="0"/>
        <w:autoSpaceDN w:val="0"/>
        <w:adjustRightInd w:val="0"/>
        <w:spacing w:after="0"/>
        <w:jc w:val="both"/>
        <w:rPr>
          <w:rFonts w:ascii="Calibri Light" w:hAnsi="Calibri Light" w:cs="Calibri Light"/>
          <w:color w:val="000081"/>
          <w:sz w:val="24"/>
          <w:szCs w:val="24"/>
        </w:rPr>
      </w:pPr>
      <w:r w:rsidRPr="00E02E4A">
        <w:rPr>
          <w:rFonts w:ascii="Calibri Light" w:hAnsi="Calibri Light" w:cs="Calibri Light"/>
          <w:b/>
          <w:bCs/>
          <w:sz w:val="24"/>
          <w:szCs w:val="24"/>
        </w:rPr>
        <w:t>13.3</w:t>
      </w:r>
      <w:r w:rsidRPr="00E02E4A">
        <w:rPr>
          <w:rFonts w:ascii="Calibri Light" w:hAnsi="Calibri Light" w:cs="Calibri Light"/>
          <w:sz w:val="24"/>
          <w:szCs w:val="24"/>
        </w:rPr>
        <w:tab/>
      </w:r>
      <w:r w:rsidRPr="00391742">
        <w:rPr>
          <w:rFonts w:ascii="Calibri Light" w:hAnsi="Calibri Light" w:cs="Calibri Light"/>
          <w:color w:val="000000"/>
          <w:sz w:val="24"/>
          <w:szCs w:val="24"/>
        </w:rPr>
        <w:t>O limite individual de venda do agricultor familiar e do empreendedor familiar rural para a alimentação escolar deverá respeitar o valor máximo de R$40.000,00 (quarenta mil reais)</w:t>
      </w:r>
      <w:r w:rsidR="00B473C2">
        <w:rPr>
          <w:rFonts w:ascii="Calibri Light" w:hAnsi="Calibri Light" w:cs="Calibri Light"/>
          <w:color w:val="000000"/>
          <w:sz w:val="24"/>
          <w:szCs w:val="24"/>
        </w:rPr>
        <w:t xml:space="preserve"> </w:t>
      </w:r>
      <w:r w:rsidRPr="00391742">
        <w:rPr>
          <w:rFonts w:ascii="Calibri Light" w:hAnsi="Calibri Light" w:cs="Calibri Light"/>
          <w:color w:val="000000"/>
          <w:sz w:val="24"/>
          <w:szCs w:val="24"/>
        </w:rPr>
        <w:t>por DAP/Ano/Entidade Executora, e obedecerá às seguintes regras:</w:t>
      </w:r>
    </w:p>
    <w:p w14:paraId="15B63C3D" w14:textId="6DDFBA88" w:rsidR="00391742" w:rsidRPr="00391742" w:rsidRDefault="00391742">
      <w:pPr>
        <w:pStyle w:val="PargrafodaLista"/>
        <w:numPr>
          <w:ilvl w:val="0"/>
          <w:numId w:val="10"/>
        </w:numPr>
        <w:autoSpaceDE w:val="0"/>
        <w:autoSpaceDN w:val="0"/>
        <w:adjustRightInd w:val="0"/>
        <w:spacing w:after="0"/>
        <w:jc w:val="both"/>
        <w:rPr>
          <w:rFonts w:ascii="Calibri Light" w:hAnsi="Calibri Light" w:cs="Calibri Light"/>
          <w:color w:val="000081"/>
          <w:sz w:val="24"/>
          <w:szCs w:val="24"/>
        </w:rPr>
      </w:pPr>
      <w:r w:rsidRPr="00391742">
        <w:rPr>
          <w:rFonts w:ascii="Calibri Light" w:hAnsi="Calibri Light" w:cs="Calibri Light"/>
          <w:color w:val="000000"/>
          <w:sz w:val="24"/>
          <w:szCs w:val="24"/>
        </w:rPr>
        <w:t xml:space="preserve">Para a comercialização com </w:t>
      </w:r>
      <w:r w:rsidR="002F7FA3">
        <w:rPr>
          <w:rFonts w:ascii="Calibri Light" w:hAnsi="Calibri Light" w:cs="Calibri Light"/>
          <w:color w:val="000000"/>
          <w:sz w:val="24"/>
          <w:szCs w:val="24"/>
        </w:rPr>
        <w:t>F</w:t>
      </w:r>
      <w:r w:rsidRPr="00391742">
        <w:rPr>
          <w:rFonts w:ascii="Calibri Light" w:hAnsi="Calibri Light" w:cs="Calibri Light"/>
          <w:color w:val="000000"/>
          <w:sz w:val="24"/>
          <w:szCs w:val="24"/>
        </w:rPr>
        <w:t xml:space="preserve">ornecedores </w:t>
      </w:r>
      <w:r w:rsidR="002F7FA3">
        <w:rPr>
          <w:rFonts w:ascii="Calibri Light" w:hAnsi="Calibri Light" w:cs="Calibri Light"/>
          <w:color w:val="000000"/>
          <w:sz w:val="24"/>
          <w:szCs w:val="24"/>
        </w:rPr>
        <w:t>I</w:t>
      </w:r>
      <w:r w:rsidRPr="00391742">
        <w:rPr>
          <w:rFonts w:ascii="Calibri Light" w:hAnsi="Calibri Light" w:cs="Calibri Light"/>
          <w:color w:val="000000"/>
          <w:sz w:val="24"/>
          <w:szCs w:val="24"/>
        </w:rPr>
        <w:t xml:space="preserve">ndividuais e grupos </w:t>
      </w:r>
      <w:r w:rsidR="002F7FA3">
        <w:rPr>
          <w:rFonts w:ascii="Calibri Light" w:hAnsi="Calibri Light" w:cs="Calibri Light"/>
          <w:color w:val="000000"/>
          <w:sz w:val="24"/>
          <w:szCs w:val="24"/>
        </w:rPr>
        <w:t>I</w:t>
      </w:r>
      <w:r w:rsidRPr="00391742">
        <w:rPr>
          <w:rFonts w:ascii="Calibri Light" w:hAnsi="Calibri Light" w:cs="Calibri Light"/>
          <w:color w:val="000000"/>
          <w:sz w:val="24"/>
          <w:szCs w:val="24"/>
        </w:rPr>
        <w:t>nformais, os contratos individuais firmados deverão respeitar o valor máximo de R$40.000,00 (quarenta mil reais)</w:t>
      </w:r>
      <w:r w:rsidR="00B473C2">
        <w:rPr>
          <w:rFonts w:ascii="Calibri Light" w:hAnsi="Calibri Light" w:cs="Calibri Light"/>
          <w:color w:val="000000"/>
          <w:sz w:val="24"/>
          <w:szCs w:val="24"/>
        </w:rPr>
        <w:t xml:space="preserve"> </w:t>
      </w:r>
      <w:r w:rsidRPr="00391742">
        <w:rPr>
          <w:rFonts w:ascii="Calibri Light" w:hAnsi="Calibri Light" w:cs="Calibri Light"/>
          <w:color w:val="000000"/>
          <w:sz w:val="24"/>
          <w:szCs w:val="24"/>
        </w:rPr>
        <w:t>por DAP/Ano/</w:t>
      </w:r>
      <w:proofErr w:type="spellStart"/>
      <w:r w:rsidRPr="00391742">
        <w:rPr>
          <w:rFonts w:ascii="Calibri Light" w:hAnsi="Calibri Light" w:cs="Calibri Light"/>
          <w:color w:val="000000"/>
          <w:sz w:val="24"/>
          <w:szCs w:val="24"/>
        </w:rPr>
        <w:t>EEx</w:t>
      </w:r>
      <w:proofErr w:type="spellEnd"/>
      <w:r w:rsidR="002F7FA3">
        <w:rPr>
          <w:rFonts w:ascii="Calibri Light" w:hAnsi="Calibri Light" w:cs="Calibri Light"/>
          <w:color w:val="000000"/>
          <w:sz w:val="24"/>
          <w:szCs w:val="24"/>
        </w:rPr>
        <w:t>;</w:t>
      </w:r>
    </w:p>
    <w:p w14:paraId="0F286EFD" w14:textId="60661536" w:rsidR="00AC3FF7" w:rsidRPr="00391742" w:rsidRDefault="00391742">
      <w:pPr>
        <w:pStyle w:val="PargrafodaLista"/>
        <w:numPr>
          <w:ilvl w:val="0"/>
          <w:numId w:val="10"/>
        </w:numPr>
        <w:autoSpaceDE w:val="0"/>
        <w:autoSpaceDN w:val="0"/>
        <w:adjustRightInd w:val="0"/>
        <w:spacing w:after="0"/>
        <w:jc w:val="both"/>
        <w:rPr>
          <w:rFonts w:ascii="Calibri Light" w:hAnsi="Calibri Light" w:cs="Calibri Light"/>
          <w:color w:val="000081"/>
          <w:sz w:val="24"/>
          <w:szCs w:val="24"/>
        </w:rPr>
      </w:pPr>
      <w:r w:rsidRPr="00391742">
        <w:rPr>
          <w:rFonts w:ascii="Calibri Light" w:hAnsi="Calibri Light" w:cs="Calibri Light"/>
          <w:color w:val="000000"/>
          <w:sz w:val="24"/>
          <w:szCs w:val="24"/>
        </w:rPr>
        <w:t xml:space="preserve">Para a comercialização com </w:t>
      </w:r>
      <w:r w:rsidR="002F7FA3">
        <w:rPr>
          <w:rFonts w:ascii="Calibri Light" w:hAnsi="Calibri Light" w:cs="Calibri Light"/>
          <w:color w:val="000000"/>
          <w:sz w:val="24"/>
          <w:szCs w:val="24"/>
        </w:rPr>
        <w:t>G</w:t>
      </w:r>
      <w:r w:rsidRPr="00391742">
        <w:rPr>
          <w:rFonts w:ascii="Calibri Light" w:hAnsi="Calibri Light" w:cs="Calibri Light"/>
          <w:color w:val="000000"/>
          <w:sz w:val="24"/>
          <w:szCs w:val="24"/>
        </w:rPr>
        <w:t xml:space="preserve">rupos </w:t>
      </w:r>
      <w:r w:rsidR="002F7FA3">
        <w:rPr>
          <w:rFonts w:ascii="Calibri Light" w:hAnsi="Calibri Light" w:cs="Calibri Light"/>
          <w:color w:val="000000"/>
          <w:sz w:val="24"/>
          <w:szCs w:val="24"/>
        </w:rPr>
        <w:t>F</w:t>
      </w:r>
      <w:r w:rsidRPr="00391742">
        <w:rPr>
          <w:rFonts w:ascii="Calibri Light" w:hAnsi="Calibri Light" w:cs="Calibri Light"/>
          <w:color w:val="000000"/>
          <w:sz w:val="24"/>
          <w:szCs w:val="24"/>
        </w:rPr>
        <w:t>ormais</w:t>
      </w:r>
      <w:r w:rsidR="00B473C2">
        <w:rPr>
          <w:rFonts w:ascii="Calibri Light" w:hAnsi="Calibri Light" w:cs="Calibri Light"/>
          <w:color w:val="000000"/>
          <w:sz w:val="24"/>
          <w:szCs w:val="24"/>
        </w:rPr>
        <w:t xml:space="preserve">, </w:t>
      </w:r>
      <w:r w:rsidRPr="00391742">
        <w:rPr>
          <w:rFonts w:ascii="Calibri Light" w:hAnsi="Calibri Light" w:cs="Calibri Light"/>
          <w:color w:val="000000"/>
          <w:sz w:val="24"/>
          <w:szCs w:val="24"/>
        </w:rPr>
        <w:t xml:space="preserve">o montante máximo a ser contratado será o resultado do número de agricultores familiares inscritos na DAP jurídica multiplicado pelo limite individual de comercialização, utilizando a seguinte fórmula: </w:t>
      </w:r>
      <w:r w:rsidRPr="002F7FA3">
        <w:rPr>
          <w:rFonts w:ascii="Calibri Light" w:hAnsi="Calibri Light" w:cs="Calibri Light"/>
          <w:b/>
          <w:bCs/>
          <w:color w:val="000000"/>
          <w:sz w:val="24"/>
          <w:szCs w:val="24"/>
        </w:rPr>
        <w:t>Valor máximo a ser contratado = n</w:t>
      </w:r>
      <w:r w:rsidR="00B473C2" w:rsidRPr="002F7FA3">
        <w:rPr>
          <w:rFonts w:ascii="Calibri Light" w:hAnsi="Calibri Light" w:cs="Calibri Light"/>
          <w:b/>
          <w:bCs/>
          <w:color w:val="000000"/>
          <w:sz w:val="24"/>
          <w:szCs w:val="24"/>
        </w:rPr>
        <w:t xml:space="preserve">. </w:t>
      </w:r>
      <w:r w:rsidRPr="002F7FA3">
        <w:rPr>
          <w:rFonts w:ascii="Calibri Light" w:hAnsi="Calibri Light" w:cs="Calibri Light"/>
          <w:b/>
          <w:bCs/>
          <w:color w:val="000000"/>
          <w:sz w:val="24"/>
          <w:szCs w:val="24"/>
        </w:rPr>
        <w:t>de agricultores familiares inscritos na DAP jurídica x R$40.000,00</w:t>
      </w:r>
      <w:r w:rsidR="00B473C2" w:rsidRPr="002F7FA3">
        <w:rPr>
          <w:rFonts w:ascii="Calibri Light" w:hAnsi="Calibri Light" w:cs="Calibri Light"/>
          <w:b/>
          <w:bCs/>
          <w:color w:val="000000"/>
          <w:sz w:val="24"/>
          <w:szCs w:val="24"/>
        </w:rPr>
        <w:t xml:space="preserve"> (quarenta mil reais)</w:t>
      </w:r>
      <w:r w:rsidRPr="00391742">
        <w:rPr>
          <w:rFonts w:ascii="Calibri Light" w:hAnsi="Calibri Light" w:cs="Calibri Light"/>
          <w:color w:val="000000"/>
          <w:sz w:val="24"/>
          <w:szCs w:val="24"/>
        </w:rPr>
        <w:t>.</w:t>
      </w:r>
    </w:p>
    <w:p w14:paraId="125AEE48" w14:textId="77777777" w:rsidR="00391742" w:rsidRDefault="00391742" w:rsidP="00391742">
      <w:pPr>
        <w:autoSpaceDE w:val="0"/>
        <w:autoSpaceDN w:val="0"/>
        <w:adjustRightInd w:val="0"/>
        <w:spacing w:after="0"/>
        <w:jc w:val="both"/>
        <w:rPr>
          <w:rFonts w:ascii="Calibri Light" w:hAnsi="Calibri Light" w:cs="Calibri Light"/>
          <w:color w:val="000081"/>
          <w:sz w:val="24"/>
          <w:szCs w:val="24"/>
        </w:rPr>
      </w:pPr>
    </w:p>
    <w:p w14:paraId="78F49987" w14:textId="7A434BE2" w:rsidR="009F4403" w:rsidRPr="009F4403" w:rsidRDefault="009F4403" w:rsidP="009F4403">
      <w:pPr>
        <w:shd w:val="clear" w:color="auto" w:fill="AEAAAA" w:themeFill="background2" w:themeFillShade="BF"/>
        <w:tabs>
          <w:tab w:val="left" w:pos="567"/>
        </w:tabs>
        <w:spacing w:after="0" w:line="240" w:lineRule="auto"/>
        <w:jc w:val="both"/>
        <w:rPr>
          <w:rFonts w:asciiTheme="majorHAnsi" w:hAnsiTheme="majorHAnsi" w:cstheme="majorHAnsi"/>
          <w:bCs/>
          <w:iCs/>
          <w:sz w:val="24"/>
          <w:szCs w:val="24"/>
        </w:rPr>
      </w:pPr>
      <w:r w:rsidRPr="00844D9A">
        <w:rPr>
          <w:rFonts w:asciiTheme="majorHAnsi" w:hAnsiTheme="majorHAnsi" w:cstheme="majorHAnsi"/>
          <w:bCs/>
          <w:iCs/>
          <w:sz w:val="24"/>
          <w:szCs w:val="24"/>
        </w:rPr>
        <w:t>1</w:t>
      </w:r>
      <w:r>
        <w:rPr>
          <w:rFonts w:asciiTheme="majorHAnsi" w:hAnsiTheme="majorHAnsi" w:cstheme="majorHAnsi"/>
          <w:bCs/>
          <w:iCs/>
          <w:sz w:val="24"/>
          <w:szCs w:val="24"/>
        </w:rPr>
        <w:t>4</w:t>
      </w:r>
      <w:r w:rsidRPr="00844D9A">
        <w:rPr>
          <w:rFonts w:asciiTheme="majorHAnsi" w:hAnsiTheme="majorHAnsi" w:cstheme="majorHAnsi"/>
          <w:bCs/>
          <w:iCs/>
          <w:sz w:val="24"/>
          <w:szCs w:val="24"/>
        </w:rPr>
        <w:t>.</w:t>
      </w:r>
      <w:r>
        <w:rPr>
          <w:rFonts w:asciiTheme="majorHAnsi" w:hAnsiTheme="majorHAnsi" w:cstheme="majorHAnsi"/>
          <w:bCs/>
          <w:iCs/>
          <w:sz w:val="24"/>
          <w:szCs w:val="24"/>
        </w:rPr>
        <w:t xml:space="preserve"> DOS ANEXOS</w:t>
      </w:r>
    </w:p>
    <w:p w14:paraId="0EF722EC" w14:textId="77777777" w:rsidR="009F4403" w:rsidRDefault="009F4403" w:rsidP="00837F6E">
      <w:pPr>
        <w:spacing w:after="0"/>
        <w:jc w:val="both"/>
        <w:rPr>
          <w:rFonts w:asciiTheme="majorHAnsi" w:hAnsiTheme="majorHAnsi" w:cstheme="majorHAnsi"/>
          <w:sz w:val="24"/>
          <w:szCs w:val="24"/>
        </w:rPr>
      </w:pPr>
      <w:r w:rsidRPr="009F4403">
        <w:rPr>
          <w:rFonts w:asciiTheme="majorHAnsi" w:hAnsiTheme="majorHAnsi" w:cstheme="majorHAnsi"/>
          <w:b/>
          <w:bCs/>
          <w:sz w:val="24"/>
          <w:szCs w:val="24"/>
        </w:rPr>
        <w:t>14.1</w:t>
      </w:r>
      <w:r>
        <w:rPr>
          <w:rFonts w:asciiTheme="majorHAnsi" w:hAnsiTheme="majorHAnsi" w:cstheme="majorHAnsi"/>
          <w:sz w:val="24"/>
          <w:szCs w:val="24"/>
        </w:rPr>
        <w:tab/>
        <w:t>Integram este Edital:</w:t>
      </w:r>
    </w:p>
    <w:p w14:paraId="03D21AC8" w14:textId="442EA141" w:rsidR="009F4403" w:rsidRPr="009F4403" w:rsidRDefault="00837F6E" w:rsidP="009F4403">
      <w:pPr>
        <w:spacing w:after="0"/>
        <w:jc w:val="both"/>
        <w:rPr>
          <w:rFonts w:asciiTheme="majorHAnsi" w:hAnsiTheme="majorHAnsi" w:cstheme="majorHAnsi"/>
          <w:sz w:val="24"/>
          <w:szCs w:val="24"/>
        </w:rPr>
      </w:pPr>
      <w:r w:rsidRPr="009F4403">
        <w:rPr>
          <w:rFonts w:asciiTheme="majorHAnsi" w:hAnsiTheme="majorHAnsi" w:cstheme="majorHAnsi"/>
          <w:sz w:val="24"/>
          <w:szCs w:val="24"/>
        </w:rPr>
        <w:t>ANEXO I</w:t>
      </w:r>
      <w:r w:rsidR="009F4403" w:rsidRPr="009F4403">
        <w:rPr>
          <w:rFonts w:asciiTheme="majorHAnsi" w:hAnsiTheme="majorHAnsi" w:cstheme="majorHAnsi"/>
          <w:sz w:val="24"/>
          <w:szCs w:val="24"/>
        </w:rPr>
        <w:tab/>
      </w:r>
      <w:r w:rsidR="00CC1F3D">
        <w:rPr>
          <w:rFonts w:asciiTheme="majorHAnsi" w:hAnsiTheme="majorHAnsi" w:cstheme="majorHAnsi"/>
          <w:sz w:val="24"/>
          <w:szCs w:val="24"/>
        </w:rPr>
        <w:t>Preços referenciais e quantitativos;</w:t>
      </w:r>
    </w:p>
    <w:p w14:paraId="614AF408" w14:textId="10F24019" w:rsidR="009F4403" w:rsidRPr="009F4403" w:rsidRDefault="00837F6E" w:rsidP="009F4403">
      <w:pPr>
        <w:spacing w:after="0"/>
        <w:jc w:val="both"/>
        <w:rPr>
          <w:rFonts w:asciiTheme="majorHAnsi" w:hAnsiTheme="majorHAnsi" w:cstheme="majorHAnsi"/>
          <w:sz w:val="24"/>
          <w:szCs w:val="24"/>
        </w:rPr>
      </w:pPr>
      <w:r w:rsidRPr="009F4403">
        <w:rPr>
          <w:rFonts w:asciiTheme="majorHAnsi" w:hAnsiTheme="majorHAnsi" w:cstheme="majorHAnsi"/>
          <w:sz w:val="24"/>
          <w:szCs w:val="24"/>
        </w:rPr>
        <w:t>ANEXO II</w:t>
      </w:r>
      <w:r w:rsidRPr="009F4403">
        <w:rPr>
          <w:rFonts w:asciiTheme="majorHAnsi" w:hAnsiTheme="majorHAnsi" w:cstheme="majorHAnsi"/>
          <w:sz w:val="24"/>
          <w:szCs w:val="24"/>
        </w:rPr>
        <w:tab/>
      </w:r>
      <w:r w:rsidR="00CC1F3D">
        <w:rPr>
          <w:rFonts w:asciiTheme="majorHAnsi" w:hAnsiTheme="majorHAnsi" w:cstheme="majorHAnsi"/>
          <w:sz w:val="24"/>
          <w:szCs w:val="24"/>
        </w:rPr>
        <w:t>Descrição dos produtos;</w:t>
      </w:r>
    </w:p>
    <w:p w14:paraId="58B96A49" w14:textId="61879BA7" w:rsidR="009F4403" w:rsidRPr="009F4403" w:rsidRDefault="00837F6E" w:rsidP="009F4403">
      <w:pPr>
        <w:spacing w:after="0"/>
        <w:jc w:val="both"/>
        <w:rPr>
          <w:rFonts w:asciiTheme="majorHAnsi" w:hAnsiTheme="majorHAnsi" w:cstheme="majorHAnsi"/>
          <w:sz w:val="24"/>
          <w:szCs w:val="24"/>
        </w:rPr>
      </w:pPr>
      <w:r w:rsidRPr="009F4403">
        <w:rPr>
          <w:rFonts w:asciiTheme="majorHAnsi" w:hAnsiTheme="majorHAnsi" w:cstheme="majorHAnsi"/>
          <w:sz w:val="24"/>
          <w:szCs w:val="24"/>
        </w:rPr>
        <w:t>ANEXO III</w:t>
      </w:r>
      <w:r w:rsidRPr="009F4403">
        <w:rPr>
          <w:rFonts w:asciiTheme="majorHAnsi" w:hAnsiTheme="majorHAnsi" w:cstheme="majorHAnsi"/>
          <w:sz w:val="24"/>
          <w:szCs w:val="24"/>
        </w:rPr>
        <w:tab/>
      </w:r>
      <w:r w:rsidR="00CC1F3D">
        <w:rPr>
          <w:rFonts w:asciiTheme="majorHAnsi" w:hAnsiTheme="majorHAnsi" w:cstheme="majorHAnsi"/>
          <w:sz w:val="24"/>
          <w:szCs w:val="24"/>
        </w:rPr>
        <w:t>Minuta de contrato.</w:t>
      </w:r>
    </w:p>
    <w:p w14:paraId="5B1B8189" w14:textId="77777777" w:rsidR="009F4403" w:rsidRPr="009F4403" w:rsidRDefault="009F4403" w:rsidP="009F4403">
      <w:pPr>
        <w:spacing w:after="0"/>
        <w:jc w:val="both"/>
        <w:rPr>
          <w:rFonts w:asciiTheme="majorHAnsi" w:hAnsiTheme="majorHAnsi" w:cstheme="majorHAnsi"/>
          <w:sz w:val="24"/>
          <w:szCs w:val="24"/>
        </w:rPr>
      </w:pPr>
    </w:p>
    <w:p w14:paraId="71835BAF" w14:textId="301342A9" w:rsidR="009F4403" w:rsidRDefault="00837F6E" w:rsidP="009F4403">
      <w:pPr>
        <w:jc w:val="right"/>
        <w:rPr>
          <w:rFonts w:asciiTheme="majorHAnsi" w:hAnsiTheme="majorHAnsi" w:cstheme="majorHAnsi"/>
          <w:sz w:val="24"/>
          <w:szCs w:val="24"/>
        </w:rPr>
      </w:pPr>
      <w:r w:rsidRPr="009F4403">
        <w:rPr>
          <w:rFonts w:asciiTheme="majorHAnsi" w:hAnsiTheme="majorHAnsi" w:cstheme="majorHAnsi"/>
          <w:sz w:val="24"/>
          <w:szCs w:val="24"/>
        </w:rPr>
        <w:t xml:space="preserve">Anta Gorda, </w:t>
      </w:r>
      <w:r w:rsidR="00880022">
        <w:rPr>
          <w:rFonts w:asciiTheme="majorHAnsi" w:hAnsiTheme="majorHAnsi" w:cstheme="majorHAnsi"/>
          <w:sz w:val="24"/>
          <w:szCs w:val="24"/>
        </w:rPr>
        <w:t>0</w:t>
      </w:r>
      <w:r w:rsidR="00F40DE5">
        <w:rPr>
          <w:rFonts w:asciiTheme="majorHAnsi" w:hAnsiTheme="majorHAnsi" w:cstheme="majorHAnsi"/>
          <w:sz w:val="24"/>
          <w:szCs w:val="24"/>
        </w:rPr>
        <w:t>5</w:t>
      </w:r>
      <w:r w:rsidR="00880022">
        <w:rPr>
          <w:rFonts w:asciiTheme="majorHAnsi" w:hAnsiTheme="majorHAnsi" w:cstheme="majorHAnsi"/>
          <w:sz w:val="24"/>
          <w:szCs w:val="24"/>
        </w:rPr>
        <w:t xml:space="preserve"> </w:t>
      </w:r>
      <w:r w:rsidRPr="009F4403">
        <w:rPr>
          <w:rFonts w:asciiTheme="majorHAnsi" w:hAnsiTheme="majorHAnsi" w:cstheme="majorHAnsi"/>
          <w:sz w:val="24"/>
          <w:szCs w:val="24"/>
        </w:rPr>
        <w:t>de</w:t>
      </w:r>
      <w:r w:rsidR="0098653F">
        <w:rPr>
          <w:rFonts w:asciiTheme="majorHAnsi" w:hAnsiTheme="majorHAnsi" w:cstheme="majorHAnsi"/>
          <w:sz w:val="24"/>
          <w:szCs w:val="24"/>
        </w:rPr>
        <w:t xml:space="preserve"> </w:t>
      </w:r>
      <w:r w:rsidR="00880022">
        <w:rPr>
          <w:rFonts w:asciiTheme="majorHAnsi" w:hAnsiTheme="majorHAnsi" w:cstheme="majorHAnsi"/>
          <w:sz w:val="24"/>
          <w:szCs w:val="24"/>
        </w:rPr>
        <w:t>junh</w:t>
      </w:r>
      <w:r w:rsidR="0098653F">
        <w:rPr>
          <w:rFonts w:asciiTheme="majorHAnsi" w:hAnsiTheme="majorHAnsi" w:cstheme="majorHAnsi"/>
          <w:sz w:val="24"/>
          <w:szCs w:val="24"/>
        </w:rPr>
        <w:t>o</w:t>
      </w:r>
      <w:r w:rsidRPr="009F4403">
        <w:rPr>
          <w:rFonts w:asciiTheme="majorHAnsi" w:hAnsiTheme="majorHAnsi" w:cstheme="majorHAnsi"/>
          <w:sz w:val="24"/>
          <w:szCs w:val="24"/>
        </w:rPr>
        <w:t xml:space="preserve"> de 202</w:t>
      </w:r>
      <w:r w:rsidR="00880022">
        <w:rPr>
          <w:rFonts w:asciiTheme="majorHAnsi" w:hAnsiTheme="majorHAnsi" w:cstheme="majorHAnsi"/>
          <w:sz w:val="24"/>
          <w:szCs w:val="24"/>
        </w:rPr>
        <w:t>5</w:t>
      </w:r>
      <w:r w:rsidRPr="009F4403">
        <w:rPr>
          <w:rFonts w:asciiTheme="majorHAnsi" w:hAnsiTheme="majorHAnsi" w:cstheme="majorHAnsi"/>
          <w:sz w:val="24"/>
          <w:szCs w:val="24"/>
        </w:rPr>
        <w:t>.</w:t>
      </w:r>
    </w:p>
    <w:p w14:paraId="3ECC5EDD" w14:textId="77777777" w:rsidR="00CC1F3D" w:rsidRPr="009F4403" w:rsidRDefault="00CC1F3D" w:rsidP="009F4403">
      <w:pPr>
        <w:jc w:val="right"/>
        <w:rPr>
          <w:rFonts w:asciiTheme="majorHAnsi" w:hAnsiTheme="majorHAnsi" w:cstheme="majorHAnsi"/>
          <w:sz w:val="24"/>
          <w:szCs w:val="24"/>
        </w:rPr>
      </w:pPr>
    </w:p>
    <w:p w14:paraId="1AEC31D6" w14:textId="77777777" w:rsidR="00837F6E" w:rsidRPr="009F4403" w:rsidRDefault="00837F6E" w:rsidP="009F4403">
      <w:pPr>
        <w:spacing w:after="0"/>
        <w:jc w:val="center"/>
        <w:rPr>
          <w:rFonts w:asciiTheme="majorHAnsi" w:hAnsiTheme="majorHAnsi" w:cstheme="majorHAnsi"/>
          <w:sz w:val="24"/>
          <w:szCs w:val="24"/>
        </w:rPr>
      </w:pPr>
      <w:r w:rsidRPr="009F4403">
        <w:rPr>
          <w:rFonts w:asciiTheme="majorHAnsi" w:hAnsiTheme="majorHAnsi" w:cstheme="majorHAnsi"/>
          <w:sz w:val="24"/>
          <w:szCs w:val="24"/>
        </w:rPr>
        <w:t>FRANCISCO DAVID FRIGHETTO</w:t>
      </w:r>
    </w:p>
    <w:p w14:paraId="1F28D512" w14:textId="69756E88" w:rsidR="00391742" w:rsidRPr="009F4403" w:rsidRDefault="00837F6E" w:rsidP="009F4403">
      <w:pPr>
        <w:spacing w:after="0"/>
        <w:jc w:val="center"/>
        <w:rPr>
          <w:rFonts w:asciiTheme="majorHAnsi" w:hAnsiTheme="majorHAnsi" w:cstheme="majorHAnsi"/>
          <w:sz w:val="24"/>
          <w:szCs w:val="24"/>
        </w:rPr>
      </w:pPr>
      <w:r w:rsidRPr="009F4403">
        <w:rPr>
          <w:rFonts w:asciiTheme="majorHAnsi" w:hAnsiTheme="majorHAnsi" w:cstheme="majorHAnsi"/>
          <w:sz w:val="24"/>
          <w:szCs w:val="24"/>
        </w:rPr>
        <w:t>PREFEITO MUNICIPAL</w:t>
      </w:r>
    </w:p>
    <w:p w14:paraId="09E41CC1" w14:textId="77777777" w:rsidR="00837F6E" w:rsidRPr="009F4403" w:rsidRDefault="00837F6E" w:rsidP="00391742">
      <w:pPr>
        <w:autoSpaceDE w:val="0"/>
        <w:autoSpaceDN w:val="0"/>
        <w:adjustRightInd w:val="0"/>
        <w:spacing w:after="0"/>
        <w:jc w:val="both"/>
        <w:rPr>
          <w:rFonts w:asciiTheme="majorHAnsi" w:hAnsiTheme="majorHAnsi" w:cstheme="majorHAnsi"/>
          <w:color w:val="000081"/>
          <w:sz w:val="24"/>
          <w:szCs w:val="24"/>
        </w:rPr>
      </w:pPr>
    </w:p>
    <w:tbl>
      <w:tblPr>
        <w:tblW w:w="6000" w:type="dxa"/>
        <w:jc w:val="center"/>
        <w:tblLayout w:type="fixed"/>
        <w:tblLook w:val="04A0" w:firstRow="1" w:lastRow="0" w:firstColumn="1" w:lastColumn="0" w:noHBand="0" w:noVBand="1"/>
      </w:tblPr>
      <w:tblGrid>
        <w:gridCol w:w="6000"/>
      </w:tblGrid>
      <w:tr w:rsidR="009F4403" w:rsidRPr="009F4403" w14:paraId="1CA6A943" w14:textId="77777777" w:rsidTr="00F373C8">
        <w:trPr>
          <w:jc w:val="center"/>
        </w:trPr>
        <w:tc>
          <w:tcPr>
            <w:tcW w:w="5998" w:type="dxa"/>
            <w:tcBorders>
              <w:top w:val="single" w:sz="4" w:space="0" w:color="000000"/>
              <w:left w:val="single" w:sz="4" w:space="0" w:color="000000"/>
              <w:bottom w:val="nil"/>
              <w:right w:val="single" w:sz="4" w:space="0" w:color="000000"/>
            </w:tcBorders>
            <w:hideMark/>
          </w:tcPr>
          <w:p w14:paraId="0AAFFDC2" w14:textId="6B955FFA" w:rsidR="009F4403" w:rsidRPr="009F4403" w:rsidRDefault="009F4403" w:rsidP="009F4403">
            <w:pPr>
              <w:widowControl w:val="0"/>
              <w:ind w:right="51"/>
              <w:jc w:val="both"/>
              <w:rPr>
                <w:rFonts w:asciiTheme="majorHAnsi" w:hAnsiTheme="majorHAnsi" w:cstheme="majorHAnsi"/>
                <w:sz w:val="24"/>
                <w:szCs w:val="24"/>
              </w:rPr>
            </w:pPr>
            <w:r w:rsidRPr="009F4403">
              <w:rPr>
                <w:rFonts w:asciiTheme="majorHAnsi" w:hAnsiTheme="majorHAnsi" w:cstheme="majorHAnsi"/>
                <w:sz w:val="24"/>
                <w:szCs w:val="24"/>
              </w:rPr>
              <w:t xml:space="preserve">Com exceção do(s) objeto(s) e do(s) quantitativo(s), sobre os quais este assessor jurídico não possui conhecimento técnico para se manifestar, o presente edital e a respectiva minuta de contrato, se encontram examinados e aprovados, como preconiza o art. 53 da Lei nº 14.133/2021 </w:t>
            </w:r>
          </w:p>
        </w:tc>
      </w:tr>
      <w:tr w:rsidR="009F4403" w:rsidRPr="009F4403" w14:paraId="469176F5" w14:textId="77777777" w:rsidTr="00F373C8">
        <w:trPr>
          <w:trHeight w:val="20"/>
          <w:jc w:val="center"/>
        </w:trPr>
        <w:tc>
          <w:tcPr>
            <w:tcW w:w="5998" w:type="dxa"/>
            <w:tcBorders>
              <w:top w:val="nil"/>
              <w:left w:val="single" w:sz="4" w:space="0" w:color="000000"/>
              <w:bottom w:val="nil"/>
              <w:right w:val="single" w:sz="4" w:space="0" w:color="000000"/>
            </w:tcBorders>
            <w:hideMark/>
          </w:tcPr>
          <w:p w14:paraId="40B82224" w14:textId="77777777" w:rsidR="009F4403" w:rsidRPr="009F4403" w:rsidRDefault="009F4403" w:rsidP="00F373C8">
            <w:pPr>
              <w:widowControl w:val="0"/>
              <w:ind w:right="43"/>
              <w:jc w:val="center"/>
              <w:rPr>
                <w:rFonts w:asciiTheme="majorHAnsi" w:hAnsiTheme="majorHAnsi" w:cstheme="majorHAnsi"/>
                <w:b/>
                <w:bCs/>
                <w:sz w:val="24"/>
                <w:szCs w:val="24"/>
              </w:rPr>
            </w:pPr>
            <w:r w:rsidRPr="009F4403">
              <w:rPr>
                <w:rFonts w:asciiTheme="majorHAnsi" w:hAnsiTheme="majorHAnsi" w:cstheme="majorHAnsi"/>
                <w:b/>
                <w:bCs/>
                <w:sz w:val="24"/>
                <w:szCs w:val="24"/>
              </w:rPr>
              <w:t xml:space="preserve">Gustavo </w:t>
            </w:r>
            <w:proofErr w:type="spellStart"/>
            <w:r w:rsidRPr="009F4403">
              <w:rPr>
                <w:rFonts w:asciiTheme="majorHAnsi" w:hAnsiTheme="majorHAnsi" w:cstheme="majorHAnsi"/>
                <w:b/>
                <w:bCs/>
                <w:sz w:val="24"/>
                <w:szCs w:val="24"/>
              </w:rPr>
              <w:t>Mezzomo</w:t>
            </w:r>
            <w:proofErr w:type="spellEnd"/>
          </w:p>
          <w:p w14:paraId="73029EC2" w14:textId="2A240272" w:rsidR="009F4403" w:rsidRPr="009F4403" w:rsidRDefault="009F4403" w:rsidP="009F4403">
            <w:pPr>
              <w:widowControl w:val="0"/>
              <w:ind w:left="1092" w:right="1084"/>
              <w:jc w:val="center"/>
              <w:rPr>
                <w:rFonts w:asciiTheme="majorHAnsi" w:hAnsiTheme="majorHAnsi" w:cstheme="majorHAnsi"/>
                <w:b/>
                <w:sz w:val="24"/>
                <w:szCs w:val="24"/>
              </w:rPr>
            </w:pPr>
            <w:r w:rsidRPr="009F4403">
              <w:rPr>
                <w:rFonts w:asciiTheme="majorHAnsi" w:hAnsiTheme="majorHAnsi" w:cstheme="majorHAnsi"/>
                <w:b/>
                <w:sz w:val="24"/>
                <w:szCs w:val="24"/>
              </w:rPr>
              <w:t>Assessor Jurídico - OAB/RS 84.713</w:t>
            </w:r>
          </w:p>
        </w:tc>
      </w:tr>
      <w:tr w:rsidR="009F4403" w14:paraId="2BA34002" w14:textId="77777777" w:rsidTr="009F4403">
        <w:trPr>
          <w:trHeight w:val="80"/>
          <w:jc w:val="center"/>
        </w:trPr>
        <w:tc>
          <w:tcPr>
            <w:tcW w:w="5998" w:type="dxa"/>
            <w:tcBorders>
              <w:top w:val="nil"/>
              <w:left w:val="single" w:sz="4" w:space="0" w:color="000000"/>
              <w:bottom w:val="single" w:sz="4" w:space="0" w:color="000000"/>
              <w:right w:val="single" w:sz="4" w:space="0" w:color="000000"/>
            </w:tcBorders>
          </w:tcPr>
          <w:p w14:paraId="558D5FDB" w14:textId="77777777" w:rsidR="009F4403" w:rsidRDefault="009F4403" w:rsidP="00F373C8">
            <w:pPr>
              <w:widowControl w:val="0"/>
              <w:ind w:right="43"/>
              <w:rPr>
                <w:rFonts w:ascii="Calibri" w:hAnsi="Calibri" w:cs="Calibri"/>
                <w:b/>
                <w:bCs/>
              </w:rPr>
            </w:pPr>
          </w:p>
        </w:tc>
      </w:tr>
    </w:tbl>
    <w:p w14:paraId="756F8B4D" w14:textId="77777777" w:rsidR="0098653F" w:rsidRDefault="0098653F" w:rsidP="00391742">
      <w:pPr>
        <w:autoSpaceDE w:val="0"/>
        <w:autoSpaceDN w:val="0"/>
        <w:adjustRightInd w:val="0"/>
        <w:spacing w:after="0"/>
        <w:jc w:val="both"/>
        <w:rPr>
          <w:rFonts w:ascii="Calibri Light" w:hAnsi="Calibri Light" w:cs="Calibri Light"/>
          <w:color w:val="000081"/>
          <w:sz w:val="24"/>
          <w:szCs w:val="24"/>
        </w:rPr>
      </w:pPr>
    </w:p>
    <w:p w14:paraId="55AF4307" w14:textId="77777777" w:rsidR="00D11EF9" w:rsidRDefault="00D11EF9" w:rsidP="00391742">
      <w:pPr>
        <w:autoSpaceDE w:val="0"/>
        <w:autoSpaceDN w:val="0"/>
        <w:adjustRightInd w:val="0"/>
        <w:spacing w:after="0"/>
        <w:jc w:val="both"/>
        <w:rPr>
          <w:rFonts w:ascii="Calibri Light" w:hAnsi="Calibri Light" w:cs="Calibri Light"/>
          <w:color w:val="000081"/>
          <w:sz w:val="24"/>
          <w:szCs w:val="24"/>
        </w:rPr>
      </w:pPr>
    </w:p>
    <w:p w14:paraId="297CB5C3" w14:textId="5E7C8183" w:rsidR="009F3603" w:rsidRPr="00D11EF9" w:rsidRDefault="00ED058B" w:rsidP="00844D9A">
      <w:pPr>
        <w:autoSpaceDE w:val="0"/>
        <w:autoSpaceDN w:val="0"/>
        <w:adjustRightInd w:val="0"/>
        <w:spacing w:after="0"/>
        <w:jc w:val="center"/>
        <w:rPr>
          <w:rFonts w:asciiTheme="majorHAnsi" w:hAnsiTheme="majorHAnsi" w:cstheme="majorHAnsi"/>
          <w:b/>
          <w:bCs/>
          <w:color w:val="000000"/>
          <w:sz w:val="24"/>
          <w:szCs w:val="24"/>
        </w:rPr>
      </w:pPr>
      <w:r w:rsidRPr="00D11EF9">
        <w:rPr>
          <w:rFonts w:asciiTheme="majorHAnsi" w:hAnsiTheme="majorHAnsi" w:cstheme="majorHAnsi"/>
          <w:b/>
          <w:bCs/>
          <w:color w:val="000000"/>
          <w:sz w:val="24"/>
          <w:szCs w:val="24"/>
        </w:rPr>
        <w:lastRenderedPageBreak/>
        <w:t>ANEXO I</w:t>
      </w:r>
    </w:p>
    <w:p w14:paraId="71CFB5F5" w14:textId="2A4DC5F1" w:rsidR="00ED058B" w:rsidRPr="00D11EF9" w:rsidRDefault="00ED058B" w:rsidP="00ED058B">
      <w:pPr>
        <w:spacing w:after="0"/>
        <w:jc w:val="center"/>
        <w:rPr>
          <w:rFonts w:asciiTheme="majorHAnsi" w:hAnsiTheme="majorHAnsi" w:cstheme="majorHAnsi"/>
          <w:sz w:val="24"/>
          <w:szCs w:val="24"/>
        </w:rPr>
      </w:pPr>
      <w:r w:rsidRPr="00D11EF9">
        <w:rPr>
          <w:rFonts w:asciiTheme="majorHAnsi" w:hAnsiTheme="majorHAnsi" w:cstheme="majorHAnsi"/>
          <w:sz w:val="24"/>
          <w:szCs w:val="24"/>
        </w:rPr>
        <w:t>CHAMADA PÚBLICA PNAE Nº 00</w:t>
      </w:r>
      <w:r w:rsidR="000A0A73">
        <w:rPr>
          <w:rFonts w:asciiTheme="majorHAnsi" w:hAnsiTheme="majorHAnsi" w:cstheme="majorHAnsi"/>
          <w:sz w:val="24"/>
          <w:szCs w:val="24"/>
        </w:rPr>
        <w:t>1</w:t>
      </w:r>
      <w:r w:rsidRPr="00D11EF9">
        <w:rPr>
          <w:rFonts w:asciiTheme="majorHAnsi" w:hAnsiTheme="majorHAnsi" w:cstheme="majorHAnsi"/>
          <w:sz w:val="24"/>
          <w:szCs w:val="24"/>
        </w:rPr>
        <w:t>/202</w:t>
      </w:r>
      <w:r w:rsidR="000A0A73">
        <w:rPr>
          <w:rFonts w:asciiTheme="majorHAnsi" w:hAnsiTheme="majorHAnsi" w:cstheme="majorHAnsi"/>
          <w:sz w:val="24"/>
          <w:szCs w:val="24"/>
        </w:rPr>
        <w:t>5</w:t>
      </w:r>
    </w:p>
    <w:p w14:paraId="7AD00262" w14:textId="77777777" w:rsidR="00E85119" w:rsidRPr="00D11EF9" w:rsidRDefault="00E85119" w:rsidP="00ED058B">
      <w:pPr>
        <w:spacing w:after="0"/>
        <w:jc w:val="center"/>
        <w:rPr>
          <w:rFonts w:asciiTheme="majorHAnsi" w:hAnsiTheme="majorHAnsi" w:cstheme="majorHAnsi"/>
          <w:sz w:val="24"/>
          <w:szCs w:val="24"/>
        </w:rPr>
      </w:pPr>
    </w:p>
    <w:tbl>
      <w:tblPr>
        <w:tblW w:w="10349"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349"/>
        <w:gridCol w:w="4747"/>
        <w:gridCol w:w="709"/>
        <w:gridCol w:w="1278"/>
        <w:gridCol w:w="2266"/>
      </w:tblGrid>
      <w:tr w:rsidR="005D5ED0" w:rsidRPr="00D11EF9" w14:paraId="372C90C6"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416829CD" w14:textId="6E6D61F5" w:rsidR="005D5ED0" w:rsidRPr="00D11EF9" w:rsidRDefault="00097A13" w:rsidP="00097A13">
            <w:pPr>
              <w:autoSpaceDE w:val="0"/>
              <w:autoSpaceDN w:val="0"/>
              <w:adjustRightInd w:val="0"/>
              <w:spacing w:after="0"/>
              <w:jc w:val="center"/>
              <w:rPr>
                <w:rFonts w:asciiTheme="majorHAnsi" w:hAnsiTheme="majorHAnsi" w:cstheme="majorHAnsi"/>
                <w:sz w:val="24"/>
                <w:szCs w:val="24"/>
              </w:rPr>
            </w:pPr>
            <w:r w:rsidRPr="00D11EF9">
              <w:rPr>
                <w:rFonts w:asciiTheme="majorHAnsi" w:hAnsiTheme="majorHAnsi" w:cstheme="majorHAnsi"/>
                <w:b/>
                <w:sz w:val="24"/>
                <w:szCs w:val="24"/>
              </w:rPr>
              <w:t>ITEM</w:t>
            </w:r>
          </w:p>
        </w:tc>
        <w:tc>
          <w:tcPr>
            <w:tcW w:w="4747" w:type="dxa"/>
            <w:tcBorders>
              <w:top w:val="single" w:sz="2" w:space="0" w:color="000000"/>
              <w:left w:val="single" w:sz="2" w:space="0" w:color="000000"/>
              <w:bottom w:val="single" w:sz="2" w:space="0" w:color="000000"/>
              <w:right w:val="single" w:sz="2" w:space="0" w:color="000000"/>
            </w:tcBorders>
            <w:hideMark/>
          </w:tcPr>
          <w:p w14:paraId="54186601" w14:textId="2D822CF8" w:rsidR="005D5ED0" w:rsidRPr="00D11EF9" w:rsidRDefault="00097A13" w:rsidP="00097A13">
            <w:pPr>
              <w:autoSpaceDE w:val="0"/>
              <w:autoSpaceDN w:val="0"/>
              <w:adjustRightInd w:val="0"/>
              <w:spacing w:after="0"/>
              <w:jc w:val="center"/>
              <w:rPr>
                <w:rFonts w:asciiTheme="majorHAnsi" w:hAnsiTheme="majorHAnsi" w:cstheme="majorHAnsi"/>
                <w:sz w:val="24"/>
                <w:szCs w:val="24"/>
              </w:rPr>
            </w:pPr>
            <w:r w:rsidRPr="00D11EF9">
              <w:rPr>
                <w:rFonts w:asciiTheme="majorHAnsi" w:hAnsiTheme="majorHAnsi" w:cstheme="majorHAnsi"/>
                <w:b/>
                <w:sz w:val="24"/>
                <w:szCs w:val="24"/>
              </w:rPr>
              <w:t>DESCRIÇÃO</w:t>
            </w:r>
          </w:p>
        </w:tc>
        <w:tc>
          <w:tcPr>
            <w:tcW w:w="709" w:type="dxa"/>
            <w:tcBorders>
              <w:top w:val="single" w:sz="2" w:space="0" w:color="000000"/>
              <w:left w:val="single" w:sz="2" w:space="0" w:color="000000"/>
              <w:bottom w:val="single" w:sz="2" w:space="0" w:color="000000"/>
              <w:right w:val="single" w:sz="2" w:space="0" w:color="000000"/>
            </w:tcBorders>
            <w:hideMark/>
          </w:tcPr>
          <w:p w14:paraId="470E079C" w14:textId="118150E1" w:rsidR="005D5ED0" w:rsidRPr="00D11EF9" w:rsidRDefault="00097A13" w:rsidP="00097A13">
            <w:pPr>
              <w:autoSpaceDE w:val="0"/>
              <w:autoSpaceDN w:val="0"/>
              <w:adjustRightInd w:val="0"/>
              <w:spacing w:after="0"/>
              <w:jc w:val="center"/>
              <w:rPr>
                <w:rFonts w:asciiTheme="majorHAnsi" w:hAnsiTheme="majorHAnsi" w:cstheme="majorHAnsi"/>
                <w:sz w:val="24"/>
                <w:szCs w:val="24"/>
              </w:rPr>
            </w:pPr>
            <w:r w:rsidRPr="00D11EF9">
              <w:rPr>
                <w:rFonts w:asciiTheme="majorHAnsi" w:hAnsiTheme="majorHAnsi" w:cstheme="majorHAnsi"/>
                <w:b/>
                <w:sz w:val="24"/>
                <w:szCs w:val="24"/>
              </w:rPr>
              <w:t>UN</w:t>
            </w:r>
          </w:p>
        </w:tc>
        <w:tc>
          <w:tcPr>
            <w:tcW w:w="1278" w:type="dxa"/>
            <w:tcBorders>
              <w:top w:val="single" w:sz="2" w:space="0" w:color="000000"/>
              <w:left w:val="single" w:sz="2" w:space="0" w:color="000000"/>
              <w:bottom w:val="single" w:sz="2" w:space="0" w:color="000000"/>
              <w:right w:val="single" w:sz="2" w:space="0" w:color="000000"/>
            </w:tcBorders>
            <w:hideMark/>
          </w:tcPr>
          <w:p w14:paraId="0046BDF3" w14:textId="55E709E7" w:rsidR="005D5ED0" w:rsidRPr="00D11EF9" w:rsidRDefault="00097A13" w:rsidP="00097A13">
            <w:pPr>
              <w:autoSpaceDE w:val="0"/>
              <w:autoSpaceDN w:val="0"/>
              <w:adjustRightInd w:val="0"/>
              <w:spacing w:after="0"/>
              <w:jc w:val="center"/>
              <w:rPr>
                <w:rFonts w:asciiTheme="majorHAnsi" w:hAnsiTheme="majorHAnsi" w:cstheme="majorHAnsi"/>
                <w:sz w:val="24"/>
                <w:szCs w:val="24"/>
              </w:rPr>
            </w:pPr>
            <w:r w:rsidRPr="00D11EF9">
              <w:rPr>
                <w:rFonts w:asciiTheme="majorHAnsi" w:hAnsiTheme="majorHAnsi" w:cstheme="majorHAnsi"/>
                <w:b/>
                <w:sz w:val="24"/>
                <w:szCs w:val="24"/>
              </w:rPr>
              <w:t>QTD</w:t>
            </w:r>
            <w:r>
              <w:rPr>
                <w:rFonts w:asciiTheme="majorHAnsi" w:hAnsiTheme="majorHAnsi" w:cstheme="majorHAnsi"/>
                <w:b/>
                <w:sz w:val="24"/>
                <w:szCs w:val="24"/>
              </w:rPr>
              <w:t>.</w:t>
            </w:r>
          </w:p>
        </w:tc>
        <w:tc>
          <w:tcPr>
            <w:tcW w:w="2266" w:type="dxa"/>
            <w:tcBorders>
              <w:top w:val="single" w:sz="2" w:space="0" w:color="000000"/>
              <w:left w:val="single" w:sz="2" w:space="0" w:color="000000"/>
              <w:bottom w:val="single" w:sz="2" w:space="0" w:color="000000"/>
              <w:right w:val="single" w:sz="2" w:space="0" w:color="000000"/>
            </w:tcBorders>
            <w:hideMark/>
          </w:tcPr>
          <w:p w14:paraId="34F1B153" w14:textId="46280197" w:rsidR="005D5ED0" w:rsidRPr="00D11EF9" w:rsidRDefault="00097A13" w:rsidP="00097A13">
            <w:pPr>
              <w:autoSpaceDE w:val="0"/>
              <w:autoSpaceDN w:val="0"/>
              <w:adjustRightInd w:val="0"/>
              <w:spacing w:after="0"/>
              <w:jc w:val="center"/>
              <w:rPr>
                <w:rFonts w:asciiTheme="majorHAnsi" w:hAnsiTheme="majorHAnsi" w:cstheme="majorHAnsi"/>
                <w:b/>
                <w:sz w:val="24"/>
                <w:szCs w:val="24"/>
              </w:rPr>
            </w:pPr>
            <w:r w:rsidRPr="00D11EF9">
              <w:rPr>
                <w:rFonts w:asciiTheme="majorHAnsi" w:hAnsiTheme="majorHAnsi" w:cstheme="majorHAnsi"/>
                <w:b/>
                <w:sz w:val="24"/>
                <w:szCs w:val="24"/>
              </w:rPr>
              <w:t>PREÇO DE AQUISIÇÃO</w:t>
            </w:r>
          </w:p>
        </w:tc>
      </w:tr>
      <w:tr w:rsidR="005D5ED0" w:rsidRPr="00D11EF9" w14:paraId="77107228"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43BAD911" w14:textId="77777777"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1</w:t>
            </w:r>
          </w:p>
        </w:tc>
        <w:tc>
          <w:tcPr>
            <w:tcW w:w="4747" w:type="dxa"/>
            <w:tcBorders>
              <w:top w:val="single" w:sz="2" w:space="0" w:color="000000"/>
              <w:left w:val="single" w:sz="2" w:space="0" w:color="000000"/>
              <w:bottom w:val="single" w:sz="2" w:space="0" w:color="000000"/>
              <w:right w:val="single" w:sz="2" w:space="0" w:color="000000"/>
            </w:tcBorders>
            <w:hideMark/>
          </w:tcPr>
          <w:p w14:paraId="7226328C"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Alface crespa</w:t>
            </w:r>
          </w:p>
        </w:tc>
        <w:tc>
          <w:tcPr>
            <w:tcW w:w="709" w:type="dxa"/>
            <w:tcBorders>
              <w:top w:val="single" w:sz="2" w:space="0" w:color="000000"/>
              <w:left w:val="single" w:sz="2" w:space="0" w:color="000000"/>
              <w:bottom w:val="single" w:sz="2" w:space="0" w:color="000000"/>
              <w:right w:val="single" w:sz="2" w:space="0" w:color="000000"/>
            </w:tcBorders>
            <w:hideMark/>
          </w:tcPr>
          <w:p w14:paraId="3E6E08BD" w14:textId="6B046021"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U</w:t>
            </w:r>
            <w:r w:rsidR="006D34C9">
              <w:rPr>
                <w:rFonts w:asciiTheme="majorHAnsi" w:hAnsiTheme="majorHAnsi" w:cstheme="majorHAnsi"/>
                <w:bCs/>
                <w:sz w:val="24"/>
                <w:szCs w:val="24"/>
              </w:rPr>
              <w:t>N</w:t>
            </w:r>
          </w:p>
        </w:tc>
        <w:tc>
          <w:tcPr>
            <w:tcW w:w="1278" w:type="dxa"/>
            <w:tcBorders>
              <w:top w:val="single" w:sz="2" w:space="0" w:color="000000"/>
              <w:left w:val="single" w:sz="2" w:space="0" w:color="000000"/>
              <w:bottom w:val="single" w:sz="2" w:space="0" w:color="000000"/>
              <w:right w:val="single" w:sz="2" w:space="0" w:color="000000"/>
            </w:tcBorders>
            <w:hideMark/>
          </w:tcPr>
          <w:p w14:paraId="1E521972" w14:textId="044D103D" w:rsidR="005D5ED0" w:rsidRPr="00D11EF9" w:rsidRDefault="004B2D19"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372</w:t>
            </w:r>
          </w:p>
        </w:tc>
        <w:tc>
          <w:tcPr>
            <w:tcW w:w="2266" w:type="dxa"/>
            <w:tcBorders>
              <w:top w:val="single" w:sz="2" w:space="0" w:color="000000"/>
              <w:left w:val="single" w:sz="2" w:space="0" w:color="000000"/>
              <w:bottom w:val="single" w:sz="2" w:space="0" w:color="000000"/>
              <w:right w:val="single" w:sz="2" w:space="0" w:color="000000"/>
            </w:tcBorders>
            <w:hideMark/>
          </w:tcPr>
          <w:p w14:paraId="4EA6FBA3" w14:textId="0C226DFD"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2773E5">
              <w:rPr>
                <w:rFonts w:asciiTheme="majorHAnsi" w:hAnsiTheme="majorHAnsi" w:cstheme="majorHAnsi"/>
                <w:bCs/>
                <w:sz w:val="24"/>
                <w:szCs w:val="24"/>
              </w:rPr>
              <w:t>3,50</w:t>
            </w:r>
          </w:p>
        </w:tc>
      </w:tr>
      <w:tr w:rsidR="005D5ED0" w:rsidRPr="00D11EF9" w14:paraId="13376A1A"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4CF84F7B" w14:textId="77777777"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2</w:t>
            </w:r>
          </w:p>
        </w:tc>
        <w:tc>
          <w:tcPr>
            <w:tcW w:w="4747" w:type="dxa"/>
            <w:tcBorders>
              <w:top w:val="single" w:sz="2" w:space="0" w:color="000000"/>
              <w:left w:val="single" w:sz="2" w:space="0" w:color="000000"/>
              <w:bottom w:val="single" w:sz="2" w:space="0" w:color="000000"/>
              <w:right w:val="single" w:sz="2" w:space="0" w:color="000000"/>
            </w:tcBorders>
            <w:hideMark/>
          </w:tcPr>
          <w:p w14:paraId="6D0E11B3"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Batata doce</w:t>
            </w:r>
          </w:p>
        </w:tc>
        <w:tc>
          <w:tcPr>
            <w:tcW w:w="709" w:type="dxa"/>
            <w:tcBorders>
              <w:top w:val="single" w:sz="2" w:space="0" w:color="000000"/>
              <w:left w:val="single" w:sz="2" w:space="0" w:color="000000"/>
              <w:bottom w:val="single" w:sz="2" w:space="0" w:color="000000"/>
              <w:right w:val="single" w:sz="2" w:space="0" w:color="000000"/>
            </w:tcBorders>
            <w:hideMark/>
          </w:tcPr>
          <w:p w14:paraId="4FC9EF12" w14:textId="0038E7C8"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10E566E0" w14:textId="7A990C08" w:rsidR="005D5ED0" w:rsidRPr="00D11EF9" w:rsidRDefault="004B2D19"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451</w:t>
            </w:r>
          </w:p>
        </w:tc>
        <w:tc>
          <w:tcPr>
            <w:tcW w:w="2266" w:type="dxa"/>
            <w:tcBorders>
              <w:top w:val="single" w:sz="2" w:space="0" w:color="000000"/>
              <w:left w:val="single" w:sz="2" w:space="0" w:color="000000"/>
              <w:bottom w:val="single" w:sz="2" w:space="0" w:color="000000"/>
              <w:right w:val="single" w:sz="2" w:space="0" w:color="000000"/>
            </w:tcBorders>
            <w:hideMark/>
          </w:tcPr>
          <w:p w14:paraId="4BA850FA" w14:textId="0000D5B8"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924376">
              <w:rPr>
                <w:rFonts w:asciiTheme="majorHAnsi" w:hAnsiTheme="majorHAnsi" w:cstheme="majorHAnsi"/>
                <w:bCs/>
                <w:sz w:val="24"/>
                <w:szCs w:val="24"/>
              </w:rPr>
              <w:t>4,38</w:t>
            </w:r>
          </w:p>
        </w:tc>
      </w:tr>
      <w:tr w:rsidR="005D5ED0" w:rsidRPr="00D11EF9" w14:paraId="0481985D"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4FEE34C5" w14:textId="77777777"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3</w:t>
            </w:r>
          </w:p>
        </w:tc>
        <w:tc>
          <w:tcPr>
            <w:tcW w:w="4747" w:type="dxa"/>
            <w:tcBorders>
              <w:top w:val="single" w:sz="2" w:space="0" w:color="000000"/>
              <w:left w:val="single" w:sz="2" w:space="0" w:color="000000"/>
              <w:bottom w:val="single" w:sz="2" w:space="0" w:color="000000"/>
              <w:right w:val="single" w:sz="2" w:space="0" w:color="000000"/>
            </w:tcBorders>
            <w:hideMark/>
          </w:tcPr>
          <w:p w14:paraId="006B54CB"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Bergamota</w:t>
            </w:r>
          </w:p>
        </w:tc>
        <w:tc>
          <w:tcPr>
            <w:tcW w:w="709" w:type="dxa"/>
            <w:tcBorders>
              <w:top w:val="single" w:sz="2" w:space="0" w:color="000000"/>
              <w:left w:val="single" w:sz="2" w:space="0" w:color="000000"/>
              <w:bottom w:val="single" w:sz="2" w:space="0" w:color="000000"/>
              <w:right w:val="single" w:sz="2" w:space="0" w:color="000000"/>
            </w:tcBorders>
            <w:hideMark/>
          </w:tcPr>
          <w:p w14:paraId="30A0A073" w14:textId="56169340"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1D38382B" w14:textId="58866FBF" w:rsidR="005D5ED0" w:rsidRPr="00D11EF9" w:rsidRDefault="004B2D19"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215</w:t>
            </w:r>
          </w:p>
        </w:tc>
        <w:tc>
          <w:tcPr>
            <w:tcW w:w="2266" w:type="dxa"/>
            <w:tcBorders>
              <w:top w:val="single" w:sz="2" w:space="0" w:color="000000"/>
              <w:left w:val="single" w:sz="2" w:space="0" w:color="000000"/>
              <w:bottom w:val="single" w:sz="2" w:space="0" w:color="000000"/>
              <w:right w:val="single" w:sz="2" w:space="0" w:color="000000"/>
            </w:tcBorders>
            <w:hideMark/>
          </w:tcPr>
          <w:p w14:paraId="10CF872E" w14:textId="5D07FEE0" w:rsidR="005D5ED0" w:rsidRPr="00584838" w:rsidRDefault="002773E5" w:rsidP="00F97EC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R$ 4,38</w:t>
            </w:r>
          </w:p>
        </w:tc>
      </w:tr>
      <w:tr w:rsidR="005D5ED0" w:rsidRPr="00D11EF9" w14:paraId="44BEF9EB"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7ABEDCCB" w14:textId="77777777"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4</w:t>
            </w:r>
          </w:p>
        </w:tc>
        <w:tc>
          <w:tcPr>
            <w:tcW w:w="4747" w:type="dxa"/>
            <w:tcBorders>
              <w:top w:val="single" w:sz="2" w:space="0" w:color="000000"/>
              <w:left w:val="single" w:sz="2" w:space="0" w:color="000000"/>
              <w:bottom w:val="single" w:sz="2" w:space="0" w:color="000000"/>
              <w:right w:val="single" w:sz="2" w:space="0" w:color="000000"/>
            </w:tcBorders>
            <w:hideMark/>
          </w:tcPr>
          <w:p w14:paraId="0729585D"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Beterraba</w:t>
            </w:r>
          </w:p>
        </w:tc>
        <w:tc>
          <w:tcPr>
            <w:tcW w:w="709" w:type="dxa"/>
            <w:tcBorders>
              <w:top w:val="single" w:sz="2" w:space="0" w:color="000000"/>
              <w:left w:val="single" w:sz="2" w:space="0" w:color="000000"/>
              <w:bottom w:val="single" w:sz="2" w:space="0" w:color="000000"/>
              <w:right w:val="single" w:sz="2" w:space="0" w:color="000000"/>
            </w:tcBorders>
            <w:hideMark/>
          </w:tcPr>
          <w:p w14:paraId="582FA659" w14:textId="37463021"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370D97DF" w14:textId="779DCD9D" w:rsidR="005D5ED0" w:rsidRPr="00D11EF9" w:rsidRDefault="004B2D19"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182</w:t>
            </w:r>
          </w:p>
        </w:tc>
        <w:tc>
          <w:tcPr>
            <w:tcW w:w="2266" w:type="dxa"/>
            <w:tcBorders>
              <w:top w:val="single" w:sz="2" w:space="0" w:color="000000"/>
              <w:left w:val="single" w:sz="2" w:space="0" w:color="000000"/>
              <w:bottom w:val="single" w:sz="2" w:space="0" w:color="000000"/>
              <w:right w:val="single" w:sz="2" w:space="0" w:color="000000"/>
            </w:tcBorders>
            <w:hideMark/>
          </w:tcPr>
          <w:p w14:paraId="1F88234D" w14:textId="77081B86"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924376">
              <w:rPr>
                <w:rFonts w:asciiTheme="majorHAnsi" w:hAnsiTheme="majorHAnsi" w:cstheme="majorHAnsi"/>
                <w:bCs/>
                <w:sz w:val="24"/>
                <w:szCs w:val="24"/>
              </w:rPr>
              <w:t>4,25</w:t>
            </w:r>
          </w:p>
        </w:tc>
      </w:tr>
      <w:tr w:rsidR="005D5ED0" w:rsidRPr="00D11EF9" w14:paraId="4C58C328"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6D868802" w14:textId="77777777"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5</w:t>
            </w:r>
          </w:p>
        </w:tc>
        <w:tc>
          <w:tcPr>
            <w:tcW w:w="4747" w:type="dxa"/>
            <w:tcBorders>
              <w:top w:val="single" w:sz="2" w:space="0" w:color="000000"/>
              <w:left w:val="single" w:sz="2" w:space="0" w:color="000000"/>
              <w:bottom w:val="single" w:sz="2" w:space="0" w:color="000000"/>
              <w:right w:val="single" w:sz="2" w:space="0" w:color="000000"/>
            </w:tcBorders>
            <w:hideMark/>
          </w:tcPr>
          <w:p w14:paraId="5D1C942F"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Brócolis</w:t>
            </w:r>
          </w:p>
        </w:tc>
        <w:tc>
          <w:tcPr>
            <w:tcW w:w="709" w:type="dxa"/>
            <w:tcBorders>
              <w:top w:val="single" w:sz="2" w:space="0" w:color="000000"/>
              <w:left w:val="single" w:sz="2" w:space="0" w:color="000000"/>
              <w:bottom w:val="single" w:sz="2" w:space="0" w:color="000000"/>
              <w:right w:val="single" w:sz="2" w:space="0" w:color="000000"/>
            </w:tcBorders>
            <w:hideMark/>
          </w:tcPr>
          <w:p w14:paraId="2C6DB8CD" w14:textId="1CEC3EB5"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UN</w:t>
            </w:r>
          </w:p>
        </w:tc>
        <w:tc>
          <w:tcPr>
            <w:tcW w:w="1278" w:type="dxa"/>
            <w:tcBorders>
              <w:top w:val="single" w:sz="2" w:space="0" w:color="000000"/>
              <w:left w:val="single" w:sz="2" w:space="0" w:color="000000"/>
              <w:bottom w:val="single" w:sz="2" w:space="0" w:color="000000"/>
              <w:right w:val="single" w:sz="2" w:space="0" w:color="000000"/>
            </w:tcBorders>
            <w:hideMark/>
          </w:tcPr>
          <w:p w14:paraId="08574F44" w14:textId="5322AA6F" w:rsidR="005D5ED0" w:rsidRPr="00D11EF9" w:rsidRDefault="00E9430E" w:rsidP="00D11EF9">
            <w:pPr>
              <w:tabs>
                <w:tab w:val="left" w:pos="505"/>
              </w:tabs>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355</w:t>
            </w:r>
          </w:p>
        </w:tc>
        <w:tc>
          <w:tcPr>
            <w:tcW w:w="2266" w:type="dxa"/>
            <w:tcBorders>
              <w:top w:val="single" w:sz="2" w:space="0" w:color="000000"/>
              <w:left w:val="single" w:sz="2" w:space="0" w:color="000000"/>
              <w:bottom w:val="single" w:sz="2" w:space="0" w:color="000000"/>
              <w:right w:val="single" w:sz="2" w:space="0" w:color="000000"/>
            </w:tcBorders>
            <w:hideMark/>
          </w:tcPr>
          <w:p w14:paraId="18889F6C" w14:textId="40BD91EA"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924376">
              <w:rPr>
                <w:rFonts w:asciiTheme="majorHAnsi" w:hAnsiTheme="majorHAnsi" w:cstheme="majorHAnsi"/>
                <w:bCs/>
                <w:sz w:val="24"/>
                <w:szCs w:val="24"/>
              </w:rPr>
              <w:t>5,88</w:t>
            </w:r>
          </w:p>
        </w:tc>
      </w:tr>
      <w:tr w:rsidR="005D5ED0" w:rsidRPr="00D11EF9" w14:paraId="398813CC"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0443B5F8" w14:textId="77777777"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6</w:t>
            </w:r>
          </w:p>
        </w:tc>
        <w:tc>
          <w:tcPr>
            <w:tcW w:w="4747" w:type="dxa"/>
            <w:tcBorders>
              <w:top w:val="single" w:sz="2" w:space="0" w:color="000000"/>
              <w:left w:val="single" w:sz="2" w:space="0" w:color="000000"/>
              <w:bottom w:val="single" w:sz="2" w:space="0" w:color="000000"/>
              <w:right w:val="single" w:sz="2" w:space="0" w:color="000000"/>
            </w:tcBorders>
            <w:hideMark/>
          </w:tcPr>
          <w:p w14:paraId="34A895CE"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Cenoura</w:t>
            </w:r>
          </w:p>
        </w:tc>
        <w:tc>
          <w:tcPr>
            <w:tcW w:w="709" w:type="dxa"/>
            <w:tcBorders>
              <w:top w:val="single" w:sz="2" w:space="0" w:color="000000"/>
              <w:left w:val="single" w:sz="2" w:space="0" w:color="000000"/>
              <w:bottom w:val="single" w:sz="2" w:space="0" w:color="000000"/>
              <w:right w:val="single" w:sz="2" w:space="0" w:color="000000"/>
            </w:tcBorders>
            <w:hideMark/>
          </w:tcPr>
          <w:p w14:paraId="4287C7D8" w14:textId="4435F1B1"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6E0A724C" w14:textId="0135F2B6" w:rsidR="005D5ED0" w:rsidRPr="00D11EF9" w:rsidRDefault="00E9430E" w:rsidP="00E9430E">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147</w:t>
            </w:r>
          </w:p>
        </w:tc>
        <w:tc>
          <w:tcPr>
            <w:tcW w:w="2266" w:type="dxa"/>
            <w:tcBorders>
              <w:top w:val="single" w:sz="2" w:space="0" w:color="000000"/>
              <w:left w:val="single" w:sz="2" w:space="0" w:color="000000"/>
              <w:bottom w:val="single" w:sz="2" w:space="0" w:color="000000"/>
              <w:right w:val="single" w:sz="2" w:space="0" w:color="000000"/>
            </w:tcBorders>
            <w:hideMark/>
          </w:tcPr>
          <w:p w14:paraId="21CFBCBB" w14:textId="6C5C8910"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924376">
              <w:rPr>
                <w:rFonts w:asciiTheme="majorHAnsi" w:hAnsiTheme="majorHAnsi" w:cstheme="majorHAnsi"/>
                <w:bCs/>
                <w:sz w:val="24"/>
                <w:szCs w:val="24"/>
              </w:rPr>
              <w:t>4,75</w:t>
            </w:r>
          </w:p>
        </w:tc>
      </w:tr>
      <w:tr w:rsidR="005D5ED0" w:rsidRPr="00D11EF9" w14:paraId="15567596"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5D05B741" w14:textId="6DDDC411" w:rsidR="005D5ED0" w:rsidRPr="00D11EF9" w:rsidRDefault="00567D29"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7</w:t>
            </w:r>
          </w:p>
        </w:tc>
        <w:tc>
          <w:tcPr>
            <w:tcW w:w="4747" w:type="dxa"/>
            <w:tcBorders>
              <w:top w:val="single" w:sz="2" w:space="0" w:color="000000"/>
              <w:left w:val="single" w:sz="2" w:space="0" w:color="000000"/>
              <w:bottom w:val="single" w:sz="2" w:space="0" w:color="000000"/>
              <w:right w:val="single" w:sz="2" w:space="0" w:color="000000"/>
            </w:tcBorders>
            <w:hideMark/>
          </w:tcPr>
          <w:p w14:paraId="3F541CA5" w14:textId="7C91F9CF"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 xml:space="preserve">Chuchu </w:t>
            </w:r>
            <w:r w:rsidR="009C72A3">
              <w:rPr>
                <w:rFonts w:asciiTheme="majorHAnsi" w:hAnsiTheme="majorHAnsi" w:cstheme="majorHAnsi"/>
                <w:bCs/>
                <w:sz w:val="24"/>
                <w:szCs w:val="24"/>
              </w:rPr>
              <w:t>verde</w:t>
            </w:r>
          </w:p>
        </w:tc>
        <w:tc>
          <w:tcPr>
            <w:tcW w:w="709" w:type="dxa"/>
            <w:tcBorders>
              <w:top w:val="single" w:sz="2" w:space="0" w:color="000000"/>
              <w:left w:val="single" w:sz="2" w:space="0" w:color="000000"/>
              <w:bottom w:val="single" w:sz="2" w:space="0" w:color="000000"/>
              <w:right w:val="single" w:sz="2" w:space="0" w:color="000000"/>
            </w:tcBorders>
            <w:hideMark/>
          </w:tcPr>
          <w:p w14:paraId="18DBAC3A" w14:textId="6F3EFBB7"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3E6AEF15" w14:textId="2DBDBA73" w:rsidR="005D5ED0" w:rsidRPr="00D11EF9"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185</w:t>
            </w:r>
          </w:p>
        </w:tc>
        <w:tc>
          <w:tcPr>
            <w:tcW w:w="2266" w:type="dxa"/>
            <w:tcBorders>
              <w:top w:val="single" w:sz="2" w:space="0" w:color="000000"/>
              <w:left w:val="single" w:sz="2" w:space="0" w:color="000000"/>
              <w:bottom w:val="single" w:sz="2" w:space="0" w:color="000000"/>
              <w:right w:val="single" w:sz="2" w:space="0" w:color="000000"/>
            </w:tcBorders>
            <w:hideMark/>
          </w:tcPr>
          <w:p w14:paraId="2762D372" w14:textId="5E87FE1D"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924376">
              <w:rPr>
                <w:rFonts w:asciiTheme="majorHAnsi" w:hAnsiTheme="majorHAnsi" w:cstheme="majorHAnsi"/>
                <w:bCs/>
                <w:sz w:val="24"/>
                <w:szCs w:val="24"/>
              </w:rPr>
              <w:t>4,38</w:t>
            </w:r>
          </w:p>
        </w:tc>
      </w:tr>
      <w:tr w:rsidR="005D5ED0" w:rsidRPr="00D11EF9" w14:paraId="57CA4140"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30E9C5AC" w14:textId="75A44ED8" w:rsidR="005D5ED0" w:rsidRPr="00D11EF9" w:rsidRDefault="00567D29"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8</w:t>
            </w:r>
          </w:p>
        </w:tc>
        <w:tc>
          <w:tcPr>
            <w:tcW w:w="4747" w:type="dxa"/>
            <w:tcBorders>
              <w:top w:val="single" w:sz="2" w:space="0" w:color="000000"/>
              <w:left w:val="single" w:sz="2" w:space="0" w:color="000000"/>
              <w:bottom w:val="single" w:sz="2" w:space="0" w:color="000000"/>
              <w:right w:val="single" w:sz="2" w:space="0" w:color="000000"/>
            </w:tcBorders>
            <w:hideMark/>
          </w:tcPr>
          <w:p w14:paraId="13512A95"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Couve-flor</w:t>
            </w:r>
          </w:p>
        </w:tc>
        <w:tc>
          <w:tcPr>
            <w:tcW w:w="709" w:type="dxa"/>
            <w:tcBorders>
              <w:top w:val="single" w:sz="2" w:space="0" w:color="000000"/>
              <w:left w:val="single" w:sz="2" w:space="0" w:color="000000"/>
              <w:bottom w:val="single" w:sz="2" w:space="0" w:color="000000"/>
              <w:right w:val="single" w:sz="2" w:space="0" w:color="000000"/>
            </w:tcBorders>
            <w:hideMark/>
          </w:tcPr>
          <w:p w14:paraId="2BDB5A77" w14:textId="15EDF6E8"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UN</w:t>
            </w:r>
          </w:p>
        </w:tc>
        <w:tc>
          <w:tcPr>
            <w:tcW w:w="1278" w:type="dxa"/>
            <w:tcBorders>
              <w:top w:val="single" w:sz="2" w:space="0" w:color="000000"/>
              <w:left w:val="single" w:sz="2" w:space="0" w:color="000000"/>
              <w:bottom w:val="single" w:sz="2" w:space="0" w:color="000000"/>
              <w:right w:val="single" w:sz="2" w:space="0" w:color="000000"/>
            </w:tcBorders>
            <w:hideMark/>
          </w:tcPr>
          <w:p w14:paraId="192A53E3" w14:textId="62A6945C" w:rsidR="005D5ED0" w:rsidRPr="00D11EF9" w:rsidRDefault="001058B6"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66</w:t>
            </w:r>
          </w:p>
        </w:tc>
        <w:tc>
          <w:tcPr>
            <w:tcW w:w="2266" w:type="dxa"/>
            <w:tcBorders>
              <w:top w:val="single" w:sz="2" w:space="0" w:color="000000"/>
              <w:left w:val="single" w:sz="2" w:space="0" w:color="000000"/>
              <w:bottom w:val="single" w:sz="2" w:space="0" w:color="000000"/>
              <w:right w:val="single" w:sz="2" w:space="0" w:color="000000"/>
            </w:tcBorders>
            <w:hideMark/>
          </w:tcPr>
          <w:p w14:paraId="07E0D7FA" w14:textId="6786C6DD"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1058B6">
              <w:rPr>
                <w:rFonts w:asciiTheme="majorHAnsi" w:hAnsiTheme="majorHAnsi" w:cstheme="majorHAnsi"/>
                <w:bCs/>
                <w:sz w:val="24"/>
                <w:szCs w:val="24"/>
              </w:rPr>
              <w:t>6,63</w:t>
            </w:r>
          </w:p>
        </w:tc>
      </w:tr>
      <w:tr w:rsidR="00E85119" w:rsidRPr="00D11EF9" w14:paraId="6B16BC05" w14:textId="77777777" w:rsidTr="00097A13">
        <w:tc>
          <w:tcPr>
            <w:tcW w:w="1349" w:type="dxa"/>
            <w:tcBorders>
              <w:top w:val="single" w:sz="2" w:space="0" w:color="000000"/>
              <w:left w:val="single" w:sz="2" w:space="0" w:color="000000"/>
              <w:bottom w:val="single" w:sz="2" w:space="0" w:color="000000"/>
              <w:right w:val="single" w:sz="2" w:space="0" w:color="000000"/>
            </w:tcBorders>
          </w:tcPr>
          <w:p w14:paraId="0ABB82D7" w14:textId="1720979A" w:rsidR="00E85119" w:rsidRPr="00D11EF9" w:rsidRDefault="00567D29"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9</w:t>
            </w:r>
          </w:p>
        </w:tc>
        <w:tc>
          <w:tcPr>
            <w:tcW w:w="4747" w:type="dxa"/>
            <w:tcBorders>
              <w:top w:val="single" w:sz="2" w:space="0" w:color="000000"/>
              <w:left w:val="single" w:sz="2" w:space="0" w:color="000000"/>
              <w:bottom w:val="single" w:sz="2" w:space="0" w:color="000000"/>
              <w:right w:val="single" w:sz="2" w:space="0" w:color="000000"/>
            </w:tcBorders>
          </w:tcPr>
          <w:p w14:paraId="569727FA" w14:textId="69B76138" w:rsidR="00E85119" w:rsidRPr="00D11EF9" w:rsidRDefault="00E85119"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Couve</w:t>
            </w:r>
            <w:r w:rsidR="00924376">
              <w:rPr>
                <w:rFonts w:asciiTheme="majorHAnsi" w:hAnsiTheme="majorHAnsi" w:cstheme="majorHAnsi"/>
                <w:bCs/>
                <w:sz w:val="24"/>
                <w:szCs w:val="24"/>
              </w:rPr>
              <w:t xml:space="preserve"> Manteiga</w:t>
            </w:r>
          </w:p>
        </w:tc>
        <w:tc>
          <w:tcPr>
            <w:tcW w:w="709" w:type="dxa"/>
            <w:tcBorders>
              <w:top w:val="single" w:sz="2" w:space="0" w:color="000000"/>
              <w:left w:val="single" w:sz="2" w:space="0" w:color="000000"/>
              <w:bottom w:val="single" w:sz="2" w:space="0" w:color="000000"/>
              <w:right w:val="single" w:sz="2" w:space="0" w:color="000000"/>
            </w:tcBorders>
          </w:tcPr>
          <w:p w14:paraId="7FE592A9" w14:textId="7A1E4745" w:rsidR="00E85119"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UN</w:t>
            </w:r>
          </w:p>
        </w:tc>
        <w:tc>
          <w:tcPr>
            <w:tcW w:w="1278" w:type="dxa"/>
            <w:tcBorders>
              <w:top w:val="single" w:sz="2" w:space="0" w:color="000000"/>
              <w:left w:val="single" w:sz="2" w:space="0" w:color="000000"/>
              <w:bottom w:val="single" w:sz="2" w:space="0" w:color="000000"/>
              <w:right w:val="single" w:sz="2" w:space="0" w:color="000000"/>
            </w:tcBorders>
          </w:tcPr>
          <w:p w14:paraId="25384C5E" w14:textId="231B82DC" w:rsidR="00E85119" w:rsidRPr="00D11EF9"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124</w:t>
            </w:r>
          </w:p>
        </w:tc>
        <w:tc>
          <w:tcPr>
            <w:tcW w:w="2266" w:type="dxa"/>
            <w:tcBorders>
              <w:top w:val="single" w:sz="2" w:space="0" w:color="000000"/>
              <w:left w:val="single" w:sz="2" w:space="0" w:color="000000"/>
              <w:bottom w:val="single" w:sz="2" w:space="0" w:color="000000"/>
              <w:right w:val="single" w:sz="2" w:space="0" w:color="000000"/>
            </w:tcBorders>
          </w:tcPr>
          <w:p w14:paraId="7BD66612" w14:textId="77CF9145" w:rsidR="00E85119" w:rsidRPr="00584838" w:rsidRDefault="00E85119"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R$ 4,</w:t>
            </w:r>
            <w:r w:rsidR="00924376">
              <w:rPr>
                <w:rFonts w:asciiTheme="majorHAnsi" w:hAnsiTheme="majorHAnsi" w:cstheme="majorHAnsi"/>
                <w:bCs/>
                <w:sz w:val="24"/>
                <w:szCs w:val="24"/>
              </w:rPr>
              <w:t>00</w:t>
            </w:r>
          </w:p>
        </w:tc>
      </w:tr>
      <w:tr w:rsidR="00E85119" w:rsidRPr="00D11EF9" w14:paraId="38F66EB1" w14:textId="77777777" w:rsidTr="00097A13">
        <w:tc>
          <w:tcPr>
            <w:tcW w:w="1349" w:type="dxa"/>
            <w:tcBorders>
              <w:top w:val="single" w:sz="2" w:space="0" w:color="000000"/>
              <w:left w:val="single" w:sz="2" w:space="0" w:color="000000"/>
              <w:bottom w:val="single" w:sz="2" w:space="0" w:color="000000"/>
              <w:right w:val="single" w:sz="2" w:space="0" w:color="000000"/>
            </w:tcBorders>
          </w:tcPr>
          <w:p w14:paraId="224B3A60" w14:textId="2ACB7779" w:rsidR="00E85119" w:rsidRPr="00D11EF9" w:rsidRDefault="00E85119"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1</w:t>
            </w:r>
            <w:r w:rsidR="00567D29">
              <w:rPr>
                <w:rFonts w:asciiTheme="majorHAnsi" w:hAnsiTheme="majorHAnsi" w:cstheme="majorHAnsi"/>
                <w:bCs/>
                <w:sz w:val="24"/>
                <w:szCs w:val="24"/>
              </w:rPr>
              <w:t>0</w:t>
            </w:r>
          </w:p>
        </w:tc>
        <w:tc>
          <w:tcPr>
            <w:tcW w:w="4747" w:type="dxa"/>
            <w:tcBorders>
              <w:top w:val="single" w:sz="2" w:space="0" w:color="000000"/>
              <w:left w:val="single" w:sz="2" w:space="0" w:color="000000"/>
              <w:bottom w:val="single" w:sz="2" w:space="0" w:color="000000"/>
              <w:right w:val="single" w:sz="2" w:space="0" w:color="000000"/>
            </w:tcBorders>
          </w:tcPr>
          <w:p w14:paraId="3B0B34A4" w14:textId="4CFAAB8A" w:rsidR="00E85119" w:rsidRPr="00D11EF9" w:rsidRDefault="00E85119"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Laranja do céu</w:t>
            </w:r>
          </w:p>
        </w:tc>
        <w:tc>
          <w:tcPr>
            <w:tcW w:w="709" w:type="dxa"/>
            <w:tcBorders>
              <w:top w:val="single" w:sz="2" w:space="0" w:color="000000"/>
              <w:left w:val="single" w:sz="2" w:space="0" w:color="000000"/>
              <w:bottom w:val="single" w:sz="2" w:space="0" w:color="000000"/>
              <w:right w:val="single" w:sz="2" w:space="0" w:color="000000"/>
            </w:tcBorders>
          </w:tcPr>
          <w:p w14:paraId="37EF4129" w14:textId="1FAC573B" w:rsidR="00E85119"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tcPr>
          <w:p w14:paraId="70A3839B" w14:textId="06E336B6" w:rsidR="00E85119" w:rsidRPr="00D11EF9" w:rsidRDefault="00267CD8" w:rsidP="00D11EF9">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48</w:t>
            </w:r>
          </w:p>
        </w:tc>
        <w:tc>
          <w:tcPr>
            <w:tcW w:w="2266" w:type="dxa"/>
            <w:tcBorders>
              <w:top w:val="single" w:sz="2" w:space="0" w:color="000000"/>
              <w:left w:val="single" w:sz="2" w:space="0" w:color="000000"/>
              <w:bottom w:val="single" w:sz="2" w:space="0" w:color="000000"/>
              <w:right w:val="single" w:sz="2" w:space="0" w:color="000000"/>
            </w:tcBorders>
          </w:tcPr>
          <w:p w14:paraId="4BFCB69C" w14:textId="66431398" w:rsidR="00E85119" w:rsidRPr="00584838" w:rsidRDefault="00E85119"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R$</w:t>
            </w:r>
            <w:r w:rsidR="001058B6">
              <w:rPr>
                <w:rFonts w:asciiTheme="majorHAnsi" w:hAnsiTheme="majorHAnsi" w:cstheme="majorHAnsi"/>
                <w:bCs/>
                <w:sz w:val="24"/>
                <w:szCs w:val="24"/>
              </w:rPr>
              <w:t xml:space="preserve"> </w:t>
            </w:r>
            <w:r w:rsidRPr="00584838">
              <w:rPr>
                <w:rFonts w:asciiTheme="majorHAnsi" w:hAnsiTheme="majorHAnsi" w:cstheme="majorHAnsi"/>
                <w:bCs/>
                <w:sz w:val="24"/>
                <w:szCs w:val="24"/>
              </w:rPr>
              <w:t>4,</w:t>
            </w:r>
            <w:r w:rsidR="001058B6">
              <w:rPr>
                <w:rFonts w:asciiTheme="majorHAnsi" w:hAnsiTheme="majorHAnsi" w:cstheme="majorHAnsi"/>
                <w:bCs/>
                <w:sz w:val="24"/>
                <w:szCs w:val="24"/>
              </w:rPr>
              <w:t>25</w:t>
            </w:r>
          </w:p>
        </w:tc>
      </w:tr>
      <w:tr w:rsidR="005D5ED0" w:rsidRPr="00D11EF9" w14:paraId="30FD0454"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05360D45" w14:textId="68A93F5A" w:rsidR="005D5ED0" w:rsidRPr="00D11EF9" w:rsidRDefault="00E9430E"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w:t>
            </w:r>
            <w:r w:rsidR="00567D29">
              <w:rPr>
                <w:rFonts w:asciiTheme="majorHAnsi" w:hAnsiTheme="majorHAnsi" w:cstheme="majorHAnsi"/>
                <w:bCs/>
                <w:sz w:val="24"/>
                <w:szCs w:val="24"/>
              </w:rPr>
              <w:t>1</w:t>
            </w:r>
          </w:p>
        </w:tc>
        <w:tc>
          <w:tcPr>
            <w:tcW w:w="4747" w:type="dxa"/>
            <w:tcBorders>
              <w:top w:val="single" w:sz="2" w:space="0" w:color="000000"/>
              <w:left w:val="single" w:sz="2" w:space="0" w:color="000000"/>
              <w:bottom w:val="single" w:sz="2" w:space="0" w:color="000000"/>
              <w:right w:val="single" w:sz="2" w:space="0" w:color="000000"/>
            </w:tcBorders>
            <w:hideMark/>
          </w:tcPr>
          <w:p w14:paraId="05A7BB74" w14:textId="77777777" w:rsidR="005D5ED0" w:rsidRPr="00D11EF9" w:rsidRDefault="005D5ED0"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Moranga Cabotiá</w:t>
            </w:r>
          </w:p>
        </w:tc>
        <w:tc>
          <w:tcPr>
            <w:tcW w:w="709" w:type="dxa"/>
            <w:tcBorders>
              <w:top w:val="single" w:sz="2" w:space="0" w:color="000000"/>
              <w:left w:val="single" w:sz="2" w:space="0" w:color="000000"/>
              <w:bottom w:val="single" w:sz="2" w:space="0" w:color="000000"/>
              <w:right w:val="single" w:sz="2" w:space="0" w:color="000000"/>
            </w:tcBorders>
            <w:hideMark/>
          </w:tcPr>
          <w:p w14:paraId="0ECF0B23" w14:textId="0472EDC3"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37EB07D2" w14:textId="5AD803B6" w:rsidR="005D5ED0" w:rsidRPr="00D11EF9"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258</w:t>
            </w:r>
          </w:p>
        </w:tc>
        <w:tc>
          <w:tcPr>
            <w:tcW w:w="2266" w:type="dxa"/>
            <w:tcBorders>
              <w:top w:val="single" w:sz="2" w:space="0" w:color="000000"/>
              <w:left w:val="single" w:sz="2" w:space="0" w:color="000000"/>
              <w:bottom w:val="single" w:sz="2" w:space="0" w:color="000000"/>
              <w:right w:val="single" w:sz="2" w:space="0" w:color="000000"/>
            </w:tcBorders>
            <w:hideMark/>
          </w:tcPr>
          <w:p w14:paraId="4E97CF6A" w14:textId="48BBB7C0"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2773E5">
              <w:rPr>
                <w:rFonts w:asciiTheme="majorHAnsi" w:hAnsiTheme="majorHAnsi" w:cstheme="majorHAnsi"/>
                <w:bCs/>
                <w:sz w:val="24"/>
                <w:szCs w:val="24"/>
              </w:rPr>
              <w:t>3,81</w:t>
            </w:r>
          </w:p>
        </w:tc>
      </w:tr>
      <w:tr w:rsidR="00924376" w:rsidRPr="00D11EF9" w14:paraId="74D1E7F5" w14:textId="77777777" w:rsidTr="00097A13">
        <w:tc>
          <w:tcPr>
            <w:tcW w:w="1349" w:type="dxa"/>
            <w:tcBorders>
              <w:top w:val="single" w:sz="2" w:space="0" w:color="000000"/>
              <w:left w:val="single" w:sz="2" w:space="0" w:color="000000"/>
              <w:bottom w:val="single" w:sz="2" w:space="0" w:color="000000"/>
              <w:right w:val="single" w:sz="2" w:space="0" w:color="000000"/>
            </w:tcBorders>
          </w:tcPr>
          <w:p w14:paraId="389E5626" w14:textId="0117E933" w:rsidR="00924376" w:rsidRPr="00D11EF9" w:rsidRDefault="00E9430E"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w:t>
            </w:r>
            <w:r w:rsidR="00567D29">
              <w:rPr>
                <w:rFonts w:asciiTheme="majorHAnsi" w:hAnsiTheme="majorHAnsi" w:cstheme="majorHAnsi"/>
                <w:bCs/>
                <w:sz w:val="24"/>
                <w:szCs w:val="24"/>
              </w:rPr>
              <w:t>2</w:t>
            </w:r>
          </w:p>
        </w:tc>
        <w:tc>
          <w:tcPr>
            <w:tcW w:w="4747" w:type="dxa"/>
            <w:tcBorders>
              <w:top w:val="single" w:sz="2" w:space="0" w:color="000000"/>
              <w:left w:val="single" w:sz="2" w:space="0" w:color="000000"/>
              <w:bottom w:val="single" w:sz="2" w:space="0" w:color="000000"/>
              <w:right w:val="single" w:sz="2" w:space="0" w:color="000000"/>
            </w:tcBorders>
          </w:tcPr>
          <w:p w14:paraId="2D5BCD9E" w14:textId="149BC293" w:rsidR="00924376" w:rsidRPr="00D11EF9" w:rsidRDefault="00924376" w:rsidP="005D5ED0">
            <w:pPr>
              <w:autoSpaceDE w:val="0"/>
              <w:autoSpaceDN w:val="0"/>
              <w:adjustRightInd w:val="0"/>
              <w:spacing w:after="0"/>
              <w:jc w:val="both"/>
              <w:rPr>
                <w:rFonts w:asciiTheme="majorHAnsi" w:hAnsiTheme="majorHAnsi" w:cstheme="majorHAnsi"/>
                <w:bCs/>
                <w:sz w:val="24"/>
                <w:szCs w:val="24"/>
              </w:rPr>
            </w:pPr>
            <w:r>
              <w:rPr>
                <w:rFonts w:asciiTheme="majorHAnsi" w:hAnsiTheme="majorHAnsi" w:cstheme="majorHAnsi"/>
                <w:bCs/>
                <w:sz w:val="24"/>
                <w:szCs w:val="24"/>
              </w:rPr>
              <w:t>Nozes</w:t>
            </w:r>
            <w:r w:rsidR="009C72A3">
              <w:rPr>
                <w:rFonts w:asciiTheme="majorHAnsi" w:hAnsiTheme="majorHAnsi" w:cstheme="majorHAnsi"/>
                <w:bCs/>
                <w:sz w:val="24"/>
                <w:szCs w:val="24"/>
              </w:rPr>
              <w:t xml:space="preserve"> </w:t>
            </w:r>
          </w:p>
        </w:tc>
        <w:tc>
          <w:tcPr>
            <w:tcW w:w="709" w:type="dxa"/>
            <w:tcBorders>
              <w:top w:val="single" w:sz="2" w:space="0" w:color="000000"/>
              <w:left w:val="single" w:sz="2" w:space="0" w:color="000000"/>
              <w:bottom w:val="single" w:sz="2" w:space="0" w:color="000000"/>
              <w:right w:val="single" w:sz="2" w:space="0" w:color="000000"/>
            </w:tcBorders>
          </w:tcPr>
          <w:p w14:paraId="35EBE9C3" w14:textId="3903704C" w:rsidR="00924376" w:rsidRDefault="00880022"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tcPr>
          <w:p w14:paraId="36739CA1" w14:textId="53E76A40" w:rsidR="00924376"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12</w:t>
            </w:r>
          </w:p>
        </w:tc>
        <w:tc>
          <w:tcPr>
            <w:tcW w:w="2266" w:type="dxa"/>
            <w:tcBorders>
              <w:top w:val="single" w:sz="2" w:space="0" w:color="000000"/>
              <w:left w:val="single" w:sz="2" w:space="0" w:color="000000"/>
              <w:bottom w:val="single" w:sz="2" w:space="0" w:color="000000"/>
              <w:right w:val="single" w:sz="2" w:space="0" w:color="000000"/>
            </w:tcBorders>
          </w:tcPr>
          <w:p w14:paraId="0C4CAE93" w14:textId="70A30DD2" w:rsidR="00924376" w:rsidRPr="00584838" w:rsidRDefault="00924376" w:rsidP="00F97EC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R$ 80,00</w:t>
            </w:r>
          </w:p>
        </w:tc>
      </w:tr>
      <w:tr w:rsidR="005D5ED0" w:rsidRPr="00D11EF9" w14:paraId="412F26AE"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6B64FAA3" w14:textId="50969DAC"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1</w:t>
            </w:r>
            <w:r w:rsidR="00567D29">
              <w:rPr>
                <w:rFonts w:asciiTheme="majorHAnsi" w:hAnsiTheme="majorHAnsi" w:cstheme="majorHAnsi"/>
                <w:bCs/>
                <w:sz w:val="24"/>
                <w:szCs w:val="24"/>
              </w:rPr>
              <w:t>3</w:t>
            </w:r>
          </w:p>
        </w:tc>
        <w:tc>
          <w:tcPr>
            <w:tcW w:w="4747" w:type="dxa"/>
            <w:tcBorders>
              <w:top w:val="single" w:sz="2" w:space="0" w:color="000000"/>
              <w:left w:val="single" w:sz="2" w:space="0" w:color="000000"/>
              <w:bottom w:val="single" w:sz="2" w:space="0" w:color="000000"/>
              <w:right w:val="single" w:sz="2" w:space="0" w:color="000000"/>
            </w:tcBorders>
            <w:hideMark/>
          </w:tcPr>
          <w:p w14:paraId="1BF02545" w14:textId="52640BE6" w:rsidR="005D5ED0" w:rsidRPr="00D11EF9" w:rsidRDefault="00E12AAE"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Repolho Verde</w:t>
            </w:r>
          </w:p>
        </w:tc>
        <w:tc>
          <w:tcPr>
            <w:tcW w:w="709" w:type="dxa"/>
            <w:tcBorders>
              <w:top w:val="single" w:sz="2" w:space="0" w:color="000000"/>
              <w:left w:val="single" w:sz="2" w:space="0" w:color="000000"/>
              <w:bottom w:val="single" w:sz="2" w:space="0" w:color="000000"/>
              <w:right w:val="single" w:sz="2" w:space="0" w:color="000000"/>
            </w:tcBorders>
            <w:hideMark/>
          </w:tcPr>
          <w:p w14:paraId="66D28AD3" w14:textId="1355CB9B"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UN</w:t>
            </w:r>
          </w:p>
        </w:tc>
        <w:tc>
          <w:tcPr>
            <w:tcW w:w="1278" w:type="dxa"/>
            <w:tcBorders>
              <w:top w:val="single" w:sz="2" w:space="0" w:color="000000"/>
              <w:left w:val="single" w:sz="2" w:space="0" w:color="000000"/>
              <w:bottom w:val="single" w:sz="2" w:space="0" w:color="000000"/>
              <w:right w:val="single" w:sz="2" w:space="0" w:color="000000"/>
            </w:tcBorders>
            <w:hideMark/>
          </w:tcPr>
          <w:p w14:paraId="3624BAC9" w14:textId="0DAF0C0E" w:rsidR="005D5ED0" w:rsidRPr="00D11EF9"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65</w:t>
            </w:r>
          </w:p>
        </w:tc>
        <w:tc>
          <w:tcPr>
            <w:tcW w:w="2266" w:type="dxa"/>
            <w:tcBorders>
              <w:top w:val="single" w:sz="2" w:space="0" w:color="000000"/>
              <w:left w:val="single" w:sz="2" w:space="0" w:color="000000"/>
              <w:bottom w:val="single" w:sz="2" w:space="0" w:color="000000"/>
              <w:right w:val="single" w:sz="2" w:space="0" w:color="000000"/>
            </w:tcBorders>
            <w:hideMark/>
          </w:tcPr>
          <w:p w14:paraId="3A1E8DB5" w14:textId="2F9C62D3"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924376">
              <w:rPr>
                <w:rFonts w:asciiTheme="majorHAnsi" w:hAnsiTheme="majorHAnsi" w:cstheme="majorHAnsi"/>
                <w:bCs/>
                <w:sz w:val="24"/>
                <w:szCs w:val="24"/>
              </w:rPr>
              <w:t>6,25</w:t>
            </w:r>
          </w:p>
        </w:tc>
      </w:tr>
      <w:tr w:rsidR="00924376" w:rsidRPr="00D11EF9" w14:paraId="0C9E3C48" w14:textId="77777777" w:rsidTr="00097A13">
        <w:tc>
          <w:tcPr>
            <w:tcW w:w="1349" w:type="dxa"/>
            <w:tcBorders>
              <w:top w:val="single" w:sz="2" w:space="0" w:color="000000"/>
              <w:left w:val="single" w:sz="2" w:space="0" w:color="000000"/>
              <w:bottom w:val="single" w:sz="2" w:space="0" w:color="000000"/>
              <w:right w:val="single" w:sz="2" w:space="0" w:color="000000"/>
            </w:tcBorders>
          </w:tcPr>
          <w:p w14:paraId="5A97EE19" w14:textId="51E45614" w:rsidR="00924376" w:rsidRPr="00D11EF9" w:rsidRDefault="00E9430E"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w:t>
            </w:r>
            <w:r w:rsidR="00567D29">
              <w:rPr>
                <w:rFonts w:asciiTheme="majorHAnsi" w:hAnsiTheme="majorHAnsi" w:cstheme="majorHAnsi"/>
                <w:bCs/>
                <w:sz w:val="24"/>
                <w:szCs w:val="24"/>
              </w:rPr>
              <w:t>4</w:t>
            </w:r>
          </w:p>
        </w:tc>
        <w:tc>
          <w:tcPr>
            <w:tcW w:w="4747" w:type="dxa"/>
            <w:tcBorders>
              <w:top w:val="single" w:sz="2" w:space="0" w:color="000000"/>
              <w:left w:val="single" w:sz="2" w:space="0" w:color="000000"/>
              <w:bottom w:val="single" w:sz="2" w:space="0" w:color="000000"/>
              <w:right w:val="single" w:sz="2" w:space="0" w:color="000000"/>
            </w:tcBorders>
          </w:tcPr>
          <w:p w14:paraId="119609D4" w14:textId="5916111C" w:rsidR="00924376" w:rsidRPr="00D11EF9" w:rsidRDefault="00924376" w:rsidP="005D5ED0">
            <w:pPr>
              <w:autoSpaceDE w:val="0"/>
              <w:autoSpaceDN w:val="0"/>
              <w:adjustRightInd w:val="0"/>
              <w:spacing w:after="0"/>
              <w:jc w:val="both"/>
              <w:rPr>
                <w:rFonts w:asciiTheme="majorHAnsi" w:hAnsiTheme="majorHAnsi" w:cstheme="majorHAnsi"/>
                <w:bCs/>
                <w:sz w:val="24"/>
                <w:szCs w:val="24"/>
              </w:rPr>
            </w:pPr>
            <w:r>
              <w:rPr>
                <w:rFonts w:asciiTheme="majorHAnsi" w:hAnsiTheme="majorHAnsi" w:cstheme="majorHAnsi"/>
                <w:bCs/>
                <w:sz w:val="24"/>
                <w:szCs w:val="24"/>
              </w:rPr>
              <w:t>Tempero Verde</w:t>
            </w:r>
          </w:p>
        </w:tc>
        <w:tc>
          <w:tcPr>
            <w:tcW w:w="709" w:type="dxa"/>
            <w:tcBorders>
              <w:top w:val="single" w:sz="2" w:space="0" w:color="000000"/>
              <w:left w:val="single" w:sz="2" w:space="0" w:color="000000"/>
              <w:bottom w:val="single" w:sz="2" w:space="0" w:color="000000"/>
              <w:right w:val="single" w:sz="2" w:space="0" w:color="000000"/>
            </w:tcBorders>
          </w:tcPr>
          <w:p w14:paraId="4403CE33" w14:textId="5559266E" w:rsidR="00924376" w:rsidRDefault="00924376"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P</w:t>
            </w:r>
            <w:r w:rsidR="00E9430E">
              <w:rPr>
                <w:rFonts w:asciiTheme="majorHAnsi" w:hAnsiTheme="majorHAnsi" w:cstheme="majorHAnsi"/>
                <w:bCs/>
                <w:sz w:val="24"/>
                <w:szCs w:val="24"/>
              </w:rPr>
              <w:t>AC</w:t>
            </w:r>
          </w:p>
        </w:tc>
        <w:tc>
          <w:tcPr>
            <w:tcW w:w="1278" w:type="dxa"/>
            <w:tcBorders>
              <w:top w:val="single" w:sz="2" w:space="0" w:color="000000"/>
              <w:left w:val="single" w:sz="2" w:space="0" w:color="000000"/>
              <w:bottom w:val="single" w:sz="2" w:space="0" w:color="000000"/>
              <w:right w:val="single" w:sz="2" w:space="0" w:color="000000"/>
            </w:tcBorders>
          </w:tcPr>
          <w:p w14:paraId="610A5F9B" w14:textId="12C008D7" w:rsidR="00924376" w:rsidRPr="00D11EF9"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90</w:t>
            </w:r>
          </w:p>
        </w:tc>
        <w:tc>
          <w:tcPr>
            <w:tcW w:w="2266" w:type="dxa"/>
            <w:tcBorders>
              <w:top w:val="single" w:sz="2" w:space="0" w:color="000000"/>
              <w:left w:val="single" w:sz="2" w:space="0" w:color="000000"/>
              <w:bottom w:val="single" w:sz="2" w:space="0" w:color="000000"/>
              <w:right w:val="single" w:sz="2" w:space="0" w:color="000000"/>
            </w:tcBorders>
          </w:tcPr>
          <w:p w14:paraId="6602986B" w14:textId="6F563701" w:rsidR="00924376" w:rsidRPr="00584838" w:rsidRDefault="00924376" w:rsidP="00F97EC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R$ 3,50</w:t>
            </w:r>
          </w:p>
        </w:tc>
      </w:tr>
      <w:tr w:rsidR="005D5ED0" w:rsidRPr="00D11EF9" w14:paraId="203CC401" w14:textId="77777777" w:rsidTr="00097A13">
        <w:tc>
          <w:tcPr>
            <w:tcW w:w="1349" w:type="dxa"/>
            <w:tcBorders>
              <w:top w:val="single" w:sz="2" w:space="0" w:color="000000"/>
              <w:left w:val="single" w:sz="2" w:space="0" w:color="000000"/>
              <w:bottom w:val="single" w:sz="2" w:space="0" w:color="000000"/>
              <w:right w:val="single" w:sz="2" w:space="0" w:color="000000"/>
            </w:tcBorders>
            <w:hideMark/>
          </w:tcPr>
          <w:p w14:paraId="48AFD51A" w14:textId="52EE0291" w:rsidR="005D5ED0" w:rsidRPr="00D11EF9" w:rsidRDefault="005D5ED0" w:rsidP="005D5ED0">
            <w:pPr>
              <w:autoSpaceDE w:val="0"/>
              <w:autoSpaceDN w:val="0"/>
              <w:adjustRightInd w:val="0"/>
              <w:spacing w:after="0"/>
              <w:jc w:val="center"/>
              <w:rPr>
                <w:rFonts w:asciiTheme="majorHAnsi" w:hAnsiTheme="majorHAnsi" w:cstheme="majorHAnsi"/>
                <w:bCs/>
                <w:sz w:val="24"/>
                <w:szCs w:val="24"/>
              </w:rPr>
            </w:pPr>
            <w:r w:rsidRPr="00D11EF9">
              <w:rPr>
                <w:rFonts w:asciiTheme="majorHAnsi" w:hAnsiTheme="majorHAnsi" w:cstheme="majorHAnsi"/>
                <w:bCs/>
                <w:sz w:val="24"/>
                <w:szCs w:val="24"/>
              </w:rPr>
              <w:t>1</w:t>
            </w:r>
            <w:r w:rsidR="00567D29">
              <w:rPr>
                <w:rFonts w:asciiTheme="majorHAnsi" w:hAnsiTheme="majorHAnsi" w:cstheme="majorHAnsi"/>
                <w:bCs/>
                <w:sz w:val="24"/>
                <w:szCs w:val="24"/>
              </w:rPr>
              <w:t>5</w:t>
            </w:r>
          </w:p>
        </w:tc>
        <w:tc>
          <w:tcPr>
            <w:tcW w:w="4747" w:type="dxa"/>
            <w:tcBorders>
              <w:top w:val="single" w:sz="2" w:space="0" w:color="000000"/>
              <w:left w:val="single" w:sz="2" w:space="0" w:color="000000"/>
              <w:bottom w:val="single" w:sz="2" w:space="0" w:color="000000"/>
              <w:right w:val="single" w:sz="2" w:space="0" w:color="000000"/>
            </w:tcBorders>
            <w:hideMark/>
          </w:tcPr>
          <w:p w14:paraId="1C8F1C2A" w14:textId="2853DE17" w:rsidR="005D5ED0" w:rsidRPr="00D11EF9" w:rsidRDefault="00E12AAE"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 xml:space="preserve">Tomate </w:t>
            </w:r>
            <w:r w:rsidR="009C72A3">
              <w:rPr>
                <w:rFonts w:asciiTheme="majorHAnsi" w:hAnsiTheme="majorHAnsi" w:cstheme="majorHAnsi"/>
                <w:bCs/>
                <w:sz w:val="24"/>
                <w:szCs w:val="24"/>
              </w:rPr>
              <w:t>longa vida</w:t>
            </w:r>
          </w:p>
        </w:tc>
        <w:tc>
          <w:tcPr>
            <w:tcW w:w="709" w:type="dxa"/>
            <w:tcBorders>
              <w:top w:val="single" w:sz="2" w:space="0" w:color="000000"/>
              <w:left w:val="single" w:sz="2" w:space="0" w:color="000000"/>
              <w:bottom w:val="single" w:sz="2" w:space="0" w:color="000000"/>
              <w:right w:val="single" w:sz="2" w:space="0" w:color="000000"/>
            </w:tcBorders>
            <w:hideMark/>
          </w:tcPr>
          <w:p w14:paraId="3938494E" w14:textId="7CC3EAD2" w:rsidR="005D5ED0" w:rsidRPr="00D11EF9" w:rsidRDefault="00485811"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hideMark/>
          </w:tcPr>
          <w:p w14:paraId="3F610B34" w14:textId="70351967" w:rsidR="005D5ED0" w:rsidRPr="00D11EF9" w:rsidRDefault="00E9430E" w:rsidP="00E9430E">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424</w:t>
            </w:r>
          </w:p>
        </w:tc>
        <w:tc>
          <w:tcPr>
            <w:tcW w:w="2266" w:type="dxa"/>
            <w:tcBorders>
              <w:top w:val="single" w:sz="2" w:space="0" w:color="000000"/>
              <w:left w:val="single" w:sz="2" w:space="0" w:color="000000"/>
              <w:bottom w:val="single" w:sz="2" w:space="0" w:color="000000"/>
              <w:right w:val="single" w:sz="2" w:space="0" w:color="000000"/>
            </w:tcBorders>
            <w:hideMark/>
          </w:tcPr>
          <w:p w14:paraId="08F7A9E1" w14:textId="1446649E" w:rsidR="005D5ED0" w:rsidRPr="00584838" w:rsidRDefault="005D5ED0" w:rsidP="00F97EC0">
            <w:pPr>
              <w:autoSpaceDE w:val="0"/>
              <w:autoSpaceDN w:val="0"/>
              <w:adjustRightInd w:val="0"/>
              <w:spacing w:after="0"/>
              <w:jc w:val="center"/>
              <w:rPr>
                <w:rFonts w:asciiTheme="majorHAnsi" w:hAnsiTheme="majorHAnsi" w:cstheme="majorHAnsi"/>
                <w:bCs/>
                <w:sz w:val="24"/>
                <w:szCs w:val="24"/>
              </w:rPr>
            </w:pPr>
            <w:r w:rsidRPr="00584838">
              <w:rPr>
                <w:rFonts w:asciiTheme="majorHAnsi" w:hAnsiTheme="majorHAnsi" w:cstheme="majorHAnsi"/>
                <w:bCs/>
                <w:sz w:val="24"/>
                <w:szCs w:val="24"/>
              </w:rPr>
              <w:t xml:space="preserve">R$ </w:t>
            </w:r>
            <w:r w:rsidR="001058B6">
              <w:rPr>
                <w:rFonts w:asciiTheme="majorHAnsi" w:hAnsiTheme="majorHAnsi" w:cstheme="majorHAnsi"/>
                <w:bCs/>
                <w:sz w:val="24"/>
                <w:szCs w:val="24"/>
              </w:rPr>
              <w:t>7,48</w:t>
            </w:r>
          </w:p>
        </w:tc>
      </w:tr>
      <w:tr w:rsidR="00924376" w:rsidRPr="00D11EF9" w14:paraId="72AB71EF" w14:textId="77777777" w:rsidTr="00097A13">
        <w:tc>
          <w:tcPr>
            <w:tcW w:w="1349" w:type="dxa"/>
            <w:tcBorders>
              <w:top w:val="single" w:sz="2" w:space="0" w:color="000000"/>
              <w:left w:val="single" w:sz="2" w:space="0" w:color="000000"/>
              <w:bottom w:val="single" w:sz="2" w:space="0" w:color="000000"/>
              <w:right w:val="single" w:sz="2" w:space="0" w:color="000000"/>
            </w:tcBorders>
          </w:tcPr>
          <w:p w14:paraId="0C4879A8" w14:textId="771E2F4B" w:rsidR="00924376" w:rsidRPr="00D11EF9" w:rsidRDefault="00E9430E"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w:t>
            </w:r>
            <w:r w:rsidR="00567D29">
              <w:rPr>
                <w:rFonts w:asciiTheme="majorHAnsi" w:hAnsiTheme="majorHAnsi" w:cstheme="majorHAnsi"/>
                <w:bCs/>
                <w:sz w:val="24"/>
                <w:szCs w:val="24"/>
              </w:rPr>
              <w:t>6</w:t>
            </w:r>
          </w:p>
        </w:tc>
        <w:tc>
          <w:tcPr>
            <w:tcW w:w="4747" w:type="dxa"/>
            <w:tcBorders>
              <w:top w:val="single" w:sz="2" w:space="0" w:color="000000"/>
              <w:left w:val="single" w:sz="2" w:space="0" w:color="000000"/>
              <w:bottom w:val="single" w:sz="2" w:space="0" w:color="000000"/>
              <w:right w:val="single" w:sz="2" w:space="0" w:color="000000"/>
            </w:tcBorders>
          </w:tcPr>
          <w:p w14:paraId="536FD5BB" w14:textId="1821E6DF" w:rsidR="00924376" w:rsidRPr="00D11EF9" w:rsidRDefault="00924376" w:rsidP="005D5ED0">
            <w:pPr>
              <w:autoSpaceDE w:val="0"/>
              <w:autoSpaceDN w:val="0"/>
              <w:adjustRightInd w:val="0"/>
              <w:spacing w:after="0"/>
              <w:jc w:val="both"/>
              <w:rPr>
                <w:rFonts w:asciiTheme="majorHAnsi" w:hAnsiTheme="majorHAnsi" w:cstheme="majorHAnsi"/>
                <w:bCs/>
                <w:sz w:val="24"/>
                <w:szCs w:val="24"/>
              </w:rPr>
            </w:pPr>
            <w:r w:rsidRPr="00D11EF9">
              <w:rPr>
                <w:rFonts w:asciiTheme="majorHAnsi" w:hAnsiTheme="majorHAnsi" w:cstheme="majorHAnsi"/>
                <w:bCs/>
                <w:sz w:val="24"/>
                <w:szCs w:val="24"/>
              </w:rPr>
              <w:t>Carne Bovina</w:t>
            </w:r>
            <w:r>
              <w:rPr>
                <w:rFonts w:asciiTheme="majorHAnsi" w:hAnsiTheme="majorHAnsi" w:cstheme="majorHAnsi"/>
                <w:bCs/>
                <w:sz w:val="24"/>
                <w:szCs w:val="24"/>
              </w:rPr>
              <w:t xml:space="preserve"> Iscas</w:t>
            </w:r>
          </w:p>
        </w:tc>
        <w:tc>
          <w:tcPr>
            <w:tcW w:w="709" w:type="dxa"/>
            <w:tcBorders>
              <w:top w:val="single" w:sz="2" w:space="0" w:color="000000"/>
              <w:left w:val="single" w:sz="2" w:space="0" w:color="000000"/>
              <w:bottom w:val="single" w:sz="2" w:space="0" w:color="000000"/>
              <w:right w:val="single" w:sz="2" w:space="0" w:color="000000"/>
            </w:tcBorders>
          </w:tcPr>
          <w:p w14:paraId="04674D84" w14:textId="176B9441" w:rsidR="00924376" w:rsidRDefault="00924376"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tcPr>
          <w:p w14:paraId="0A15679F" w14:textId="4A41C809" w:rsidR="00924376" w:rsidRPr="00D11EF9"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110</w:t>
            </w:r>
          </w:p>
        </w:tc>
        <w:tc>
          <w:tcPr>
            <w:tcW w:w="2266" w:type="dxa"/>
            <w:tcBorders>
              <w:top w:val="single" w:sz="2" w:space="0" w:color="000000"/>
              <w:left w:val="single" w:sz="2" w:space="0" w:color="000000"/>
              <w:bottom w:val="single" w:sz="2" w:space="0" w:color="000000"/>
              <w:right w:val="single" w:sz="2" w:space="0" w:color="000000"/>
            </w:tcBorders>
          </w:tcPr>
          <w:p w14:paraId="7234E7BF" w14:textId="4B766632" w:rsidR="00924376" w:rsidRPr="00584838" w:rsidRDefault="00924376" w:rsidP="00F97EC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R$ 41,85</w:t>
            </w:r>
          </w:p>
        </w:tc>
      </w:tr>
      <w:tr w:rsidR="00924376" w:rsidRPr="00D11EF9" w14:paraId="585A8771" w14:textId="77777777" w:rsidTr="00097A13">
        <w:tc>
          <w:tcPr>
            <w:tcW w:w="1349" w:type="dxa"/>
            <w:tcBorders>
              <w:top w:val="single" w:sz="2" w:space="0" w:color="000000"/>
              <w:left w:val="single" w:sz="2" w:space="0" w:color="000000"/>
              <w:bottom w:val="single" w:sz="2" w:space="0" w:color="000000"/>
              <w:right w:val="single" w:sz="2" w:space="0" w:color="000000"/>
            </w:tcBorders>
          </w:tcPr>
          <w:p w14:paraId="534A99F5" w14:textId="6A206060" w:rsidR="00924376" w:rsidRPr="00D11EF9" w:rsidRDefault="00E9430E" w:rsidP="005D5ED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w:t>
            </w:r>
            <w:r w:rsidR="00567D29">
              <w:rPr>
                <w:rFonts w:asciiTheme="majorHAnsi" w:hAnsiTheme="majorHAnsi" w:cstheme="majorHAnsi"/>
                <w:bCs/>
                <w:sz w:val="24"/>
                <w:szCs w:val="24"/>
              </w:rPr>
              <w:t>7</w:t>
            </w:r>
          </w:p>
        </w:tc>
        <w:tc>
          <w:tcPr>
            <w:tcW w:w="4747" w:type="dxa"/>
            <w:tcBorders>
              <w:top w:val="single" w:sz="2" w:space="0" w:color="000000"/>
              <w:left w:val="single" w:sz="2" w:space="0" w:color="000000"/>
              <w:bottom w:val="single" w:sz="2" w:space="0" w:color="000000"/>
              <w:right w:val="single" w:sz="2" w:space="0" w:color="000000"/>
            </w:tcBorders>
          </w:tcPr>
          <w:p w14:paraId="70013B7F" w14:textId="6B5951CF" w:rsidR="00924376" w:rsidRPr="00D11EF9" w:rsidRDefault="00924376" w:rsidP="005D5ED0">
            <w:pPr>
              <w:autoSpaceDE w:val="0"/>
              <w:autoSpaceDN w:val="0"/>
              <w:adjustRightInd w:val="0"/>
              <w:spacing w:after="0"/>
              <w:jc w:val="both"/>
              <w:rPr>
                <w:rFonts w:asciiTheme="majorHAnsi" w:hAnsiTheme="majorHAnsi" w:cstheme="majorHAnsi"/>
                <w:bCs/>
                <w:sz w:val="24"/>
                <w:szCs w:val="24"/>
              </w:rPr>
            </w:pPr>
            <w:r>
              <w:rPr>
                <w:rFonts w:asciiTheme="majorHAnsi" w:hAnsiTheme="majorHAnsi" w:cstheme="majorHAnsi"/>
                <w:bCs/>
                <w:sz w:val="24"/>
                <w:szCs w:val="24"/>
              </w:rPr>
              <w:t>Carne de Porco, Nuca</w:t>
            </w:r>
          </w:p>
        </w:tc>
        <w:tc>
          <w:tcPr>
            <w:tcW w:w="709" w:type="dxa"/>
            <w:tcBorders>
              <w:top w:val="single" w:sz="2" w:space="0" w:color="000000"/>
              <w:left w:val="single" w:sz="2" w:space="0" w:color="000000"/>
              <w:bottom w:val="single" w:sz="2" w:space="0" w:color="000000"/>
              <w:right w:val="single" w:sz="2" w:space="0" w:color="000000"/>
            </w:tcBorders>
          </w:tcPr>
          <w:p w14:paraId="7A545BC3" w14:textId="3C110064" w:rsidR="00924376" w:rsidRDefault="00924376"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KG</w:t>
            </w:r>
          </w:p>
        </w:tc>
        <w:tc>
          <w:tcPr>
            <w:tcW w:w="1278" w:type="dxa"/>
            <w:tcBorders>
              <w:top w:val="single" w:sz="2" w:space="0" w:color="000000"/>
              <w:left w:val="single" w:sz="2" w:space="0" w:color="000000"/>
              <w:bottom w:val="single" w:sz="2" w:space="0" w:color="000000"/>
              <w:right w:val="single" w:sz="2" w:space="0" w:color="000000"/>
            </w:tcBorders>
          </w:tcPr>
          <w:p w14:paraId="115145F3" w14:textId="1D29079F" w:rsidR="00924376" w:rsidRDefault="00E9430E" w:rsidP="00D11EF9">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120</w:t>
            </w:r>
          </w:p>
        </w:tc>
        <w:tc>
          <w:tcPr>
            <w:tcW w:w="2266" w:type="dxa"/>
            <w:tcBorders>
              <w:top w:val="single" w:sz="2" w:space="0" w:color="000000"/>
              <w:left w:val="single" w:sz="2" w:space="0" w:color="000000"/>
              <w:bottom w:val="single" w:sz="2" w:space="0" w:color="000000"/>
              <w:right w:val="single" w:sz="2" w:space="0" w:color="000000"/>
            </w:tcBorders>
          </w:tcPr>
          <w:p w14:paraId="75F5235C" w14:textId="4302CE2C" w:rsidR="00924376" w:rsidRDefault="00924376" w:rsidP="00F97EC0">
            <w:pPr>
              <w:autoSpaceDE w:val="0"/>
              <w:autoSpaceDN w:val="0"/>
              <w:adjustRightInd w:val="0"/>
              <w:spacing w:after="0"/>
              <w:jc w:val="center"/>
              <w:rPr>
                <w:rFonts w:asciiTheme="majorHAnsi" w:hAnsiTheme="majorHAnsi" w:cstheme="majorHAnsi"/>
                <w:bCs/>
                <w:sz w:val="24"/>
                <w:szCs w:val="24"/>
              </w:rPr>
            </w:pPr>
            <w:r>
              <w:rPr>
                <w:rFonts w:asciiTheme="majorHAnsi" w:hAnsiTheme="majorHAnsi" w:cstheme="majorHAnsi"/>
                <w:bCs/>
                <w:sz w:val="24"/>
                <w:szCs w:val="24"/>
              </w:rPr>
              <w:t>R$ 23,90</w:t>
            </w:r>
          </w:p>
        </w:tc>
      </w:tr>
    </w:tbl>
    <w:p w14:paraId="3BF7B828" w14:textId="77777777" w:rsidR="00F40DE5" w:rsidRDefault="00F40DE5" w:rsidP="00F40DE5">
      <w:pPr>
        <w:autoSpaceDE w:val="0"/>
        <w:autoSpaceDN w:val="0"/>
        <w:adjustRightInd w:val="0"/>
        <w:spacing w:after="0"/>
        <w:jc w:val="center"/>
        <w:rPr>
          <w:rFonts w:asciiTheme="majorHAnsi" w:hAnsiTheme="majorHAnsi" w:cstheme="majorHAnsi"/>
          <w:b/>
          <w:bCs/>
          <w:color w:val="000000"/>
          <w:sz w:val="24"/>
          <w:szCs w:val="24"/>
        </w:rPr>
      </w:pPr>
    </w:p>
    <w:p w14:paraId="79AC2899" w14:textId="77777777" w:rsidR="00F40DE5" w:rsidRDefault="00F40DE5">
      <w:pPr>
        <w:rPr>
          <w:rFonts w:asciiTheme="majorHAnsi" w:hAnsiTheme="majorHAnsi" w:cstheme="majorHAnsi"/>
          <w:b/>
          <w:bCs/>
          <w:color w:val="000000"/>
          <w:sz w:val="24"/>
          <w:szCs w:val="24"/>
        </w:rPr>
      </w:pPr>
      <w:r>
        <w:rPr>
          <w:rFonts w:asciiTheme="majorHAnsi" w:hAnsiTheme="majorHAnsi" w:cstheme="majorHAnsi"/>
          <w:b/>
          <w:bCs/>
          <w:color w:val="000000"/>
          <w:sz w:val="24"/>
          <w:szCs w:val="24"/>
        </w:rPr>
        <w:br w:type="page"/>
      </w:r>
    </w:p>
    <w:p w14:paraId="2D15698A" w14:textId="296097CC" w:rsidR="009F3603" w:rsidRPr="00584838" w:rsidRDefault="00523D21" w:rsidP="00F40DE5">
      <w:pPr>
        <w:autoSpaceDE w:val="0"/>
        <w:autoSpaceDN w:val="0"/>
        <w:adjustRightInd w:val="0"/>
        <w:spacing w:after="0"/>
        <w:jc w:val="center"/>
        <w:rPr>
          <w:rFonts w:asciiTheme="majorHAnsi" w:hAnsiTheme="majorHAnsi" w:cstheme="majorHAnsi"/>
          <w:b/>
          <w:bCs/>
          <w:color w:val="000000"/>
          <w:sz w:val="24"/>
          <w:szCs w:val="24"/>
        </w:rPr>
      </w:pPr>
      <w:r w:rsidRPr="00584838">
        <w:rPr>
          <w:rFonts w:asciiTheme="majorHAnsi" w:hAnsiTheme="majorHAnsi" w:cstheme="majorHAnsi"/>
          <w:b/>
          <w:bCs/>
          <w:color w:val="000000"/>
          <w:sz w:val="24"/>
          <w:szCs w:val="24"/>
        </w:rPr>
        <w:lastRenderedPageBreak/>
        <w:t>ANEXO II</w:t>
      </w:r>
    </w:p>
    <w:p w14:paraId="46F4E485" w14:textId="7A90A230" w:rsidR="00ED058B" w:rsidRPr="002A778D" w:rsidRDefault="00523D21" w:rsidP="002A778D">
      <w:pPr>
        <w:spacing w:after="0"/>
        <w:jc w:val="center"/>
        <w:rPr>
          <w:rFonts w:asciiTheme="majorHAnsi" w:eastAsia="Calibri" w:hAnsiTheme="majorHAnsi" w:cstheme="majorHAnsi"/>
          <w:sz w:val="24"/>
          <w:szCs w:val="24"/>
        </w:rPr>
      </w:pPr>
      <w:r w:rsidRPr="00584838">
        <w:rPr>
          <w:rFonts w:asciiTheme="majorHAnsi" w:eastAsia="Calibri" w:hAnsiTheme="majorHAnsi" w:cstheme="majorHAnsi"/>
          <w:sz w:val="24"/>
          <w:szCs w:val="24"/>
        </w:rPr>
        <w:t>DESCRIÇÃO DOS PRODUTOS</w:t>
      </w:r>
      <w:r w:rsidR="00A86DF5" w:rsidRPr="00584838">
        <w:rPr>
          <w:rFonts w:asciiTheme="majorHAnsi" w:eastAsia="Calibri" w:hAnsiTheme="majorHAnsi" w:cstheme="majorHAnsi"/>
          <w:sz w:val="24"/>
          <w:szCs w:val="24"/>
        </w:rPr>
        <w:t xml:space="preserve"> </w:t>
      </w:r>
      <w:r w:rsidR="000A0A73">
        <w:rPr>
          <w:rFonts w:asciiTheme="majorHAnsi" w:eastAsia="Calibri" w:hAnsiTheme="majorHAnsi" w:cstheme="majorHAnsi"/>
          <w:sz w:val="24"/>
          <w:szCs w:val="24"/>
        </w:rPr>
        <w:t>–</w:t>
      </w:r>
      <w:r w:rsidR="00A86DF5" w:rsidRPr="00584838">
        <w:rPr>
          <w:rFonts w:asciiTheme="majorHAnsi" w:eastAsia="Calibri" w:hAnsiTheme="majorHAnsi" w:cstheme="majorHAnsi"/>
          <w:sz w:val="24"/>
          <w:szCs w:val="24"/>
        </w:rPr>
        <w:t xml:space="preserve"> </w:t>
      </w:r>
      <w:r w:rsidR="000A0A73">
        <w:rPr>
          <w:rFonts w:asciiTheme="majorHAnsi" w:eastAsia="Calibri" w:hAnsiTheme="majorHAnsi" w:cstheme="majorHAnsi"/>
          <w:sz w:val="24"/>
          <w:szCs w:val="24"/>
        </w:rPr>
        <w:t xml:space="preserve">CHAMADA PÚBLICA </w:t>
      </w:r>
      <w:r w:rsidRPr="00584838">
        <w:rPr>
          <w:rFonts w:asciiTheme="majorHAnsi" w:eastAsia="Calibri" w:hAnsiTheme="majorHAnsi" w:cstheme="majorHAnsi"/>
          <w:sz w:val="24"/>
          <w:szCs w:val="24"/>
        </w:rPr>
        <w:t xml:space="preserve">PNAE </w:t>
      </w:r>
      <w:r w:rsidR="00C57323">
        <w:rPr>
          <w:rFonts w:asciiTheme="majorHAnsi" w:eastAsia="Calibri" w:hAnsiTheme="majorHAnsi" w:cstheme="majorHAnsi"/>
          <w:sz w:val="24"/>
          <w:szCs w:val="24"/>
        </w:rPr>
        <w:t>Nº 00</w:t>
      </w:r>
      <w:r w:rsidR="000A0A73">
        <w:rPr>
          <w:rFonts w:asciiTheme="majorHAnsi" w:eastAsia="Calibri" w:hAnsiTheme="majorHAnsi" w:cstheme="majorHAnsi"/>
          <w:sz w:val="24"/>
          <w:szCs w:val="24"/>
        </w:rPr>
        <w:t>1</w:t>
      </w:r>
      <w:r w:rsidR="00C57323">
        <w:rPr>
          <w:rFonts w:asciiTheme="majorHAnsi" w:eastAsia="Calibri" w:hAnsiTheme="majorHAnsi" w:cstheme="majorHAnsi"/>
          <w:sz w:val="24"/>
          <w:szCs w:val="24"/>
        </w:rPr>
        <w:t>/</w:t>
      </w:r>
      <w:r w:rsidRPr="00584838">
        <w:rPr>
          <w:rFonts w:asciiTheme="majorHAnsi" w:eastAsia="Calibri" w:hAnsiTheme="majorHAnsi" w:cstheme="majorHAnsi"/>
          <w:sz w:val="24"/>
          <w:szCs w:val="24"/>
        </w:rPr>
        <w:t>202</w:t>
      </w:r>
      <w:r w:rsidR="000A0A73">
        <w:rPr>
          <w:rFonts w:asciiTheme="majorHAnsi" w:eastAsia="Calibri" w:hAnsiTheme="majorHAnsi" w:cstheme="majorHAnsi"/>
          <w:sz w:val="24"/>
          <w:szCs w:val="24"/>
        </w:rPr>
        <w:t>5</w:t>
      </w:r>
    </w:p>
    <w:p w14:paraId="43BF6656" w14:textId="77777777" w:rsidR="00925E31" w:rsidRPr="00584838" w:rsidRDefault="00925E31" w:rsidP="00925E31">
      <w:pPr>
        <w:spacing w:after="0" w:line="240" w:lineRule="auto"/>
        <w:ind w:left="-709" w:firstLine="425"/>
        <w:jc w:val="both"/>
        <w:rPr>
          <w:rFonts w:asciiTheme="majorHAnsi" w:eastAsia="Times New Roman" w:hAnsiTheme="majorHAnsi" w:cstheme="majorHAnsi"/>
          <w:color w:val="000000" w:themeColor="text1"/>
          <w:sz w:val="24"/>
          <w:szCs w:val="24"/>
          <w:lang w:eastAsia="pt-BR"/>
        </w:rPr>
      </w:pPr>
    </w:p>
    <w:tbl>
      <w:tblPr>
        <w:tblW w:w="102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6698"/>
        <w:gridCol w:w="2637"/>
      </w:tblGrid>
      <w:tr w:rsidR="00925E31" w:rsidRPr="00584838" w14:paraId="4A9781E3" w14:textId="77777777" w:rsidTr="00925E31">
        <w:trPr>
          <w:trHeight w:val="651"/>
        </w:trPr>
        <w:tc>
          <w:tcPr>
            <w:tcW w:w="865" w:type="dxa"/>
            <w:tcBorders>
              <w:top w:val="single" w:sz="4" w:space="0" w:color="auto"/>
              <w:left w:val="single" w:sz="4" w:space="0" w:color="auto"/>
              <w:bottom w:val="single" w:sz="4" w:space="0" w:color="auto"/>
              <w:right w:val="single" w:sz="4" w:space="0" w:color="auto"/>
            </w:tcBorders>
          </w:tcPr>
          <w:p w14:paraId="20C5C7B6"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p>
        </w:tc>
        <w:tc>
          <w:tcPr>
            <w:tcW w:w="6698" w:type="dxa"/>
            <w:tcBorders>
              <w:top w:val="single" w:sz="4" w:space="0" w:color="auto"/>
              <w:left w:val="single" w:sz="4" w:space="0" w:color="auto"/>
              <w:bottom w:val="single" w:sz="4" w:space="0" w:color="auto"/>
              <w:right w:val="single" w:sz="4" w:space="0" w:color="auto"/>
            </w:tcBorders>
            <w:hideMark/>
          </w:tcPr>
          <w:p w14:paraId="5E8B5C1E" w14:textId="77777777" w:rsidR="00925E31" w:rsidRPr="00584838" w:rsidRDefault="00925E31" w:rsidP="00925E31">
            <w:pPr>
              <w:spacing w:after="0" w:line="240" w:lineRule="auto"/>
              <w:jc w:val="both"/>
              <w:rPr>
                <w:rFonts w:asciiTheme="majorHAnsi" w:eastAsia="Times New Roman" w:hAnsiTheme="majorHAnsi" w:cstheme="majorHAnsi"/>
                <w:b/>
                <w:bCs/>
                <w:color w:val="000000" w:themeColor="text1"/>
                <w:sz w:val="24"/>
                <w:szCs w:val="24"/>
                <w:lang w:eastAsia="pt-BR"/>
              </w:rPr>
            </w:pPr>
            <w:r w:rsidRPr="00584838">
              <w:rPr>
                <w:rFonts w:asciiTheme="majorHAnsi" w:eastAsia="Times New Roman" w:hAnsiTheme="majorHAnsi" w:cstheme="majorHAnsi"/>
                <w:b/>
                <w:bCs/>
                <w:color w:val="000000" w:themeColor="text1"/>
                <w:sz w:val="24"/>
                <w:szCs w:val="24"/>
                <w:lang w:eastAsia="pt-BR"/>
              </w:rPr>
              <w:t xml:space="preserve">Produtos </w:t>
            </w:r>
            <w:r w:rsidRPr="00584838">
              <w:rPr>
                <w:rFonts w:asciiTheme="majorHAnsi" w:hAnsiTheme="majorHAnsi" w:cstheme="majorHAnsi"/>
                <w:b/>
                <w:bCs/>
                <w:color w:val="000000" w:themeColor="text1"/>
                <w:sz w:val="24"/>
                <w:szCs w:val="24"/>
              </w:rPr>
              <w:t>Convencionais</w:t>
            </w:r>
          </w:p>
        </w:tc>
        <w:tc>
          <w:tcPr>
            <w:tcW w:w="2637" w:type="dxa"/>
            <w:tcBorders>
              <w:top w:val="single" w:sz="4" w:space="0" w:color="auto"/>
              <w:left w:val="single" w:sz="4" w:space="0" w:color="auto"/>
              <w:bottom w:val="single" w:sz="4" w:space="0" w:color="auto"/>
              <w:right w:val="single" w:sz="4" w:space="0" w:color="auto"/>
            </w:tcBorders>
            <w:hideMark/>
          </w:tcPr>
          <w:p w14:paraId="2359E449" w14:textId="77777777" w:rsidR="00925E31" w:rsidRPr="00584838" w:rsidRDefault="00925E31" w:rsidP="00584838">
            <w:pPr>
              <w:spacing w:after="0" w:line="240" w:lineRule="auto"/>
              <w:jc w:val="center"/>
              <w:rPr>
                <w:rFonts w:asciiTheme="majorHAnsi" w:eastAsia="Times New Roman" w:hAnsiTheme="majorHAnsi" w:cstheme="majorHAnsi"/>
                <w:b/>
                <w:bCs/>
                <w:color w:val="000000" w:themeColor="text1"/>
                <w:sz w:val="24"/>
                <w:szCs w:val="24"/>
                <w:lang w:eastAsia="pt-BR"/>
              </w:rPr>
            </w:pPr>
            <w:r w:rsidRPr="00584838">
              <w:rPr>
                <w:rFonts w:asciiTheme="majorHAnsi" w:eastAsia="Times New Roman" w:hAnsiTheme="majorHAnsi" w:cstheme="majorHAnsi"/>
                <w:b/>
                <w:bCs/>
                <w:color w:val="000000" w:themeColor="text1"/>
                <w:sz w:val="24"/>
                <w:szCs w:val="24"/>
                <w:lang w:eastAsia="pt-BR"/>
              </w:rPr>
              <w:t>Quantidade Total</w:t>
            </w:r>
          </w:p>
        </w:tc>
      </w:tr>
      <w:tr w:rsidR="00925E31" w:rsidRPr="00584838" w14:paraId="4993EB97" w14:textId="77777777" w:rsidTr="00925E31">
        <w:tc>
          <w:tcPr>
            <w:tcW w:w="865" w:type="dxa"/>
            <w:tcBorders>
              <w:top w:val="single" w:sz="4" w:space="0" w:color="auto"/>
              <w:left w:val="single" w:sz="4" w:space="0" w:color="auto"/>
              <w:bottom w:val="single" w:sz="4" w:space="0" w:color="auto"/>
              <w:right w:val="single" w:sz="4" w:space="0" w:color="auto"/>
            </w:tcBorders>
          </w:tcPr>
          <w:p w14:paraId="315EB23D"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01</w:t>
            </w:r>
          </w:p>
        </w:tc>
        <w:tc>
          <w:tcPr>
            <w:tcW w:w="6698" w:type="dxa"/>
            <w:tcBorders>
              <w:top w:val="single" w:sz="4" w:space="0" w:color="auto"/>
              <w:left w:val="single" w:sz="4" w:space="0" w:color="auto"/>
              <w:bottom w:val="single" w:sz="4" w:space="0" w:color="auto"/>
              <w:right w:val="single" w:sz="4" w:space="0" w:color="auto"/>
            </w:tcBorders>
            <w:hideMark/>
          </w:tcPr>
          <w:p w14:paraId="18E8A0A9"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Alface crespa (unidade/pé). Folhas íntegras, frescas, sem sinais de deterioração. Embalagem primária: caixas plásticas vazadas, limpas.</w:t>
            </w:r>
          </w:p>
        </w:tc>
        <w:tc>
          <w:tcPr>
            <w:tcW w:w="2637" w:type="dxa"/>
            <w:tcBorders>
              <w:top w:val="single" w:sz="4" w:space="0" w:color="auto"/>
              <w:left w:val="single" w:sz="4" w:space="0" w:color="auto"/>
              <w:bottom w:val="single" w:sz="4" w:space="0" w:color="auto"/>
              <w:right w:val="single" w:sz="4" w:space="0" w:color="auto"/>
            </w:tcBorders>
          </w:tcPr>
          <w:p w14:paraId="2F682659" w14:textId="687BAE88"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372</w:t>
            </w:r>
          </w:p>
        </w:tc>
      </w:tr>
      <w:tr w:rsidR="00925E31" w:rsidRPr="00584838" w14:paraId="4D19E11C" w14:textId="77777777" w:rsidTr="00925E31">
        <w:tc>
          <w:tcPr>
            <w:tcW w:w="865" w:type="dxa"/>
            <w:tcBorders>
              <w:top w:val="single" w:sz="4" w:space="0" w:color="auto"/>
              <w:left w:val="single" w:sz="4" w:space="0" w:color="auto"/>
              <w:bottom w:val="single" w:sz="4" w:space="0" w:color="auto"/>
              <w:right w:val="single" w:sz="4" w:space="0" w:color="auto"/>
            </w:tcBorders>
          </w:tcPr>
          <w:p w14:paraId="4AC1CFBB"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02</w:t>
            </w:r>
          </w:p>
        </w:tc>
        <w:tc>
          <w:tcPr>
            <w:tcW w:w="6698" w:type="dxa"/>
            <w:tcBorders>
              <w:top w:val="single" w:sz="4" w:space="0" w:color="auto"/>
              <w:left w:val="single" w:sz="4" w:space="0" w:color="auto"/>
              <w:bottom w:val="single" w:sz="4" w:space="0" w:color="auto"/>
              <w:right w:val="single" w:sz="4" w:space="0" w:color="auto"/>
            </w:tcBorders>
          </w:tcPr>
          <w:p w14:paraId="084B048A"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Batata doce, alimento in natura, tubérculos firmes, sem machucados (casca roxa/polpa amarela). Embalagem primária: caixas plásticas vazadas, limpas(kg)</w:t>
            </w:r>
          </w:p>
        </w:tc>
        <w:tc>
          <w:tcPr>
            <w:tcW w:w="2637" w:type="dxa"/>
            <w:tcBorders>
              <w:top w:val="single" w:sz="4" w:space="0" w:color="auto"/>
              <w:left w:val="single" w:sz="4" w:space="0" w:color="auto"/>
              <w:bottom w:val="single" w:sz="4" w:space="0" w:color="auto"/>
              <w:right w:val="single" w:sz="4" w:space="0" w:color="auto"/>
            </w:tcBorders>
          </w:tcPr>
          <w:p w14:paraId="40F9E02C" w14:textId="0C3DB20E"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451</w:t>
            </w:r>
          </w:p>
        </w:tc>
      </w:tr>
      <w:tr w:rsidR="00925E31" w:rsidRPr="00584838" w14:paraId="29E3002F" w14:textId="77777777" w:rsidTr="00925E31">
        <w:tc>
          <w:tcPr>
            <w:tcW w:w="865" w:type="dxa"/>
            <w:tcBorders>
              <w:top w:val="single" w:sz="4" w:space="0" w:color="auto"/>
              <w:left w:val="single" w:sz="4" w:space="0" w:color="auto"/>
              <w:bottom w:val="single" w:sz="4" w:space="0" w:color="auto"/>
              <w:right w:val="single" w:sz="4" w:space="0" w:color="auto"/>
            </w:tcBorders>
          </w:tcPr>
          <w:p w14:paraId="74DDC2F0"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03</w:t>
            </w:r>
          </w:p>
        </w:tc>
        <w:tc>
          <w:tcPr>
            <w:tcW w:w="6698" w:type="dxa"/>
            <w:tcBorders>
              <w:top w:val="single" w:sz="4" w:space="0" w:color="auto"/>
              <w:left w:val="single" w:sz="4" w:space="0" w:color="auto"/>
              <w:bottom w:val="single" w:sz="4" w:space="0" w:color="auto"/>
              <w:right w:val="single" w:sz="4" w:space="0" w:color="auto"/>
            </w:tcBorders>
          </w:tcPr>
          <w:p w14:paraId="7A8C743C" w14:textId="77777777" w:rsidR="00925E31" w:rsidRPr="00584838" w:rsidRDefault="00925E31" w:rsidP="00925E31">
            <w:pPr>
              <w:spacing w:after="0" w:line="240" w:lineRule="auto"/>
              <w:jc w:val="both"/>
              <w:rPr>
                <w:rFonts w:asciiTheme="majorHAnsi" w:eastAsia="Times New Roman" w:hAnsiTheme="majorHAnsi" w:cstheme="majorHAnsi"/>
                <w:sz w:val="24"/>
                <w:szCs w:val="24"/>
                <w:highlight w:val="yellow"/>
                <w:lang w:eastAsia="pt-BR"/>
              </w:rPr>
            </w:pPr>
            <w:r w:rsidRPr="00584838">
              <w:rPr>
                <w:rFonts w:asciiTheme="majorHAnsi" w:eastAsia="Times New Roman" w:hAnsiTheme="majorHAnsi" w:cstheme="majorHAnsi"/>
                <w:sz w:val="24"/>
                <w:szCs w:val="24"/>
                <w:lang w:eastAsia="pt-BR"/>
              </w:rPr>
              <w:t>Bergamota, variedade Satsuma. Alimento in natura. F</w:t>
            </w:r>
            <w:r w:rsidRPr="00584838">
              <w:rPr>
                <w:rFonts w:asciiTheme="majorHAnsi" w:hAnsiTheme="majorHAnsi" w:cstheme="majorHAnsi"/>
                <w:sz w:val="24"/>
                <w:szCs w:val="24"/>
              </w:rPr>
              <w:t>rutas íntegras, firmes, com grau médio de amadurecimento, sem machucados, sem perfurações, sem sinais de deterioração (kg). Embalagem primária: caixas plásticas vazadas limpas.</w:t>
            </w:r>
          </w:p>
        </w:tc>
        <w:tc>
          <w:tcPr>
            <w:tcW w:w="2637" w:type="dxa"/>
            <w:tcBorders>
              <w:top w:val="single" w:sz="4" w:space="0" w:color="auto"/>
              <w:left w:val="single" w:sz="4" w:space="0" w:color="auto"/>
              <w:bottom w:val="single" w:sz="4" w:space="0" w:color="auto"/>
              <w:right w:val="single" w:sz="4" w:space="0" w:color="auto"/>
            </w:tcBorders>
          </w:tcPr>
          <w:p w14:paraId="79541628" w14:textId="4F841B0C"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215</w:t>
            </w:r>
          </w:p>
        </w:tc>
      </w:tr>
      <w:tr w:rsidR="00925E31" w:rsidRPr="00584838" w14:paraId="70074B5B" w14:textId="77777777" w:rsidTr="00925E31">
        <w:tc>
          <w:tcPr>
            <w:tcW w:w="865" w:type="dxa"/>
            <w:tcBorders>
              <w:top w:val="single" w:sz="4" w:space="0" w:color="auto"/>
              <w:left w:val="single" w:sz="4" w:space="0" w:color="auto"/>
              <w:bottom w:val="single" w:sz="4" w:space="0" w:color="auto"/>
              <w:right w:val="single" w:sz="4" w:space="0" w:color="auto"/>
            </w:tcBorders>
          </w:tcPr>
          <w:p w14:paraId="048AC419"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04</w:t>
            </w:r>
          </w:p>
        </w:tc>
        <w:tc>
          <w:tcPr>
            <w:tcW w:w="6698" w:type="dxa"/>
            <w:tcBorders>
              <w:top w:val="single" w:sz="4" w:space="0" w:color="auto"/>
              <w:left w:val="single" w:sz="4" w:space="0" w:color="auto"/>
              <w:bottom w:val="single" w:sz="4" w:space="0" w:color="auto"/>
              <w:right w:val="single" w:sz="4" w:space="0" w:color="auto"/>
            </w:tcBorders>
            <w:hideMark/>
          </w:tcPr>
          <w:p w14:paraId="5A91AF53"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Beterraba, alimento in natura. Tubérculos firmes, sem machucados, limpos, com a ausência de folhas. Embalagem primária: caixa plástica vazada e limpa (kg)</w:t>
            </w:r>
          </w:p>
        </w:tc>
        <w:tc>
          <w:tcPr>
            <w:tcW w:w="2637" w:type="dxa"/>
            <w:tcBorders>
              <w:top w:val="single" w:sz="4" w:space="0" w:color="auto"/>
              <w:left w:val="single" w:sz="4" w:space="0" w:color="auto"/>
              <w:bottom w:val="single" w:sz="4" w:space="0" w:color="auto"/>
              <w:right w:val="single" w:sz="4" w:space="0" w:color="auto"/>
            </w:tcBorders>
          </w:tcPr>
          <w:p w14:paraId="21FFDE7E" w14:textId="0E59B389"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182</w:t>
            </w:r>
          </w:p>
        </w:tc>
      </w:tr>
      <w:tr w:rsidR="00925E31" w:rsidRPr="00584838" w14:paraId="066DB82D" w14:textId="77777777" w:rsidTr="00925E31">
        <w:tc>
          <w:tcPr>
            <w:tcW w:w="865" w:type="dxa"/>
            <w:tcBorders>
              <w:top w:val="single" w:sz="4" w:space="0" w:color="auto"/>
              <w:left w:val="single" w:sz="4" w:space="0" w:color="auto"/>
              <w:bottom w:val="single" w:sz="4" w:space="0" w:color="auto"/>
              <w:right w:val="single" w:sz="4" w:space="0" w:color="auto"/>
            </w:tcBorders>
          </w:tcPr>
          <w:p w14:paraId="62E2DC1D"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05</w:t>
            </w:r>
          </w:p>
        </w:tc>
        <w:tc>
          <w:tcPr>
            <w:tcW w:w="6698" w:type="dxa"/>
            <w:tcBorders>
              <w:top w:val="single" w:sz="4" w:space="0" w:color="auto"/>
              <w:left w:val="single" w:sz="4" w:space="0" w:color="auto"/>
              <w:bottom w:val="single" w:sz="4" w:space="0" w:color="auto"/>
              <w:right w:val="single" w:sz="4" w:space="0" w:color="auto"/>
            </w:tcBorders>
            <w:hideMark/>
          </w:tcPr>
          <w:p w14:paraId="342340B1"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Brócolis, alimento in natura, unidade íntegra, fresca e limpa. Sem folhas, sem perfurações e sem machucados. Cor característica e uniforme.  Sem sinais de deterioração. (Unidade. Peso médio por unidade – 600 g). Embalagem primária: caixa plástica vazada e limpa.</w:t>
            </w:r>
          </w:p>
        </w:tc>
        <w:tc>
          <w:tcPr>
            <w:tcW w:w="2637" w:type="dxa"/>
            <w:tcBorders>
              <w:top w:val="single" w:sz="4" w:space="0" w:color="auto"/>
              <w:left w:val="single" w:sz="4" w:space="0" w:color="auto"/>
              <w:bottom w:val="single" w:sz="4" w:space="0" w:color="auto"/>
              <w:right w:val="single" w:sz="4" w:space="0" w:color="auto"/>
            </w:tcBorders>
          </w:tcPr>
          <w:p w14:paraId="47759F51" w14:textId="3CACD59E"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355</w:t>
            </w:r>
          </w:p>
        </w:tc>
      </w:tr>
      <w:tr w:rsidR="00925E31" w:rsidRPr="00584838" w14:paraId="46EEC65D" w14:textId="77777777" w:rsidTr="00925E31">
        <w:tc>
          <w:tcPr>
            <w:tcW w:w="865" w:type="dxa"/>
            <w:tcBorders>
              <w:top w:val="single" w:sz="4" w:space="0" w:color="auto"/>
              <w:left w:val="single" w:sz="4" w:space="0" w:color="auto"/>
              <w:bottom w:val="single" w:sz="4" w:space="0" w:color="auto"/>
              <w:right w:val="single" w:sz="4" w:space="0" w:color="auto"/>
            </w:tcBorders>
          </w:tcPr>
          <w:p w14:paraId="3A3F5058" w14:textId="7777777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06</w:t>
            </w:r>
          </w:p>
        </w:tc>
        <w:tc>
          <w:tcPr>
            <w:tcW w:w="6698" w:type="dxa"/>
            <w:tcBorders>
              <w:top w:val="single" w:sz="4" w:space="0" w:color="auto"/>
              <w:left w:val="single" w:sz="4" w:space="0" w:color="auto"/>
              <w:bottom w:val="single" w:sz="4" w:space="0" w:color="auto"/>
              <w:right w:val="single" w:sz="4" w:space="0" w:color="auto"/>
            </w:tcBorders>
            <w:hideMark/>
          </w:tcPr>
          <w:p w14:paraId="29FA0A13" w14:textId="77777777" w:rsidR="00925E31" w:rsidRPr="00584838" w:rsidRDefault="00925E31" w:rsidP="00925E31">
            <w:pPr>
              <w:spacing w:after="0" w:line="240" w:lineRule="auto"/>
              <w:jc w:val="both"/>
              <w:rPr>
                <w:rFonts w:asciiTheme="majorHAnsi" w:eastAsia="Times New Roman" w:hAnsiTheme="majorHAnsi" w:cstheme="majorHAnsi"/>
                <w:sz w:val="24"/>
                <w:szCs w:val="24"/>
                <w:highlight w:val="yellow"/>
                <w:lang w:eastAsia="pt-BR"/>
              </w:rPr>
            </w:pPr>
            <w:r w:rsidRPr="00584838">
              <w:rPr>
                <w:rFonts w:asciiTheme="majorHAnsi" w:eastAsia="Times New Roman" w:hAnsiTheme="majorHAnsi" w:cstheme="majorHAnsi"/>
                <w:sz w:val="24"/>
                <w:szCs w:val="24"/>
                <w:lang w:eastAsia="pt-BR"/>
              </w:rPr>
              <w:t>Cenoura, alimento in natura, legume íntegro, sem rachaduras, com casca, isento de folhas, cor característica uniforme, sem machucados e sem sinais de deterioração.    Embalagem primária: caixas plásticas vazadas, limpas (kg)</w:t>
            </w:r>
          </w:p>
        </w:tc>
        <w:tc>
          <w:tcPr>
            <w:tcW w:w="2637" w:type="dxa"/>
            <w:tcBorders>
              <w:top w:val="single" w:sz="4" w:space="0" w:color="auto"/>
              <w:left w:val="single" w:sz="4" w:space="0" w:color="auto"/>
              <w:bottom w:val="single" w:sz="4" w:space="0" w:color="auto"/>
              <w:right w:val="single" w:sz="4" w:space="0" w:color="auto"/>
            </w:tcBorders>
          </w:tcPr>
          <w:p w14:paraId="78614707" w14:textId="59608C54"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147</w:t>
            </w:r>
          </w:p>
        </w:tc>
      </w:tr>
      <w:tr w:rsidR="00925E31" w:rsidRPr="00584838" w14:paraId="6995C71D" w14:textId="77777777" w:rsidTr="00925E31">
        <w:tc>
          <w:tcPr>
            <w:tcW w:w="865" w:type="dxa"/>
            <w:tcBorders>
              <w:top w:val="single" w:sz="4" w:space="0" w:color="auto"/>
              <w:left w:val="single" w:sz="4" w:space="0" w:color="auto"/>
              <w:bottom w:val="single" w:sz="4" w:space="0" w:color="auto"/>
              <w:right w:val="single" w:sz="4" w:space="0" w:color="auto"/>
            </w:tcBorders>
          </w:tcPr>
          <w:p w14:paraId="7BB029E6" w14:textId="4AACB97F"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w:t>
            </w:r>
            <w:r w:rsidR="00567D29">
              <w:rPr>
                <w:rFonts w:asciiTheme="majorHAnsi" w:eastAsia="Times New Roman" w:hAnsiTheme="majorHAnsi" w:cstheme="majorHAnsi"/>
                <w:color w:val="000000" w:themeColor="text1"/>
                <w:sz w:val="24"/>
                <w:szCs w:val="24"/>
                <w:lang w:eastAsia="pt-BR"/>
              </w:rPr>
              <w:t>7</w:t>
            </w:r>
          </w:p>
        </w:tc>
        <w:tc>
          <w:tcPr>
            <w:tcW w:w="6698" w:type="dxa"/>
            <w:tcBorders>
              <w:top w:val="single" w:sz="4" w:space="0" w:color="auto"/>
              <w:left w:val="single" w:sz="4" w:space="0" w:color="auto"/>
              <w:bottom w:val="single" w:sz="4" w:space="0" w:color="auto"/>
              <w:right w:val="single" w:sz="4" w:space="0" w:color="auto"/>
            </w:tcBorders>
          </w:tcPr>
          <w:p w14:paraId="304468F9"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 xml:space="preserve">Chuchu </w:t>
            </w:r>
            <w:r w:rsidRPr="009C72A3">
              <w:rPr>
                <w:rFonts w:asciiTheme="majorHAnsi" w:eastAsia="Times New Roman" w:hAnsiTheme="majorHAnsi" w:cstheme="majorHAnsi"/>
                <w:sz w:val="24"/>
                <w:szCs w:val="24"/>
                <w:lang w:eastAsia="pt-BR"/>
              </w:rPr>
              <w:t>verde</w:t>
            </w:r>
            <w:r w:rsidRPr="00584838">
              <w:rPr>
                <w:rFonts w:asciiTheme="majorHAnsi" w:eastAsia="Times New Roman" w:hAnsiTheme="majorHAnsi" w:cstheme="majorHAnsi"/>
                <w:sz w:val="24"/>
                <w:szCs w:val="24"/>
                <w:lang w:eastAsia="pt-BR"/>
              </w:rPr>
              <w:t xml:space="preserve">, alimento in natura, produto fresco, íntegro, com casca, </w:t>
            </w:r>
            <w:r w:rsidRPr="00584838">
              <w:rPr>
                <w:rFonts w:asciiTheme="majorHAnsi" w:hAnsiTheme="majorHAnsi" w:cstheme="majorHAnsi"/>
                <w:sz w:val="24"/>
                <w:szCs w:val="24"/>
              </w:rPr>
              <w:t>ausência de resíduos terrosos, brotação, sujidades, parasitas e larvas. Sem danos físicos e mecânicos, rachaduras e cortes. (kg)</w:t>
            </w:r>
          </w:p>
        </w:tc>
        <w:tc>
          <w:tcPr>
            <w:tcW w:w="2637" w:type="dxa"/>
            <w:tcBorders>
              <w:top w:val="single" w:sz="4" w:space="0" w:color="auto"/>
              <w:left w:val="single" w:sz="4" w:space="0" w:color="auto"/>
              <w:bottom w:val="single" w:sz="4" w:space="0" w:color="auto"/>
              <w:right w:val="single" w:sz="4" w:space="0" w:color="auto"/>
            </w:tcBorders>
          </w:tcPr>
          <w:p w14:paraId="4B7BDB38" w14:textId="5EBF5A63"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185</w:t>
            </w:r>
          </w:p>
        </w:tc>
      </w:tr>
      <w:tr w:rsidR="00925E31" w:rsidRPr="00584838" w14:paraId="25AA9642" w14:textId="77777777" w:rsidTr="00925E31">
        <w:tc>
          <w:tcPr>
            <w:tcW w:w="865" w:type="dxa"/>
            <w:tcBorders>
              <w:top w:val="single" w:sz="4" w:space="0" w:color="auto"/>
              <w:left w:val="single" w:sz="4" w:space="0" w:color="auto"/>
              <w:bottom w:val="single" w:sz="4" w:space="0" w:color="auto"/>
              <w:right w:val="single" w:sz="4" w:space="0" w:color="auto"/>
            </w:tcBorders>
          </w:tcPr>
          <w:p w14:paraId="32048039" w14:textId="5F145E58"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0</w:t>
            </w:r>
            <w:r w:rsidR="00567D29">
              <w:rPr>
                <w:rFonts w:asciiTheme="majorHAnsi" w:eastAsia="Times New Roman" w:hAnsiTheme="majorHAnsi" w:cstheme="majorHAnsi"/>
                <w:color w:val="000000" w:themeColor="text1"/>
                <w:sz w:val="24"/>
                <w:szCs w:val="24"/>
                <w:lang w:eastAsia="pt-BR"/>
              </w:rPr>
              <w:t>8</w:t>
            </w:r>
          </w:p>
        </w:tc>
        <w:tc>
          <w:tcPr>
            <w:tcW w:w="6698" w:type="dxa"/>
            <w:tcBorders>
              <w:top w:val="single" w:sz="4" w:space="0" w:color="auto"/>
              <w:left w:val="single" w:sz="4" w:space="0" w:color="auto"/>
              <w:bottom w:val="single" w:sz="4" w:space="0" w:color="auto"/>
              <w:right w:val="single" w:sz="4" w:space="0" w:color="auto"/>
            </w:tcBorders>
          </w:tcPr>
          <w:p w14:paraId="71B7D8A1"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Couve flor, alimento in natura, unidade íntegra, fresca e limpa. Sem folhas, sem perfurações e sem machucados. Cor característica e uniforme. Sem sinais de deterioração. (Unidade. Peso médio por unidade – 600g). Embalagem primária: caixa plástica vazada e limpa.</w:t>
            </w:r>
          </w:p>
        </w:tc>
        <w:tc>
          <w:tcPr>
            <w:tcW w:w="2637" w:type="dxa"/>
            <w:tcBorders>
              <w:top w:val="single" w:sz="4" w:space="0" w:color="auto"/>
              <w:left w:val="single" w:sz="4" w:space="0" w:color="auto"/>
              <w:bottom w:val="single" w:sz="4" w:space="0" w:color="auto"/>
              <w:right w:val="single" w:sz="4" w:space="0" w:color="auto"/>
            </w:tcBorders>
          </w:tcPr>
          <w:p w14:paraId="34FE9518" w14:textId="5777AC67"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66</w:t>
            </w:r>
          </w:p>
        </w:tc>
      </w:tr>
      <w:tr w:rsidR="00925E31" w:rsidRPr="00584838" w14:paraId="4936FD06" w14:textId="77777777" w:rsidTr="00925E31">
        <w:tc>
          <w:tcPr>
            <w:tcW w:w="865" w:type="dxa"/>
            <w:tcBorders>
              <w:top w:val="single" w:sz="4" w:space="0" w:color="auto"/>
              <w:left w:val="single" w:sz="4" w:space="0" w:color="auto"/>
              <w:bottom w:val="single" w:sz="4" w:space="0" w:color="auto"/>
              <w:right w:val="single" w:sz="4" w:space="0" w:color="auto"/>
            </w:tcBorders>
          </w:tcPr>
          <w:p w14:paraId="1C5321F8" w14:textId="0518498F" w:rsidR="00925E31" w:rsidRPr="00584838" w:rsidRDefault="00567D29" w:rsidP="00584838">
            <w:pPr>
              <w:spacing w:after="0" w:line="240" w:lineRule="auto"/>
              <w:jc w:val="center"/>
              <w:rPr>
                <w:rFonts w:asciiTheme="majorHAnsi" w:eastAsia="Times New Roman" w:hAnsiTheme="majorHAnsi" w:cstheme="majorHAnsi"/>
                <w:color w:val="000000" w:themeColor="text1"/>
                <w:sz w:val="24"/>
                <w:szCs w:val="24"/>
                <w:lang w:eastAsia="pt-BR"/>
              </w:rPr>
            </w:pPr>
            <w:r>
              <w:rPr>
                <w:rFonts w:asciiTheme="majorHAnsi" w:eastAsia="Times New Roman" w:hAnsiTheme="majorHAnsi" w:cstheme="majorHAnsi"/>
                <w:color w:val="000000" w:themeColor="text1"/>
                <w:sz w:val="24"/>
                <w:szCs w:val="24"/>
                <w:lang w:eastAsia="pt-BR"/>
              </w:rPr>
              <w:t>09</w:t>
            </w:r>
          </w:p>
        </w:tc>
        <w:tc>
          <w:tcPr>
            <w:tcW w:w="6698" w:type="dxa"/>
            <w:tcBorders>
              <w:top w:val="single" w:sz="4" w:space="0" w:color="auto"/>
              <w:left w:val="single" w:sz="4" w:space="0" w:color="auto"/>
              <w:bottom w:val="single" w:sz="4" w:space="0" w:color="auto"/>
              <w:right w:val="single" w:sz="4" w:space="0" w:color="auto"/>
            </w:tcBorders>
            <w:hideMark/>
          </w:tcPr>
          <w:p w14:paraId="3C4ADF37" w14:textId="77777777" w:rsidR="00925E31" w:rsidRPr="00584838" w:rsidRDefault="00925E31" w:rsidP="00925E31">
            <w:pPr>
              <w:spacing w:after="0" w:line="240" w:lineRule="auto"/>
              <w:jc w:val="both"/>
              <w:rPr>
                <w:rFonts w:asciiTheme="majorHAnsi" w:hAnsiTheme="majorHAnsi" w:cstheme="majorHAnsi"/>
                <w:sz w:val="24"/>
                <w:szCs w:val="24"/>
              </w:rPr>
            </w:pPr>
            <w:r w:rsidRPr="009C72A3">
              <w:rPr>
                <w:rFonts w:asciiTheme="majorHAnsi" w:eastAsia="Times New Roman" w:hAnsiTheme="majorHAnsi" w:cstheme="majorHAnsi"/>
                <w:sz w:val="24"/>
                <w:szCs w:val="24"/>
                <w:lang w:eastAsia="pt-BR"/>
              </w:rPr>
              <w:t>Couve</w:t>
            </w:r>
            <w:r w:rsidRPr="009C72A3">
              <w:rPr>
                <w:rFonts w:asciiTheme="majorHAnsi" w:hAnsiTheme="majorHAnsi" w:cstheme="majorHAnsi"/>
                <w:sz w:val="24"/>
                <w:szCs w:val="24"/>
              </w:rPr>
              <w:t xml:space="preserve">, variedade manteiga, </w:t>
            </w:r>
            <w:r w:rsidRPr="00584838">
              <w:rPr>
                <w:rFonts w:asciiTheme="majorHAnsi" w:hAnsiTheme="majorHAnsi" w:cstheme="majorHAnsi"/>
                <w:sz w:val="24"/>
                <w:szCs w:val="24"/>
              </w:rPr>
              <w:t>alimento in natura, de primeira qualidade, coloração verde escuro, com folhas grandes e lisas, talos novos, íntegros e frescos. Sem pontos amarelados, imperfeições e danos aparentes. Isenta de terra e outro material estranho, sujidades, pragas, lesões, odores e sabor estranhos. Sem sinais de deterioração, não estar danificada por qualquer lesão de origem física ou mecânica que afete a aparência.</w:t>
            </w:r>
          </w:p>
          <w:p w14:paraId="1F621CB2"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hAnsiTheme="majorHAnsi" w:cstheme="majorHAnsi"/>
                <w:sz w:val="24"/>
                <w:szCs w:val="24"/>
              </w:rPr>
              <w:t>Maço: 200 g.</w:t>
            </w:r>
          </w:p>
        </w:tc>
        <w:tc>
          <w:tcPr>
            <w:tcW w:w="2637" w:type="dxa"/>
            <w:tcBorders>
              <w:top w:val="single" w:sz="4" w:space="0" w:color="auto"/>
              <w:left w:val="single" w:sz="4" w:space="0" w:color="auto"/>
              <w:bottom w:val="single" w:sz="4" w:space="0" w:color="auto"/>
              <w:right w:val="single" w:sz="4" w:space="0" w:color="auto"/>
            </w:tcBorders>
          </w:tcPr>
          <w:p w14:paraId="11F398BB" w14:textId="66969353"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124</w:t>
            </w:r>
          </w:p>
        </w:tc>
      </w:tr>
      <w:tr w:rsidR="00925E31" w:rsidRPr="00584838" w14:paraId="3E530A9D" w14:textId="77777777" w:rsidTr="00925E31">
        <w:tc>
          <w:tcPr>
            <w:tcW w:w="865" w:type="dxa"/>
            <w:tcBorders>
              <w:top w:val="single" w:sz="4" w:space="0" w:color="auto"/>
              <w:left w:val="single" w:sz="4" w:space="0" w:color="auto"/>
              <w:bottom w:val="single" w:sz="4" w:space="0" w:color="auto"/>
              <w:right w:val="single" w:sz="4" w:space="0" w:color="auto"/>
            </w:tcBorders>
          </w:tcPr>
          <w:p w14:paraId="5D95A6C5" w14:textId="6B6BC897"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1</w:t>
            </w:r>
            <w:r w:rsidR="00567D29">
              <w:rPr>
                <w:rFonts w:asciiTheme="majorHAnsi" w:eastAsia="Times New Roman" w:hAnsiTheme="majorHAnsi" w:cstheme="majorHAnsi"/>
                <w:color w:val="000000" w:themeColor="text1"/>
                <w:sz w:val="24"/>
                <w:szCs w:val="24"/>
                <w:lang w:eastAsia="pt-BR"/>
              </w:rPr>
              <w:t>0</w:t>
            </w:r>
          </w:p>
        </w:tc>
        <w:tc>
          <w:tcPr>
            <w:tcW w:w="6698" w:type="dxa"/>
            <w:tcBorders>
              <w:top w:val="single" w:sz="4" w:space="0" w:color="auto"/>
              <w:left w:val="single" w:sz="4" w:space="0" w:color="auto"/>
              <w:bottom w:val="single" w:sz="4" w:space="0" w:color="auto"/>
              <w:right w:val="single" w:sz="4" w:space="0" w:color="auto"/>
            </w:tcBorders>
            <w:hideMark/>
          </w:tcPr>
          <w:p w14:paraId="512BBA5E"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Laranja, variedade do céu. Alimento in natura. F</w:t>
            </w:r>
            <w:r w:rsidRPr="00584838">
              <w:rPr>
                <w:rFonts w:asciiTheme="majorHAnsi" w:hAnsiTheme="majorHAnsi" w:cstheme="majorHAnsi"/>
                <w:sz w:val="24"/>
                <w:szCs w:val="24"/>
              </w:rPr>
              <w:t>rutas íntegras, firmes, com grau médio de amadurecimento, sem machucados, sem perfurações, sem sinais de deterioração (kg). Embalagem primária: caixas plásticas vazadas limpas.</w:t>
            </w:r>
          </w:p>
        </w:tc>
        <w:tc>
          <w:tcPr>
            <w:tcW w:w="2637" w:type="dxa"/>
            <w:tcBorders>
              <w:top w:val="single" w:sz="4" w:space="0" w:color="auto"/>
              <w:left w:val="single" w:sz="4" w:space="0" w:color="auto"/>
              <w:bottom w:val="single" w:sz="4" w:space="0" w:color="auto"/>
              <w:right w:val="single" w:sz="4" w:space="0" w:color="auto"/>
            </w:tcBorders>
          </w:tcPr>
          <w:p w14:paraId="15998A15" w14:textId="77777777" w:rsidR="00925E31" w:rsidRPr="00584838" w:rsidRDefault="00925E31" w:rsidP="00584838">
            <w:pPr>
              <w:spacing w:after="0" w:line="240" w:lineRule="auto"/>
              <w:jc w:val="center"/>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48</w:t>
            </w:r>
          </w:p>
        </w:tc>
      </w:tr>
      <w:tr w:rsidR="00925E31" w:rsidRPr="00584838" w14:paraId="689A488E" w14:textId="77777777" w:rsidTr="00925E31">
        <w:tc>
          <w:tcPr>
            <w:tcW w:w="865" w:type="dxa"/>
            <w:tcBorders>
              <w:top w:val="single" w:sz="4" w:space="0" w:color="auto"/>
              <w:left w:val="single" w:sz="4" w:space="0" w:color="auto"/>
              <w:bottom w:val="single" w:sz="4" w:space="0" w:color="auto"/>
              <w:right w:val="single" w:sz="4" w:space="0" w:color="auto"/>
            </w:tcBorders>
          </w:tcPr>
          <w:p w14:paraId="12A05AA3" w14:textId="6034D88A" w:rsidR="00925E31" w:rsidRPr="00584838" w:rsidRDefault="00925E31" w:rsidP="00584838">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lastRenderedPageBreak/>
              <w:t>1</w:t>
            </w:r>
            <w:r w:rsidR="00567D29">
              <w:rPr>
                <w:rFonts w:asciiTheme="majorHAnsi" w:eastAsia="Times New Roman" w:hAnsiTheme="majorHAnsi" w:cstheme="majorHAnsi"/>
                <w:color w:val="000000" w:themeColor="text1"/>
                <w:sz w:val="24"/>
                <w:szCs w:val="24"/>
                <w:lang w:eastAsia="pt-BR"/>
              </w:rPr>
              <w:t>1</w:t>
            </w:r>
          </w:p>
        </w:tc>
        <w:tc>
          <w:tcPr>
            <w:tcW w:w="6698" w:type="dxa"/>
            <w:tcBorders>
              <w:top w:val="single" w:sz="4" w:space="0" w:color="auto"/>
              <w:left w:val="single" w:sz="4" w:space="0" w:color="auto"/>
              <w:bottom w:val="single" w:sz="4" w:space="0" w:color="auto"/>
              <w:right w:val="single" w:sz="4" w:space="0" w:color="auto"/>
            </w:tcBorders>
          </w:tcPr>
          <w:p w14:paraId="2CC1DDDB" w14:textId="77777777" w:rsidR="00925E31" w:rsidRPr="00584838" w:rsidRDefault="00925E31" w:rsidP="00925E31">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Moranga Cabotiá. Alimento in natura, unidades íntegras, com casca, sem machucados, sem rachaduras e/ou perfurações. kg</w:t>
            </w:r>
          </w:p>
        </w:tc>
        <w:tc>
          <w:tcPr>
            <w:tcW w:w="2637" w:type="dxa"/>
            <w:tcBorders>
              <w:top w:val="single" w:sz="4" w:space="0" w:color="auto"/>
              <w:left w:val="single" w:sz="4" w:space="0" w:color="auto"/>
              <w:bottom w:val="single" w:sz="4" w:space="0" w:color="auto"/>
              <w:right w:val="single" w:sz="4" w:space="0" w:color="auto"/>
            </w:tcBorders>
          </w:tcPr>
          <w:p w14:paraId="2468EEB4" w14:textId="45B7085F" w:rsidR="00925E31" w:rsidRPr="00584838" w:rsidRDefault="00880022" w:rsidP="00584838">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258</w:t>
            </w:r>
          </w:p>
        </w:tc>
      </w:tr>
      <w:tr w:rsidR="00567D29" w:rsidRPr="00584838" w14:paraId="3E6EF5A7" w14:textId="77777777" w:rsidTr="00925E31">
        <w:tc>
          <w:tcPr>
            <w:tcW w:w="865" w:type="dxa"/>
            <w:tcBorders>
              <w:top w:val="single" w:sz="4" w:space="0" w:color="auto"/>
              <w:left w:val="single" w:sz="4" w:space="0" w:color="auto"/>
              <w:bottom w:val="single" w:sz="4" w:space="0" w:color="auto"/>
              <w:right w:val="single" w:sz="4" w:space="0" w:color="auto"/>
            </w:tcBorders>
          </w:tcPr>
          <w:p w14:paraId="4E7D7458" w14:textId="4B884C53" w:rsidR="00567D29" w:rsidRPr="00584838" w:rsidRDefault="00567D29" w:rsidP="00567D29">
            <w:pPr>
              <w:spacing w:after="0" w:line="240" w:lineRule="auto"/>
              <w:jc w:val="center"/>
              <w:rPr>
                <w:rFonts w:asciiTheme="majorHAnsi" w:eastAsia="Times New Roman" w:hAnsiTheme="majorHAnsi" w:cstheme="majorHAnsi"/>
                <w:color w:val="000000" w:themeColor="text1"/>
                <w:sz w:val="24"/>
                <w:szCs w:val="24"/>
                <w:lang w:eastAsia="pt-BR"/>
              </w:rPr>
            </w:pPr>
            <w:r>
              <w:rPr>
                <w:rFonts w:asciiTheme="majorHAnsi" w:eastAsia="Times New Roman" w:hAnsiTheme="majorHAnsi" w:cstheme="majorHAnsi"/>
                <w:sz w:val="24"/>
                <w:szCs w:val="24"/>
                <w:lang w:eastAsia="pt-BR"/>
              </w:rPr>
              <w:t>12</w:t>
            </w:r>
          </w:p>
        </w:tc>
        <w:tc>
          <w:tcPr>
            <w:tcW w:w="6698" w:type="dxa"/>
            <w:tcBorders>
              <w:top w:val="single" w:sz="4" w:space="0" w:color="auto"/>
              <w:left w:val="single" w:sz="4" w:space="0" w:color="auto"/>
              <w:bottom w:val="single" w:sz="4" w:space="0" w:color="auto"/>
              <w:right w:val="single" w:sz="4" w:space="0" w:color="auto"/>
            </w:tcBorders>
          </w:tcPr>
          <w:p w14:paraId="3DE52F02" w14:textId="221A625C" w:rsidR="00567D29" w:rsidRPr="00584838" w:rsidRDefault="00567D29" w:rsidP="00567D29">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 xml:space="preserve">Noz-Pecã </w:t>
            </w:r>
            <w:r w:rsidRPr="009C72A3">
              <w:rPr>
                <w:rFonts w:asciiTheme="majorHAnsi" w:eastAsia="Times New Roman" w:hAnsiTheme="majorHAnsi" w:cstheme="majorHAnsi"/>
                <w:sz w:val="24"/>
                <w:szCs w:val="24"/>
                <w:lang w:eastAsia="pt-BR"/>
              </w:rPr>
              <w:t>descascada,</w:t>
            </w:r>
            <w:r w:rsidRPr="00584838">
              <w:rPr>
                <w:rFonts w:asciiTheme="majorHAnsi" w:eastAsia="Times New Roman" w:hAnsiTheme="majorHAnsi" w:cstheme="majorHAnsi"/>
                <w:sz w:val="24"/>
                <w:szCs w:val="24"/>
                <w:lang w:eastAsia="pt-BR"/>
              </w:rPr>
              <w:t xml:space="preserve"> inteira, in natura, embalada à vácuo. Embalagem primária contendo 1 kg. Rótulo contendo ingredientes, informações nutricionais, dados da agroindústria, data de fabricação e validade, informações sobre a conservação do produto.</w:t>
            </w:r>
          </w:p>
        </w:tc>
        <w:tc>
          <w:tcPr>
            <w:tcW w:w="2637" w:type="dxa"/>
            <w:tcBorders>
              <w:top w:val="single" w:sz="4" w:space="0" w:color="auto"/>
              <w:left w:val="single" w:sz="4" w:space="0" w:color="auto"/>
              <w:bottom w:val="single" w:sz="4" w:space="0" w:color="auto"/>
              <w:right w:val="single" w:sz="4" w:space="0" w:color="auto"/>
            </w:tcBorders>
          </w:tcPr>
          <w:p w14:paraId="1C492DCE" w14:textId="693C21D6" w:rsidR="00567D29" w:rsidRDefault="00567D29" w:rsidP="00567D29">
            <w:pPr>
              <w:spacing w:after="0" w:line="240" w:lineRule="auto"/>
              <w:jc w:val="center"/>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1</w:t>
            </w:r>
            <w:r>
              <w:rPr>
                <w:rFonts w:asciiTheme="majorHAnsi" w:eastAsia="Times New Roman" w:hAnsiTheme="majorHAnsi" w:cstheme="majorHAnsi"/>
                <w:sz w:val="24"/>
                <w:szCs w:val="24"/>
                <w:lang w:eastAsia="pt-BR"/>
              </w:rPr>
              <w:t>2</w:t>
            </w:r>
          </w:p>
        </w:tc>
      </w:tr>
      <w:tr w:rsidR="00567D29" w:rsidRPr="00584838" w14:paraId="1A4A1CD6" w14:textId="77777777" w:rsidTr="00925E31">
        <w:tc>
          <w:tcPr>
            <w:tcW w:w="865" w:type="dxa"/>
            <w:tcBorders>
              <w:top w:val="single" w:sz="4" w:space="0" w:color="auto"/>
              <w:left w:val="single" w:sz="4" w:space="0" w:color="auto"/>
              <w:bottom w:val="single" w:sz="4" w:space="0" w:color="auto"/>
              <w:right w:val="single" w:sz="4" w:space="0" w:color="auto"/>
            </w:tcBorders>
          </w:tcPr>
          <w:p w14:paraId="3AED32D7" w14:textId="340FD6B8" w:rsidR="00567D29" w:rsidRPr="00584838" w:rsidRDefault="00567D29" w:rsidP="00567D29">
            <w:pPr>
              <w:spacing w:after="0" w:line="240" w:lineRule="auto"/>
              <w:jc w:val="center"/>
              <w:rPr>
                <w:rFonts w:asciiTheme="majorHAnsi" w:eastAsia="Times New Roman" w:hAnsiTheme="majorHAnsi" w:cstheme="majorHAnsi"/>
                <w:color w:val="000000" w:themeColor="text1"/>
                <w:sz w:val="24"/>
                <w:szCs w:val="24"/>
                <w:lang w:eastAsia="pt-BR"/>
              </w:rPr>
            </w:pPr>
            <w:r w:rsidRPr="00584838">
              <w:rPr>
                <w:rFonts w:asciiTheme="majorHAnsi" w:eastAsia="Times New Roman" w:hAnsiTheme="majorHAnsi" w:cstheme="majorHAnsi"/>
                <w:color w:val="000000" w:themeColor="text1"/>
                <w:sz w:val="24"/>
                <w:szCs w:val="24"/>
                <w:lang w:eastAsia="pt-BR"/>
              </w:rPr>
              <w:t>1</w:t>
            </w:r>
            <w:r>
              <w:rPr>
                <w:rFonts w:asciiTheme="majorHAnsi" w:eastAsia="Times New Roman" w:hAnsiTheme="majorHAnsi" w:cstheme="majorHAnsi"/>
                <w:color w:val="000000" w:themeColor="text1"/>
                <w:sz w:val="24"/>
                <w:szCs w:val="24"/>
                <w:lang w:eastAsia="pt-BR"/>
              </w:rPr>
              <w:t>3</w:t>
            </w:r>
          </w:p>
        </w:tc>
        <w:tc>
          <w:tcPr>
            <w:tcW w:w="6698" w:type="dxa"/>
            <w:tcBorders>
              <w:top w:val="single" w:sz="4" w:space="0" w:color="auto"/>
              <w:left w:val="single" w:sz="4" w:space="0" w:color="auto"/>
              <w:bottom w:val="single" w:sz="4" w:space="0" w:color="auto"/>
              <w:right w:val="single" w:sz="4" w:space="0" w:color="auto"/>
            </w:tcBorders>
          </w:tcPr>
          <w:p w14:paraId="38C439EC" w14:textId="77777777" w:rsidR="00567D29" w:rsidRPr="00584838" w:rsidRDefault="00567D29" w:rsidP="00567D29">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Repolho verde. Alimento</w:t>
            </w:r>
            <w:r w:rsidRPr="00584838">
              <w:rPr>
                <w:rFonts w:asciiTheme="majorHAnsi" w:hAnsiTheme="majorHAnsi" w:cstheme="majorHAnsi"/>
                <w:sz w:val="24"/>
                <w:szCs w:val="24"/>
              </w:rPr>
              <w:t xml:space="preserve"> in natura. Unidade inteira, íntegra, fresca e limpa. Sem rachaduras ou perfurações, sem machucados e sem sinais de deterioração. Embalagem primária: caixa plástica vazada e limpa. </w:t>
            </w:r>
            <w:r w:rsidRPr="00584838">
              <w:rPr>
                <w:rFonts w:asciiTheme="majorHAnsi" w:eastAsia="Times New Roman" w:hAnsiTheme="majorHAnsi" w:cstheme="majorHAnsi"/>
                <w:sz w:val="24"/>
                <w:szCs w:val="24"/>
                <w:lang w:eastAsia="pt-BR"/>
              </w:rPr>
              <w:t xml:space="preserve"> (Unidade = peso médio </w:t>
            </w:r>
            <w:smartTag w:uri="urn:schemas-microsoft-com:office:smarttags" w:element="metricconverter">
              <w:smartTagPr>
                <w:attr w:name="ProductID" w:val="2 kg"/>
              </w:smartTagPr>
              <w:r w:rsidRPr="00584838">
                <w:rPr>
                  <w:rFonts w:asciiTheme="majorHAnsi" w:eastAsia="Times New Roman" w:hAnsiTheme="majorHAnsi" w:cstheme="majorHAnsi"/>
                  <w:sz w:val="24"/>
                  <w:szCs w:val="24"/>
                  <w:lang w:eastAsia="pt-BR"/>
                </w:rPr>
                <w:t>2 kg</w:t>
              </w:r>
            </w:smartTag>
            <w:r w:rsidRPr="00584838">
              <w:rPr>
                <w:rFonts w:asciiTheme="majorHAnsi" w:eastAsia="Times New Roman" w:hAnsiTheme="majorHAnsi" w:cstheme="majorHAnsi"/>
                <w:sz w:val="24"/>
                <w:szCs w:val="24"/>
                <w:lang w:eastAsia="pt-BR"/>
              </w:rPr>
              <w:t>)</w:t>
            </w:r>
          </w:p>
        </w:tc>
        <w:tc>
          <w:tcPr>
            <w:tcW w:w="2637" w:type="dxa"/>
            <w:tcBorders>
              <w:top w:val="single" w:sz="4" w:space="0" w:color="auto"/>
              <w:left w:val="single" w:sz="4" w:space="0" w:color="auto"/>
              <w:bottom w:val="single" w:sz="4" w:space="0" w:color="auto"/>
              <w:right w:val="single" w:sz="4" w:space="0" w:color="auto"/>
            </w:tcBorders>
          </w:tcPr>
          <w:p w14:paraId="5AEEE814" w14:textId="26D3A7E3"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65</w:t>
            </w:r>
          </w:p>
        </w:tc>
      </w:tr>
      <w:tr w:rsidR="00567D29" w:rsidRPr="00584838" w14:paraId="5D4C33ED" w14:textId="77777777" w:rsidTr="00925E31">
        <w:tc>
          <w:tcPr>
            <w:tcW w:w="865" w:type="dxa"/>
            <w:tcBorders>
              <w:top w:val="single" w:sz="4" w:space="0" w:color="auto"/>
              <w:left w:val="single" w:sz="4" w:space="0" w:color="auto"/>
              <w:bottom w:val="single" w:sz="4" w:space="0" w:color="auto"/>
              <w:right w:val="single" w:sz="4" w:space="0" w:color="auto"/>
            </w:tcBorders>
          </w:tcPr>
          <w:p w14:paraId="60E18955" w14:textId="42CE27C8"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1</w:t>
            </w:r>
            <w:r>
              <w:rPr>
                <w:rFonts w:asciiTheme="majorHAnsi" w:eastAsia="Times New Roman" w:hAnsiTheme="majorHAnsi" w:cstheme="majorHAnsi"/>
                <w:sz w:val="24"/>
                <w:szCs w:val="24"/>
                <w:lang w:eastAsia="pt-BR"/>
              </w:rPr>
              <w:t>4</w:t>
            </w:r>
          </w:p>
        </w:tc>
        <w:tc>
          <w:tcPr>
            <w:tcW w:w="6698" w:type="dxa"/>
            <w:tcBorders>
              <w:top w:val="single" w:sz="4" w:space="0" w:color="auto"/>
              <w:left w:val="single" w:sz="4" w:space="0" w:color="auto"/>
              <w:bottom w:val="single" w:sz="4" w:space="0" w:color="auto"/>
              <w:right w:val="single" w:sz="4" w:space="0" w:color="auto"/>
            </w:tcBorders>
          </w:tcPr>
          <w:p w14:paraId="475E6B14" w14:textId="77777777" w:rsidR="00567D29" w:rsidRPr="00584838" w:rsidRDefault="00567D29" w:rsidP="00567D29">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 xml:space="preserve">Tomate </w:t>
            </w:r>
            <w:r w:rsidRPr="009C72A3">
              <w:rPr>
                <w:rFonts w:asciiTheme="majorHAnsi" w:eastAsia="Times New Roman" w:hAnsiTheme="majorHAnsi" w:cstheme="majorHAnsi"/>
                <w:sz w:val="24"/>
                <w:szCs w:val="24"/>
                <w:lang w:eastAsia="pt-BR"/>
              </w:rPr>
              <w:t xml:space="preserve">longa vida. </w:t>
            </w:r>
            <w:r w:rsidRPr="00584838">
              <w:rPr>
                <w:rFonts w:asciiTheme="majorHAnsi" w:eastAsia="Times New Roman" w:hAnsiTheme="majorHAnsi" w:cstheme="majorHAnsi"/>
                <w:sz w:val="24"/>
                <w:szCs w:val="24"/>
                <w:lang w:eastAsia="pt-BR"/>
              </w:rPr>
              <w:t xml:space="preserve">Alimento in natura, </w:t>
            </w:r>
            <w:r w:rsidRPr="00584838">
              <w:rPr>
                <w:rFonts w:asciiTheme="majorHAnsi" w:hAnsiTheme="majorHAnsi" w:cstheme="majorHAnsi"/>
                <w:sz w:val="24"/>
                <w:szCs w:val="24"/>
              </w:rPr>
              <w:t xml:space="preserve">unidades de tamanho médio, fruta firme e limpa, grau médio de amadurecimento, sem machucados internos e externos, cor uniforme. Embalagem primária: saco plástico transparente específico para armazenamento de alimentos. Embalagem secundária: caixa plástica vazada e limpa. </w:t>
            </w:r>
            <w:r w:rsidRPr="00584838">
              <w:rPr>
                <w:rFonts w:asciiTheme="majorHAnsi" w:eastAsia="Times New Roman" w:hAnsiTheme="majorHAnsi" w:cstheme="majorHAnsi"/>
                <w:sz w:val="24"/>
                <w:szCs w:val="24"/>
                <w:lang w:eastAsia="pt-BR"/>
              </w:rPr>
              <w:t xml:space="preserve"> (kg)</w:t>
            </w:r>
          </w:p>
        </w:tc>
        <w:tc>
          <w:tcPr>
            <w:tcW w:w="2637" w:type="dxa"/>
            <w:tcBorders>
              <w:top w:val="single" w:sz="4" w:space="0" w:color="auto"/>
              <w:left w:val="single" w:sz="4" w:space="0" w:color="auto"/>
              <w:bottom w:val="single" w:sz="4" w:space="0" w:color="auto"/>
              <w:right w:val="single" w:sz="4" w:space="0" w:color="auto"/>
            </w:tcBorders>
          </w:tcPr>
          <w:p w14:paraId="0C3EB902" w14:textId="038B89DA"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424</w:t>
            </w:r>
          </w:p>
        </w:tc>
      </w:tr>
      <w:tr w:rsidR="00567D29" w:rsidRPr="00584838" w14:paraId="24C55CE1" w14:textId="77777777" w:rsidTr="00925E31">
        <w:tc>
          <w:tcPr>
            <w:tcW w:w="865" w:type="dxa"/>
            <w:tcBorders>
              <w:top w:val="single" w:sz="4" w:space="0" w:color="auto"/>
              <w:left w:val="single" w:sz="4" w:space="0" w:color="auto"/>
              <w:bottom w:val="single" w:sz="4" w:space="0" w:color="auto"/>
              <w:right w:val="single" w:sz="4" w:space="0" w:color="auto"/>
            </w:tcBorders>
          </w:tcPr>
          <w:p w14:paraId="4F70FFC3" w14:textId="1702C5F9"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1</w:t>
            </w:r>
            <w:r>
              <w:rPr>
                <w:rFonts w:asciiTheme="majorHAnsi" w:eastAsia="Times New Roman" w:hAnsiTheme="majorHAnsi" w:cstheme="majorHAnsi"/>
                <w:sz w:val="24"/>
                <w:szCs w:val="24"/>
                <w:lang w:eastAsia="pt-BR"/>
              </w:rPr>
              <w:t>5</w:t>
            </w:r>
          </w:p>
        </w:tc>
        <w:tc>
          <w:tcPr>
            <w:tcW w:w="6698" w:type="dxa"/>
            <w:tcBorders>
              <w:top w:val="single" w:sz="4" w:space="0" w:color="auto"/>
              <w:left w:val="single" w:sz="4" w:space="0" w:color="auto"/>
              <w:bottom w:val="single" w:sz="4" w:space="0" w:color="auto"/>
              <w:right w:val="single" w:sz="4" w:space="0" w:color="auto"/>
            </w:tcBorders>
          </w:tcPr>
          <w:p w14:paraId="3D10AE90" w14:textId="77777777" w:rsidR="00567D29" w:rsidRPr="00584838" w:rsidRDefault="00567D29" w:rsidP="00567D29">
            <w:pPr>
              <w:spacing w:after="0" w:line="240" w:lineRule="auto"/>
              <w:jc w:val="both"/>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Carne suína (nuca</w:t>
            </w:r>
            <w:r w:rsidRPr="009C72A3">
              <w:rPr>
                <w:rFonts w:asciiTheme="majorHAnsi" w:eastAsia="Times New Roman" w:hAnsiTheme="majorHAnsi" w:cstheme="majorHAnsi"/>
                <w:sz w:val="24"/>
                <w:szCs w:val="24"/>
                <w:lang w:eastAsia="pt-BR"/>
              </w:rPr>
              <w:t>/</w:t>
            </w:r>
            <w:proofErr w:type="spellStart"/>
            <w:r w:rsidRPr="009C72A3">
              <w:rPr>
                <w:rFonts w:asciiTheme="majorHAnsi" w:eastAsia="Times New Roman" w:hAnsiTheme="majorHAnsi" w:cstheme="majorHAnsi"/>
                <w:sz w:val="24"/>
                <w:szCs w:val="24"/>
                <w:lang w:eastAsia="pt-BR"/>
              </w:rPr>
              <w:t>sobrepaleta</w:t>
            </w:r>
            <w:proofErr w:type="spellEnd"/>
            <w:r w:rsidRPr="009C72A3">
              <w:rPr>
                <w:rFonts w:asciiTheme="majorHAnsi" w:eastAsia="Times New Roman" w:hAnsiTheme="majorHAnsi" w:cstheme="majorHAnsi"/>
                <w:sz w:val="24"/>
                <w:szCs w:val="24"/>
                <w:lang w:eastAsia="pt-BR"/>
              </w:rPr>
              <w:t xml:space="preserve">), </w:t>
            </w:r>
            <w:r w:rsidRPr="00584838">
              <w:rPr>
                <w:rFonts w:asciiTheme="majorHAnsi" w:eastAsia="Times New Roman" w:hAnsiTheme="majorHAnsi" w:cstheme="majorHAnsi"/>
                <w:sz w:val="24"/>
                <w:szCs w:val="24"/>
                <w:lang w:eastAsia="pt-BR"/>
              </w:rPr>
              <w:t>isenta de cartilagem e osso, congelada, abatida sob inspeção veterinária, embalagem primária plástica (contendo 1 kg/embalagem). Rótulo contendo informações: fabricante, ingredientes, conservação, data de fabricação e validade. Registro do produto no CISPOA. Alimento minimamente processado. Embalagem secundária: caixas de papelão contendo 10kg.</w:t>
            </w:r>
          </w:p>
        </w:tc>
        <w:tc>
          <w:tcPr>
            <w:tcW w:w="2637" w:type="dxa"/>
            <w:tcBorders>
              <w:top w:val="single" w:sz="4" w:space="0" w:color="auto"/>
              <w:left w:val="single" w:sz="4" w:space="0" w:color="auto"/>
              <w:bottom w:val="single" w:sz="4" w:space="0" w:color="auto"/>
              <w:right w:val="single" w:sz="4" w:space="0" w:color="auto"/>
            </w:tcBorders>
          </w:tcPr>
          <w:p w14:paraId="4405922B" w14:textId="77777777"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120</w:t>
            </w:r>
          </w:p>
        </w:tc>
      </w:tr>
      <w:tr w:rsidR="00567D29" w:rsidRPr="00584838" w14:paraId="14C4D791" w14:textId="77777777" w:rsidTr="00925E31">
        <w:tc>
          <w:tcPr>
            <w:tcW w:w="865" w:type="dxa"/>
            <w:tcBorders>
              <w:top w:val="single" w:sz="4" w:space="0" w:color="auto"/>
              <w:left w:val="single" w:sz="4" w:space="0" w:color="auto"/>
              <w:bottom w:val="single" w:sz="4" w:space="0" w:color="auto"/>
              <w:right w:val="single" w:sz="4" w:space="0" w:color="auto"/>
            </w:tcBorders>
          </w:tcPr>
          <w:p w14:paraId="4288F4BC" w14:textId="009F242C"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sidRPr="00584838">
              <w:rPr>
                <w:rFonts w:asciiTheme="majorHAnsi" w:eastAsia="Times New Roman" w:hAnsiTheme="majorHAnsi" w:cstheme="majorHAnsi"/>
                <w:sz w:val="24"/>
                <w:szCs w:val="24"/>
                <w:lang w:eastAsia="pt-BR"/>
              </w:rPr>
              <w:t>1</w:t>
            </w:r>
            <w:r>
              <w:rPr>
                <w:rFonts w:asciiTheme="majorHAnsi" w:eastAsia="Times New Roman" w:hAnsiTheme="majorHAnsi" w:cstheme="majorHAnsi"/>
                <w:sz w:val="24"/>
                <w:szCs w:val="24"/>
                <w:lang w:eastAsia="pt-BR"/>
              </w:rPr>
              <w:t>6</w:t>
            </w:r>
          </w:p>
        </w:tc>
        <w:tc>
          <w:tcPr>
            <w:tcW w:w="6698" w:type="dxa"/>
            <w:tcBorders>
              <w:top w:val="single" w:sz="4" w:space="0" w:color="auto"/>
              <w:left w:val="single" w:sz="4" w:space="0" w:color="auto"/>
              <w:bottom w:val="single" w:sz="4" w:space="0" w:color="auto"/>
              <w:right w:val="single" w:sz="4" w:space="0" w:color="auto"/>
            </w:tcBorders>
          </w:tcPr>
          <w:p w14:paraId="1B21B7B3" w14:textId="77777777" w:rsidR="00567D29" w:rsidRPr="00584838" w:rsidRDefault="00567D29" w:rsidP="00567D29">
            <w:pPr>
              <w:spacing w:after="0" w:line="240" w:lineRule="auto"/>
              <w:jc w:val="both"/>
              <w:rPr>
                <w:rFonts w:asciiTheme="majorHAnsi" w:eastAsia="Times New Roman" w:hAnsiTheme="majorHAnsi" w:cstheme="majorHAnsi"/>
                <w:sz w:val="24"/>
                <w:szCs w:val="24"/>
                <w:highlight w:val="yellow"/>
                <w:lang w:eastAsia="pt-BR"/>
              </w:rPr>
            </w:pPr>
            <w:r w:rsidRPr="00584838">
              <w:rPr>
                <w:rFonts w:asciiTheme="majorHAnsi" w:eastAsia="Times New Roman" w:hAnsiTheme="majorHAnsi" w:cstheme="majorHAnsi"/>
                <w:sz w:val="24"/>
                <w:szCs w:val="24"/>
                <w:lang w:eastAsia="pt-BR"/>
              </w:rPr>
              <w:t>Carne bovina, iscas de carne bovina do dianteiro (2ª qualidade). Produto congelado, embalado à vácuo, embalagem primária contendo 1 kg. Rótulo contendo informações: fabricante, ingredientes, conservação, data de fabricação e validade. Registro do produto no CISPOA. Alimento minimamente processado. Embalagem secundária: caixas de papelão contendo 10 kg. Validade de 1 ano.</w:t>
            </w:r>
          </w:p>
        </w:tc>
        <w:tc>
          <w:tcPr>
            <w:tcW w:w="2637" w:type="dxa"/>
            <w:tcBorders>
              <w:top w:val="single" w:sz="4" w:space="0" w:color="auto"/>
              <w:left w:val="single" w:sz="4" w:space="0" w:color="auto"/>
              <w:bottom w:val="single" w:sz="4" w:space="0" w:color="auto"/>
              <w:right w:val="single" w:sz="4" w:space="0" w:color="auto"/>
            </w:tcBorders>
          </w:tcPr>
          <w:p w14:paraId="77911AFA" w14:textId="03017D10"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110</w:t>
            </w:r>
          </w:p>
        </w:tc>
      </w:tr>
      <w:tr w:rsidR="00567D29" w:rsidRPr="00584838" w14:paraId="3D175A6D" w14:textId="77777777" w:rsidTr="00925E31">
        <w:tc>
          <w:tcPr>
            <w:tcW w:w="865" w:type="dxa"/>
            <w:tcBorders>
              <w:top w:val="single" w:sz="4" w:space="0" w:color="auto"/>
              <w:left w:val="single" w:sz="4" w:space="0" w:color="auto"/>
              <w:bottom w:val="single" w:sz="4" w:space="0" w:color="auto"/>
              <w:right w:val="single" w:sz="4" w:space="0" w:color="auto"/>
            </w:tcBorders>
          </w:tcPr>
          <w:p w14:paraId="53612C6B" w14:textId="1DA502B5" w:rsidR="00567D29" w:rsidRDefault="00567D29" w:rsidP="00567D29">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17</w:t>
            </w:r>
          </w:p>
        </w:tc>
        <w:tc>
          <w:tcPr>
            <w:tcW w:w="6698" w:type="dxa"/>
            <w:tcBorders>
              <w:top w:val="single" w:sz="4" w:space="0" w:color="auto"/>
              <w:left w:val="single" w:sz="4" w:space="0" w:color="auto"/>
              <w:bottom w:val="single" w:sz="4" w:space="0" w:color="auto"/>
              <w:right w:val="single" w:sz="4" w:space="0" w:color="auto"/>
            </w:tcBorders>
          </w:tcPr>
          <w:p w14:paraId="51F1D4AB" w14:textId="28B92774" w:rsidR="00567D29" w:rsidRPr="00584838" w:rsidRDefault="00567D29" w:rsidP="00567D29">
            <w:pPr>
              <w:spacing w:after="0" w:line="240" w:lineRule="auto"/>
              <w:jc w:val="both"/>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 xml:space="preserve">Tempero </w:t>
            </w:r>
            <w:r w:rsidRPr="00567D29">
              <w:rPr>
                <w:rFonts w:asciiTheme="majorHAnsi" w:eastAsia="Times New Roman" w:hAnsiTheme="majorHAnsi" w:cstheme="majorHAnsi"/>
                <w:sz w:val="24"/>
                <w:szCs w:val="24"/>
                <w:lang w:eastAsia="pt-BR"/>
              </w:rPr>
              <w:t>verde, salsa e cebolinha verde, alimento in natura, cor verde escura, fresco, firme, isento de material terroso e isento de sinais de deterioração. Sem danos físicos oriundos do transporte e manuseio. Cada maço deve ter peso mínimo</w:t>
            </w:r>
            <w:r w:rsidRPr="00567D29">
              <w:rPr>
                <w:rFonts w:asciiTheme="majorHAnsi" w:hAnsiTheme="majorHAnsi" w:cstheme="majorHAnsi"/>
                <w:sz w:val="24"/>
                <w:szCs w:val="24"/>
              </w:rPr>
              <w:t xml:space="preserve"> de 100g.</w:t>
            </w:r>
          </w:p>
        </w:tc>
        <w:tc>
          <w:tcPr>
            <w:tcW w:w="2637" w:type="dxa"/>
            <w:tcBorders>
              <w:top w:val="single" w:sz="4" w:space="0" w:color="auto"/>
              <w:left w:val="single" w:sz="4" w:space="0" w:color="auto"/>
              <w:bottom w:val="single" w:sz="4" w:space="0" w:color="auto"/>
              <w:right w:val="single" w:sz="4" w:space="0" w:color="auto"/>
            </w:tcBorders>
          </w:tcPr>
          <w:p w14:paraId="45788F1E" w14:textId="622B5A9D" w:rsidR="00567D29" w:rsidRPr="00584838" w:rsidRDefault="00567D29" w:rsidP="00567D29">
            <w:pPr>
              <w:spacing w:after="0" w:line="240" w:lineRule="auto"/>
              <w:jc w:val="center"/>
              <w:rPr>
                <w:rFonts w:asciiTheme="majorHAnsi" w:eastAsia="Times New Roman" w:hAnsiTheme="majorHAnsi" w:cstheme="majorHAnsi"/>
                <w:sz w:val="24"/>
                <w:szCs w:val="24"/>
                <w:lang w:eastAsia="pt-BR"/>
              </w:rPr>
            </w:pPr>
            <w:r>
              <w:rPr>
                <w:rFonts w:asciiTheme="majorHAnsi" w:eastAsia="Times New Roman" w:hAnsiTheme="majorHAnsi" w:cstheme="majorHAnsi"/>
                <w:sz w:val="24"/>
                <w:szCs w:val="24"/>
                <w:lang w:eastAsia="pt-BR"/>
              </w:rPr>
              <w:t>90</w:t>
            </w:r>
          </w:p>
        </w:tc>
      </w:tr>
    </w:tbl>
    <w:p w14:paraId="6CF869EE" w14:textId="77777777" w:rsidR="00F40DE5" w:rsidRDefault="00F40DE5" w:rsidP="00B03416">
      <w:pPr>
        <w:autoSpaceDE w:val="0"/>
        <w:autoSpaceDN w:val="0"/>
        <w:adjustRightInd w:val="0"/>
        <w:spacing w:after="0"/>
        <w:jc w:val="center"/>
        <w:rPr>
          <w:rFonts w:asciiTheme="majorHAnsi" w:hAnsiTheme="majorHAnsi" w:cstheme="majorHAnsi"/>
          <w:b/>
          <w:bCs/>
          <w:color w:val="000000"/>
          <w:sz w:val="24"/>
          <w:szCs w:val="24"/>
        </w:rPr>
      </w:pPr>
    </w:p>
    <w:p w14:paraId="010FB078" w14:textId="77777777" w:rsidR="00F40DE5" w:rsidRDefault="00F40DE5">
      <w:pPr>
        <w:rPr>
          <w:rFonts w:asciiTheme="majorHAnsi" w:hAnsiTheme="majorHAnsi" w:cstheme="majorHAnsi"/>
          <w:b/>
          <w:bCs/>
          <w:color w:val="000000"/>
          <w:sz w:val="24"/>
          <w:szCs w:val="24"/>
        </w:rPr>
      </w:pPr>
      <w:r>
        <w:rPr>
          <w:rFonts w:asciiTheme="majorHAnsi" w:hAnsiTheme="majorHAnsi" w:cstheme="majorHAnsi"/>
          <w:b/>
          <w:bCs/>
          <w:color w:val="000000"/>
          <w:sz w:val="24"/>
          <w:szCs w:val="24"/>
        </w:rPr>
        <w:br w:type="page"/>
      </w:r>
    </w:p>
    <w:p w14:paraId="57F315B8" w14:textId="1104D297" w:rsidR="009F3603" w:rsidRPr="00D4236C" w:rsidRDefault="009F3603" w:rsidP="00B03416">
      <w:pPr>
        <w:autoSpaceDE w:val="0"/>
        <w:autoSpaceDN w:val="0"/>
        <w:adjustRightInd w:val="0"/>
        <w:spacing w:after="0"/>
        <w:jc w:val="center"/>
        <w:rPr>
          <w:rFonts w:asciiTheme="majorHAnsi" w:hAnsiTheme="majorHAnsi" w:cstheme="majorHAnsi"/>
          <w:b/>
          <w:bCs/>
          <w:color w:val="000000"/>
          <w:sz w:val="24"/>
          <w:szCs w:val="24"/>
        </w:rPr>
      </w:pPr>
      <w:r w:rsidRPr="00D4236C">
        <w:rPr>
          <w:rFonts w:asciiTheme="majorHAnsi" w:hAnsiTheme="majorHAnsi" w:cstheme="majorHAnsi"/>
          <w:b/>
          <w:bCs/>
          <w:color w:val="000000"/>
          <w:sz w:val="24"/>
          <w:szCs w:val="24"/>
        </w:rPr>
        <w:lastRenderedPageBreak/>
        <w:t>ANEXO III</w:t>
      </w:r>
    </w:p>
    <w:p w14:paraId="549A9C32" w14:textId="493189EF" w:rsidR="009F3603" w:rsidRPr="000A0A73" w:rsidRDefault="009F3603" w:rsidP="009F3603">
      <w:pPr>
        <w:spacing w:after="0"/>
        <w:jc w:val="center"/>
        <w:rPr>
          <w:rFonts w:asciiTheme="majorHAnsi" w:hAnsiTheme="majorHAnsi" w:cstheme="majorHAnsi"/>
          <w:sz w:val="24"/>
          <w:szCs w:val="24"/>
          <w:u w:val="single"/>
        </w:rPr>
      </w:pPr>
      <w:r w:rsidRPr="00D4236C">
        <w:rPr>
          <w:rFonts w:asciiTheme="majorHAnsi" w:hAnsiTheme="majorHAnsi" w:cstheme="majorHAnsi"/>
          <w:sz w:val="24"/>
          <w:szCs w:val="24"/>
          <w:u w:val="single"/>
        </w:rPr>
        <w:t xml:space="preserve">CONTRATO </w:t>
      </w:r>
      <w:r w:rsidRPr="000A0A73">
        <w:rPr>
          <w:rFonts w:asciiTheme="majorHAnsi" w:hAnsiTheme="majorHAnsi" w:cstheme="majorHAnsi"/>
          <w:sz w:val="24"/>
          <w:szCs w:val="24"/>
          <w:u w:val="single"/>
        </w:rPr>
        <w:t>N.</w:t>
      </w:r>
      <w:r w:rsidR="002548BF" w:rsidRPr="000A0A73">
        <w:rPr>
          <w:rFonts w:asciiTheme="majorHAnsi" w:hAnsiTheme="majorHAnsi" w:cstheme="majorHAnsi"/>
          <w:sz w:val="24"/>
          <w:szCs w:val="24"/>
          <w:u w:val="single"/>
        </w:rPr>
        <w:t xml:space="preserve"> </w:t>
      </w:r>
      <w:r w:rsidRPr="000A0A73">
        <w:rPr>
          <w:rFonts w:asciiTheme="majorHAnsi" w:hAnsiTheme="majorHAnsi" w:cstheme="majorHAnsi"/>
          <w:sz w:val="24"/>
          <w:szCs w:val="24"/>
          <w:u w:val="single"/>
        </w:rPr>
        <w:t>XXX/202</w:t>
      </w:r>
      <w:r w:rsidR="004631B6" w:rsidRPr="000A0A73">
        <w:rPr>
          <w:rFonts w:asciiTheme="majorHAnsi" w:hAnsiTheme="majorHAnsi" w:cstheme="majorHAnsi"/>
          <w:sz w:val="24"/>
          <w:szCs w:val="24"/>
          <w:u w:val="single"/>
        </w:rPr>
        <w:t>5</w:t>
      </w:r>
    </w:p>
    <w:p w14:paraId="16793978" w14:textId="0B10BD70" w:rsidR="009F3603" w:rsidRPr="00D4236C" w:rsidRDefault="009F3603" w:rsidP="00E02E4A">
      <w:pPr>
        <w:autoSpaceDE w:val="0"/>
        <w:autoSpaceDN w:val="0"/>
        <w:adjustRightInd w:val="0"/>
        <w:spacing w:after="0"/>
        <w:jc w:val="center"/>
        <w:rPr>
          <w:rFonts w:asciiTheme="majorHAnsi" w:hAnsiTheme="majorHAnsi" w:cstheme="majorHAnsi"/>
          <w:sz w:val="24"/>
          <w:szCs w:val="24"/>
        </w:rPr>
      </w:pPr>
      <w:r w:rsidRPr="00D4236C">
        <w:rPr>
          <w:rFonts w:asciiTheme="majorHAnsi" w:hAnsiTheme="majorHAnsi" w:cstheme="majorHAnsi"/>
          <w:sz w:val="24"/>
          <w:szCs w:val="24"/>
        </w:rPr>
        <w:t>CONTRATO DE AQUISIÇÃO DE GÊNEROS ALIMENTÍCIOS DA AGRICULTURA FAMILIAR –FNDE/PNAE</w:t>
      </w:r>
    </w:p>
    <w:p w14:paraId="65D5974C" w14:textId="77777777" w:rsidR="00E02E4A" w:rsidRPr="00D4236C" w:rsidRDefault="00E02E4A" w:rsidP="00E02E4A">
      <w:pPr>
        <w:autoSpaceDE w:val="0"/>
        <w:autoSpaceDN w:val="0"/>
        <w:adjustRightInd w:val="0"/>
        <w:spacing w:after="0"/>
        <w:jc w:val="center"/>
        <w:rPr>
          <w:rFonts w:asciiTheme="majorHAnsi" w:hAnsiTheme="majorHAnsi" w:cstheme="majorHAnsi"/>
          <w:sz w:val="24"/>
          <w:szCs w:val="24"/>
        </w:rPr>
      </w:pPr>
    </w:p>
    <w:p w14:paraId="10EC40A0" w14:textId="6A9C01A1" w:rsidR="00E02E4A" w:rsidRPr="00E02E4A" w:rsidRDefault="00E02E4A" w:rsidP="006B6CCC">
      <w:pPr>
        <w:suppressAutoHyphens/>
        <w:autoSpaceDE w:val="0"/>
        <w:autoSpaceDN w:val="0"/>
        <w:adjustRightInd w:val="0"/>
        <w:spacing w:after="0" w:line="240" w:lineRule="auto"/>
        <w:ind w:firstLine="708"/>
        <w:jc w:val="both"/>
        <w:rPr>
          <w:rFonts w:asciiTheme="majorHAnsi" w:eastAsia="NSimSun" w:hAnsiTheme="majorHAnsi" w:cstheme="majorHAnsi"/>
          <w:kern w:val="2"/>
          <w:sz w:val="24"/>
          <w:szCs w:val="24"/>
          <w:lang w:eastAsia="zh-CN" w:bidi="hi-IN"/>
        </w:rPr>
      </w:pPr>
      <w:r w:rsidRPr="00E02E4A">
        <w:rPr>
          <w:rFonts w:asciiTheme="majorHAnsi" w:eastAsia="NSimSun" w:hAnsiTheme="majorHAnsi" w:cstheme="majorHAnsi"/>
          <w:kern w:val="2"/>
          <w:sz w:val="24"/>
          <w:szCs w:val="24"/>
          <w:lang w:eastAsia="zh-CN" w:bidi="hi-IN"/>
        </w:rPr>
        <w:t xml:space="preserve">O </w:t>
      </w:r>
      <w:r w:rsidRPr="00E02E4A">
        <w:rPr>
          <w:rFonts w:asciiTheme="majorHAnsi" w:eastAsia="NSimSun" w:hAnsiTheme="majorHAnsi" w:cstheme="majorHAnsi"/>
          <w:b/>
          <w:kern w:val="2"/>
          <w:sz w:val="24"/>
          <w:szCs w:val="24"/>
          <w:lang w:eastAsia="zh-CN" w:bidi="hi-IN"/>
        </w:rPr>
        <w:t>MUNICÍPIO DE ANTA GORDA</w:t>
      </w:r>
      <w:r w:rsidRPr="00E02E4A">
        <w:rPr>
          <w:rFonts w:asciiTheme="majorHAnsi" w:eastAsia="NSimSun" w:hAnsiTheme="majorHAnsi" w:cstheme="majorHAnsi"/>
          <w:kern w:val="2"/>
          <w:sz w:val="24"/>
          <w:szCs w:val="24"/>
          <w:lang w:eastAsia="zh-CN" w:bidi="hi-IN"/>
        </w:rPr>
        <w:t xml:space="preserve">, </w:t>
      </w:r>
      <w:r w:rsidR="000F5E66">
        <w:rPr>
          <w:rFonts w:asciiTheme="majorHAnsi" w:eastAsia="NSimSun" w:hAnsiTheme="majorHAnsi" w:cstheme="majorHAnsi"/>
          <w:kern w:val="2"/>
          <w:sz w:val="24"/>
          <w:szCs w:val="24"/>
          <w:lang w:eastAsia="zh-CN" w:bidi="hi-IN"/>
        </w:rPr>
        <w:t>P</w:t>
      </w:r>
      <w:r w:rsidRPr="00E02E4A">
        <w:rPr>
          <w:rFonts w:asciiTheme="majorHAnsi" w:eastAsia="NSimSun" w:hAnsiTheme="majorHAnsi" w:cstheme="majorHAnsi"/>
          <w:kern w:val="2"/>
          <w:sz w:val="24"/>
          <w:szCs w:val="24"/>
          <w:lang w:eastAsia="zh-CN" w:bidi="hi-IN"/>
        </w:rPr>
        <w:t xml:space="preserve">essoa </w:t>
      </w:r>
      <w:r w:rsidR="000F5E66">
        <w:rPr>
          <w:rFonts w:asciiTheme="majorHAnsi" w:eastAsia="NSimSun" w:hAnsiTheme="majorHAnsi" w:cstheme="majorHAnsi"/>
          <w:kern w:val="2"/>
          <w:sz w:val="24"/>
          <w:szCs w:val="24"/>
          <w:lang w:eastAsia="zh-CN" w:bidi="hi-IN"/>
        </w:rPr>
        <w:t>J</w:t>
      </w:r>
      <w:r w:rsidRPr="00E02E4A">
        <w:rPr>
          <w:rFonts w:asciiTheme="majorHAnsi" w:eastAsia="NSimSun" w:hAnsiTheme="majorHAnsi" w:cstheme="majorHAnsi"/>
          <w:kern w:val="2"/>
          <w:sz w:val="24"/>
          <w:szCs w:val="24"/>
          <w:lang w:eastAsia="zh-CN" w:bidi="hi-IN"/>
        </w:rPr>
        <w:t xml:space="preserve">urídica de </w:t>
      </w:r>
      <w:r w:rsidR="000F5E66">
        <w:rPr>
          <w:rFonts w:asciiTheme="majorHAnsi" w:eastAsia="NSimSun" w:hAnsiTheme="majorHAnsi" w:cstheme="majorHAnsi"/>
          <w:kern w:val="2"/>
          <w:sz w:val="24"/>
          <w:szCs w:val="24"/>
          <w:lang w:eastAsia="zh-CN" w:bidi="hi-IN"/>
        </w:rPr>
        <w:t>D</w:t>
      </w:r>
      <w:r w:rsidRPr="00E02E4A">
        <w:rPr>
          <w:rFonts w:asciiTheme="majorHAnsi" w:eastAsia="NSimSun" w:hAnsiTheme="majorHAnsi" w:cstheme="majorHAnsi"/>
          <w:kern w:val="2"/>
          <w:sz w:val="24"/>
          <w:szCs w:val="24"/>
          <w:lang w:eastAsia="zh-CN" w:bidi="hi-IN"/>
        </w:rPr>
        <w:t xml:space="preserve">ireito </w:t>
      </w:r>
      <w:r w:rsidR="000F5E66">
        <w:rPr>
          <w:rFonts w:asciiTheme="majorHAnsi" w:eastAsia="NSimSun" w:hAnsiTheme="majorHAnsi" w:cstheme="majorHAnsi"/>
          <w:kern w:val="2"/>
          <w:sz w:val="24"/>
          <w:szCs w:val="24"/>
          <w:lang w:eastAsia="zh-CN" w:bidi="hi-IN"/>
        </w:rPr>
        <w:t>P</w:t>
      </w:r>
      <w:r w:rsidRPr="00E02E4A">
        <w:rPr>
          <w:rFonts w:asciiTheme="majorHAnsi" w:eastAsia="NSimSun" w:hAnsiTheme="majorHAnsi" w:cstheme="majorHAnsi"/>
          <w:kern w:val="2"/>
          <w:sz w:val="24"/>
          <w:szCs w:val="24"/>
          <w:lang w:eastAsia="zh-CN" w:bidi="hi-IN"/>
        </w:rPr>
        <w:t xml:space="preserve">úblico, com sede à </w:t>
      </w:r>
      <w:r w:rsidR="000F5E66">
        <w:rPr>
          <w:rFonts w:asciiTheme="majorHAnsi" w:eastAsia="NSimSun" w:hAnsiTheme="majorHAnsi" w:cstheme="majorHAnsi"/>
          <w:kern w:val="2"/>
          <w:sz w:val="24"/>
          <w:szCs w:val="24"/>
          <w:lang w:eastAsia="zh-CN" w:bidi="hi-IN"/>
        </w:rPr>
        <w:t>r</w:t>
      </w:r>
      <w:r w:rsidRPr="00E02E4A">
        <w:rPr>
          <w:rFonts w:asciiTheme="majorHAnsi" w:eastAsia="NSimSun" w:hAnsiTheme="majorHAnsi" w:cstheme="majorHAnsi"/>
          <w:kern w:val="2"/>
          <w:sz w:val="24"/>
          <w:szCs w:val="24"/>
          <w:lang w:eastAsia="zh-CN" w:bidi="hi-IN"/>
        </w:rPr>
        <w:t>ua Padre Hermínio Catelli, n</w:t>
      </w:r>
      <w:r w:rsidR="000F5E66">
        <w:rPr>
          <w:rFonts w:asciiTheme="majorHAnsi" w:eastAsia="NSimSun" w:hAnsiTheme="majorHAnsi" w:cstheme="majorHAnsi"/>
          <w:kern w:val="2"/>
          <w:sz w:val="24"/>
          <w:szCs w:val="24"/>
          <w:lang w:eastAsia="zh-CN" w:bidi="hi-IN"/>
        </w:rPr>
        <w:t xml:space="preserve">. </w:t>
      </w:r>
      <w:r w:rsidRPr="00E02E4A">
        <w:rPr>
          <w:rFonts w:asciiTheme="majorHAnsi" w:eastAsia="NSimSun" w:hAnsiTheme="majorHAnsi" w:cstheme="majorHAnsi"/>
          <w:kern w:val="2"/>
          <w:sz w:val="24"/>
          <w:szCs w:val="24"/>
          <w:lang w:eastAsia="zh-CN" w:bidi="hi-IN"/>
        </w:rPr>
        <w:t>659, inscrito no CNPJ sob n.</w:t>
      </w:r>
      <w:r w:rsidR="000F5E66">
        <w:rPr>
          <w:rFonts w:asciiTheme="majorHAnsi" w:eastAsia="NSimSun" w:hAnsiTheme="majorHAnsi" w:cstheme="majorHAnsi"/>
          <w:kern w:val="2"/>
          <w:sz w:val="24"/>
          <w:szCs w:val="24"/>
          <w:lang w:eastAsia="zh-CN" w:bidi="hi-IN"/>
        </w:rPr>
        <w:t xml:space="preserve"> </w:t>
      </w:r>
      <w:r w:rsidRPr="00E02E4A">
        <w:rPr>
          <w:rFonts w:asciiTheme="majorHAnsi" w:eastAsia="NSimSun" w:hAnsiTheme="majorHAnsi" w:cstheme="majorHAnsi"/>
          <w:kern w:val="2"/>
          <w:sz w:val="24"/>
          <w:szCs w:val="24"/>
          <w:lang w:eastAsia="zh-CN" w:bidi="hi-IN"/>
        </w:rPr>
        <w:t>87.261.509/0001-76, representado neste ato pelo Prefeito Municipal,</w:t>
      </w:r>
      <w:r w:rsidR="000F5E66">
        <w:rPr>
          <w:rFonts w:asciiTheme="majorHAnsi" w:eastAsia="NSimSun" w:hAnsiTheme="majorHAnsi" w:cstheme="majorHAnsi"/>
          <w:kern w:val="2"/>
          <w:sz w:val="24"/>
          <w:szCs w:val="24"/>
          <w:lang w:eastAsia="zh-CN" w:bidi="hi-IN"/>
        </w:rPr>
        <w:t xml:space="preserve"> </w:t>
      </w:r>
      <w:r w:rsidRPr="00E02E4A">
        <w:rPr>
          <w:rFonts w:asciiTheme="majorHAnsi" w:eastAsia="NSimSun" w:hAnsiTheme="majorHAnsi" w:cstheme="majorHAnsi"/>
          <w:kern w:val="2"/>
          <w:sz w:val="24"/>
          <w:szCs w:val="24"/>
          <w:lang w:eastAsia="zh-CN" w:bidi="hi-IN"/>
        </w:rPr>
        <w:t xml:space="preserve">Sr. Francisco David Frighetto, brasileiro, casado, </w:t>
      </w:r>
      <w:r w:rsidR="000F5E66">
        <w:rPr>
          <w:rFonts w:asciiTheme="majorHAnsi" w:eastAsia="NSimSun" w:hAnsiTheme="majorHAnsi" w:cstheme="majorHAnsi"/>
          <w:kern w:val="2"/>
          <w:sz w:val="24"/>
          <w:szCs w:val="24"/>
          <w:lang w:eastAsia="zh-CN" w:bidi="hi-IN"/>
        </w:rPr>
        <w:t xml:space="preserve">portador do </w:t>
      </w:r>
      <w:r w:rsidRPr="00E02E4A">
        <w:rPr>
          <w:rFonts w:asciiTheme="majorHAnsi" w:eastAsia="NSimSun" w:hAnsiTheme="majorHAnsi" w:cstheme="majorHAnsi"/>
          <w:kern w:val="2"/>
          <w:sz w:val="24"/>
          <w:szCs w:val="24"/>
          <w:lang w:eastAsia="zh-CN" w:bidi="hi-IN"/>
        </w:rPr>
        <w:t>CPF</w:t>
      </w:r>
      <w:r w:rsidR="000F5E66">
        <w:rPr>
          <w:rFonts w:asciiTheme="majorHAnsi" w:eastAsia="NSimSun" w:hAnsiTheme="majorHAnsi" w:cstheme="majorHAnsi"/>
          <w:kern w:val="2"/>
          <w:sz w:val="24"/>
          <w:szCs w:val="24"/>
          <w:lang w:eastAsia="zh-CN" w:bidi="hi-IN"/>
        </w:rPr>
        <w:t xml:space="preserve"> de n. </w:t>
      </w:r>
      <w:r w:rsidRPr="00E02E4A">
        <w:rPr>
          <w:rFonts w:asciiTheme="majorHAnsi" w:eastAsia="NSimSun" w:hAnsiTheme="majorHAnsi" w:cstheme="majorHAnsi"/>
          <w:kern w:val="2"/>
          <w:sz w:val="24"/>
          <w:szCs w:val="24"/>
          <w:lang w:eastAsia="zh-CN" w:bidi="hi-IN"/>
        </w:rPr>
        <w:t>386.856.390-34, residente</w:t>
      </w:r>
      <w:r w:rsidR="000F5E66">
        <w:rPr>
          <w:rFonts w:asciiTheme="majorHAnsi" w:eastAsia="NSimSun" w:hAnsiTheme="majorHAnsi" w:cstheme="majorHAnsi"/>
          <w:kern w:val="2"/>
          <w:sz w:val="24"/>
          <w:szCs w:val="24"/>
          <w:lang w:eastAsia="zh-CN" w:bidi="hi-IN"/>
        </w:rPr>
        <w:t xml:space="preserve"> à r</w:t>
      </w:r>
      <w:r w:rsidRPr="00E02E4A">
        <w:rPr>
          <w:rFonts w:asciiTheme="majorHAnsi" w:eastAsia="NSimSun" w:hAnsiTheme="majorHAnsi" w:cstheme="majorHAnsi"/>
          <w:kern w:val="2"/>
          <w:sz w:val="24"/>
          <w:szCs w:val="24"/>
          <w:lang w:eastAsia="zh-CN" w:bidi="hi-IN"/>
        </w:rPr>
        <w:t>ua Arminho Miotto,</w:t>
      </w:r>
      <w:r w:rsidR="000F5E66">
        <w:rPr>
          <w:rFonts w:asciiTheme="majorHAnsi" w:eastAsia="NSimSun" w:hAnsiTheme="majorHAnsi" w:cstheme="majorHAnsi"/>
          <w:kern w:val="2"/>
          <w:sz w:val="24"/>
          <w:szCs w:val="24"/>
          <w:lang w:eastAsia="zh-CN" w:bidi="hi-IN"/>
        </w:rPr>
        <w:t xml:space="preserve"> n. </w:t>
      </w:r>
      <w:r w:rsidRPr="00E02E4A">
        <w:rPr>
          <w:rFonts w:asciiTheme="majorHAnsi" w:eastAsia="NSimSun" w:hAnsiTheme="majorHAnsi" w:cstheme="majorHAnsi"/>
          <w:kern w:val="2"/>
          <w:sz w:val="24"/>
          <w:szCs w:val="24"/>
          <w:lang w:eastAsia="zh-CN" w:bidi="hi-IN"/>
        </w:rPr>
        <w:t xml:space="preserve">1.348, </w:t>
      </w:r>
      <w:r w:rsidR="000F5E66">
        <w:rPr>
          <w:rFonts w:asciiTheme="majorHAnsi" w:eastAsia="NSimSun" w:hAnsiTheme="majorHAnsi" w:cstheme="majorHAnsi"/>
          <w:kern w:val="2"/>
          <w:sz w:val="24"/>
          <w:szCs w:val="24"/>
          <w:lang w:eastAsia="zh-CN" w:bidi="hi-IN"/>
        </w:rPr>
        <w:t>C</w:t>
      </w:r>
      <w:r w:rsidRPr="00E02E4A">
        <w:rPr>
          <w:rFonts w:asciiTheme="majorHAnsi" w:eastAsia="NSimSun" w:hAnsiTheme="majorHAnsi" w:cstheme="majorHAnsi"/>
          <w:kern w:val="2"/>
          <w:sz w:val="24"/>
          <w:szCs w:val="24"/>
          <w:lang w:eastAsia="zh-CN" w:bidi="hi-IN"/>
        </w:rPr>
        <w:t xml:space="preserve">entro, nesta cidade de Anta Gorda, doravante denominado </w:t>
      </w:r>
      <w:r w:rsidRPr="00E02E4A">
        <w:rPr>
          <w:rFonts w:asciiTheme="majorHAnsi" w:eastAsia="NSimSun" w:hAnsiTheme="majorHAnsi" w:cstheme="majorHAnsi"/>
          <w:b/>
          <w:kern w:val="2"/>
          <w:sz w:val="24"/>
          <w:szCs w:val="24"/>
          <w:lang w:eastAsia="zh-CN" w:bidi="hi-IN"/>
        </w:rPr>
        <w:t>CONTRATANTE</w:t>
      </w:r>
      <w:r w:rsidRPr="00E02E4A">
        <w:rPr>
          <w:rFonts w:asciiTheme="majorHAnsi" w:eastAsia="NSimSun" w:hAnsiTheme="majorHAnsi" w:cstheme="majorHAnsi"/>
          <w:kern w:val="2"/>
          <w:sz w:val="24"/>
          <w:szCs w:val="24"/>
          <w:lang w:eastAsia="zh-CN" w:bidi="hi-IN"/>
        </w:rPr>
        <w:t xml:space="preserve">, e por outro lado </w:t>
      </w:r>
      <w:r w:rsidR="000F5E66" w:rsidRPr="00E02E4A">
        <w:rPr>
          <w:rFonts w:asciiTheme="majorHAnsi" w:eastAsia="NSimSun" w:hAnsiTheme="majorHAnsi" w:cstheme="majorHAnsi"/>
          <w:b/>
          <w:kern w:val="2"/>
          <w:sz w:val="24"/>
          <w:szCs w:val="24"/>
          <w:lang w:eastAsia="zh-CN" w:bidi="hi-IN"/>
        </w:rPr>
        <w:t>XXX</w:t>
      </w:r>
      <w:r w:rsidRPr="00E02E4A">
        <w:rPr>
          <w:rFonts w:asciiTheme="majorHAnsi" w:eastAsia="NSimSun" w:hAnsiTheme="majorHAnsi" w:cstheme="majorHAnsi"/>
          <w:kern w:val="2"/>
          <w:sz w:val="24"/>
          <w:szCs w:val="24"/>
          <w:lang w:eastAsia="zh-CN" w:bidi="hi-IN"/>
        </w:rPr>
        <w:t xml:space="preserve">, doravante denominado </w:t>
      </w:r>
      <w:r w:rsidRPr="00E02E4A">
        <w:rPr>
          <w:rFonts w:asciiTheme="majorHAnsi" w:eastAsia="NSimSun" w:hAnsiTheme="majorHAnsi" w:cstheme="majorHAnsi"/>
          <w:b/>
          <w:kern w:val="2"/>
          <w:sz w:val="24"/>
          <w:szCs w:val="24"/>
          <w:lang w:eastAsia="zh-CN" w:bidi="hi-IN"/>
        </w:rPr>
        <w:t>CONTRATADO</w:t>
      </w:r>
      <w:r w:rsidRPr="00E02E4A">
        <w:rPr>
          <w:rFonts w:asciiTheme="majorHAnsi" w:eastAsia="NSimSun" w:hAnsiTheme="majorHAnsi" w:cstheme="majorHAnsi"/>
          <w:kern w:val="2"/>
          <w:sz w:val="24"/>
          <w:szCs w:val="24"/>
          <w:lang w:eastAsia="zh-CN" w:bidi="hi-IN"/>
        </w:rPr>
        <w:t>, fundamentados nas disposições da Lei n</w:t>
      </w:r>
      <w:r w:rsidR="000F5E66">
        <w:rPr>
          <w:rFonts w:asciiTheme="majorHAnsi" w:eastAsia="NSimSun" w:hAnsiTheme="majorHAnsi" w:cstheme="majorHAnsi"/>
          <w:kern w:val="2"/>
          <w:sz w:val="24"/>
          <w:szCs w:val="24"/>
          <w:lang w:eastAsia="zh-CN" w:bidi="hi-IN"/>
        </w:rPr>
        <w:t>.</w:t>
      </w:r>
      <w:r w:rsidRPr="00E02E4A">
        <w:rPr>
          <w:rFonts w:asciiTheme="majorHAnsi" w:eastAsia="NSimSun" w:hAnsiTheme="majorHAnsi" w:cstheme="majorHAnsi"/>
          <w:kern w:val="2"/>
          <w:sz w:val="24"/>
          <w:szCs w:val="24"/>
          <w:lang w:eastAsia="zh-CN" w:bidi="hi-IN"/>
        </w:rPr>
        <w:t xml:space="preserve"> 11.947/2009, e tendo em vista o que consta na Chamada Pública</w:t>
      </w:r>
      <w:r w:rsidR="003F5F3F">
        <w:rPr>
          <w:rFonts w:asciiTheme="majorHAnsi" w:eastAsia="NSimSun" w:hAnsiTheme="majorHAnsi" w:cstheme="majorHAnsi"/>
          <w:kern w:val="2"/>
          <w:sz w:val="24"/>
          <w:szCs w:val="24"/>
          <w:lang w:eastAsia="zh-CN" w:bidi="hi-IN"/>
        </w:rPr>
        <w:t xml:space="preserve"> PNAE</w:t>
      </w:r>
      <w:r w:rsidRPr="00E02E4A">
        <w:rPr>
          <w:rFonts w:asciiTheme="majorHAnsi" w:eastAsia="NSimSun" w:hAnsiTheme="majorHAnsi" w:cstheme="majorHAnsi"/>
          <w:kern w:val="2"/>
          <w:sz w:val="24"/>
          <w:szCs w:val="24"/>
          <w:lang w:eastAsia="zh-CN" w:bidi="hi-IN"/>
        </w:rPr>
        <w:t xml:space="preserve"> n</w:t>
      </w:r>
      <w:r w:rsidR="003F5F3F">
        <w:rPr>
          <w:rFonts w:asciiTheme="majorHAnsi" w:eastAsia="NSimSun" w:hAnsiTheme="majorHAnsi" w:cstheme="majorHAnsi"/>
          <w:kern w:val="2"/>
          <w:sz w:val="24"/>
          <w:szCs w:val="24"/>
          <w:lang w:eastAsia="zh-CN" w:bidi="hi-IN"/>
        </w:rPr>
        <w:t>º</w:t>
      </w:r>
      <w:r w:rsidR="000F5E66">
        <w:rPr>
          <w:rFonts w:asciiTheme="majorHAnsi" w:eastAsia="NSimSun" w:hAnsiTheme="majorHAnsi" w:cstheme="majorHAnsi"/>
          <w:kern w:val="2"/>
          <w:sz w:val="24"/>
          <w:szCs w:val="24"/>
          <w:lang w:eastAsia="zh-CN" w:bidi="hi-IN"/>
        </w:rPr>
        <w:t xml:space="preserve"> </w:t>
      </w:r>
      <w:r w:rsidR="009C72A3">
        <w:rPr>
          <w:rFonts w:asciiTheme="majorHAnsi" w:eastAsia="NSimSun" w:hAnsiTheme="majorHAnsi" w:cstheme="majorHAnsi"/>
          <w:kern w:val="2"/>
          <w:sz w:val="24"/>
          <w:szCs w:val="24"/>
          <w:lang w:eastAsia="zh-CN" w:bidi="hi-IN"/>
        </w:rPr>
        <w:t>001/2025</w:t>
      </w:r>
      <w:r w:rsidRPr="00E02E4A">
        <w:rPr>
          <w:rFonts w:asciiTheme="majorHAnsi" w:eastAsia="NSimSun" w:hAnsiTheme="majorHAnsi" w:cstheme="majorHAnsi"/>
          <w:kern w:val="2"/>
          <w:sz w:val="24"/>
          <w:szCs w:val="24"/>
          <w:lang w:eastAsia="zh-CN" w:bidi="hi-IN"/>
        </w:rPr>
        <w:t>, celebram a presente carta</w:t>
      </w:r>
      <w:r w:rsidR="00CD7658">
        <w:rPr>
          <w:rFonts w:asciiTheme="majorHAnsi" w:eastAsia="NSimSun" w:hAnsiTheme="majorHAnsi" w:cstheme="majorHAnsi"/>
          <w:kern w:val="2"/>
          <w:sz w:val="24"/>
          <w:szCs w:val="24"/>
          <w:lang w:eastAsia="zh-CN" w:bidi="hi-IN"/>
        </w:rPr>
        <w:t>-</w:t>
      </w:r>
      <w:r w:rsidRPr="00E02E4A">
        <w:rPr>
          <w:rFonts w:asciiTheme="majorHAnsi" w:eastAsia="NSimSun" w:hAnsiTheme="majorHAnsi" w:cstheme="majorHAnsi"/>
          <w:kern w:val="2"/>
          <w:sz w:val="24"/>
          <w:szCs w:val="24"/>
          <w:lang w:eastAsia="zh-CN" w:bidi="hi-IN"/>
        </w:rPr>
        <w:t>contrato, mediante as cláusulas que seguem:</w:t>
      </w:r>
    </w:p>
    <w:p w14:paraId="52780188"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60DF9C37" w14:textId="23499AE9"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PRIMEIRA</w:t>
      </w:r>
    </w:p>
    <w:p w14:paraId="1F5E858C" w14:textId="5FEF8DA1" w:rsidR="00E02E4A" w:rsidRPr="00D4236C" w:rsidRDefault="006B6CCC"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B6CCC">
        <w:rPr>
          <w:rFonts w:asciiTheme="majorHAnsi" w:eastAsia="NSimSun" w:hAnsiTheme="majorHAnsi" w:cstheme="majorHAnsi"/>
          <w:b/>
          <w:bCs/>
          <w:kern w:val="2"/>
          <w:sz w:val="24"/>
          <w:szCs w:val="24"/>
          <w:lang w:eastAsia="zh-CN" w:bidi="hi-IN"/>
        </w:rPr>
        <w:t>1.</w:t>
      </w:r>
      <w:r w:rsidR="008073A5">
        <w:rPr>
          <w:rFonts w:asciiTheme="majorHAnsi" w:eastAsia="NSimSun" w:hAnsiTheme="majorHAnsi" w:cstheme="majorHAnsi"/>
          <w:b/>
          <w:bCs/>
          <w:kern w:val="2"/>
          <w:sz w:val="24"/>
          <w:szCs w:val="24"/>
          <w:lang w:eastAsia="zh-CN" w:bidi="hi-IN"/>
        </w:rPr>
        <w:t>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É objeto desta contratação a aquisição de GÊNEROS ALIMENTÍCIOS DA AGRICULTURA FAMILIAR E DO EMPREENDEDOR FAMILIAR RURAL, em atendimento ao Programa Nacional de Alimentação Escolar</w:t>
      </w:r>
      <w:r>
        <w:rPr>
          <w:rFonts w:asciiTheme="majorHAnsi" w:eastAsia="NSimSun" w:hAnsiTheme="majorHAnsi" w:cstheme="majorHAnsi"/>
          <w:kern w:val="2"/>
          <w:sz w:val="24"/>
          <w:szCs w:val="24"/>
          <w:lang w:eastAsia="zh-CN" w:bidi="hi-IN"/>
        </w:rPr>
        <w:t xml:space="preserve"> - </w:t>
      </w:r>
      <w:r w:rsidR="00E02E4A" w:rsidRPr="00E02E4A">
        <w:rPr>
          <w:rFonts w:asciiTheme="majorHAnsi" w:eastAsia="NSimSun" w:hAnsiTheme="majorHAnsi" w:cstheme="majorHAnsi"/>
          <w:kern w:val="2"/>
          <w:sz w:val="24"/>
          <w:szCs w:val="24"/>
          <w:lang w:eastAsia="zh-CN" w:bidi="hi-IN"/>
        </w:rPr>
        <w:t xml:space="preserve">PNAE, de acordo com o </w:t>
      </w:r>
      <w:r>
        <w:rPr>
          <w:rFonts w:asciiTheme="majorHAnsi" w:eastAsia="NSimSun" w:hAnsiTheme="majorHAnsi" w:cstheme="majorHAnsi"/>
          <w:kern w:val="2"/>
          <w:sz w:val="24"/>
          <w:szCs w:val="24"/>
          <w:lang w:eastAsia="zh-CN" w:bidi="hi-IN"/>
        </w:rPr>
        <w:t>p</w:t>
      </w:r>
      <w:r w:rsidR="00E02E4A" w:rsidRPr="00E02E4A">
        <w:rPr>
          <w:rFonts w:asciiTheme="majorHAnsi" w:eastAsia="NSimSun" w:hAnsiTheme="majorHAnsi" w:cstheme="majorHAnsi"/>
          <w:kern w:val="2"/>
          <w:sz w:val="24"/>
          <w:szCs w:val="24"/>
          <w:lang w:eastAsia="zh-CN" w:bidi="hi-IN"/>
        </w:rPr>
        <w:t>rocesso de Chamada Pública</w:t>
      </w:r>
      <w:r w:rsidR="003F5F3F">
        <w:rPr>
          <w:rFonts w:asciiTheme="majorHAnsi" w:eastAsia="NSimSun" w:hAnsiTheme="majorHAnsi" w:cstheme="majorHAnsi"/>
          <w:kern w:val="2"/>
          <w:sz w:val="24"/>
          <w:szCs w:val="24"/>
          <w:lang w:eastAsia="zh-CN" w:bidi="hi-IN"/>
        </w:rPr>
        <w:t xml:space="preserve"> PNAE</w:t>
      </w:r>
      <w:r w:rsidR="00E02E4A" w:rsidRPr="00E02E4A">
        <w:rPr>
          <w:rFonts w:asciiTheme="majorHAnsi" w:eastAsia="NSimSun" w:hAnsiTheme="majorHAnsi" w:cstheme="majorHAnsi"/>
          <w:kern w:val="2"/>
          <w:sz w:val="24"/>
          <w:szCs w:val="24"/>
          <w:lang w:eastAsia="zh-CN" w:bidi="hi-IN"/>
        </w:rPr>
        <w:t xml:space="preserve"> n</w:t>
      </w:r>
      <w:r w:rsidR="003F5F3F">
        <w:rPr>
          <w:rFonts w:asciiTheme="majorHAnsi" w:eastAsia="NSimSun" w:hAnsiTheme="majorHAnsi" w:cstheme="majorHAnsi"/>
          <w:kern w:val="2"/>
          <w:sz w:val="24"/>
          <w:szCs w:val="24"/>
          <w:lang w:eastAsia="zh-CN" w:bidi="hi-IN"/>
        </w:rPr>
        <w:t>º</w:t>
      </w:r>
      <w:r w:rsidR="00E02E4A" w:rsidRPr="00E02E4A">
        <w:rPr>
          <w:rFonts w:asciiTheme="majorHAnsi" w:eastAsia="NSimSun" w:hAnsiTheme="majorHAnsi" w:cstheme="majorHAnsi"/>
          <w:kern w:val="2"/>
          <w:sz w:val="24"/>
          <w:szCs w:val="24"/>
          <w:lang w:eastAsia="zh-CN" w:bidi="hi-IN"/>
        </w:rPr>
        <w:t xml:space="preserve"> </w:t>
      </w:r>
      <w:r w:rsidR="009C72A3">
        <w:rPr>
          <w:rFonts w:asciiTheme="majorHAnsi" w:eastAsia="NSimSun" w:hAnsiTheme="majorHAnsi" w:cstheme="majorHAnsi"/>
          <w:kern w:val="2"/>
          <w:sz w:val="24"/>
          <w:szCs w:val="24"/>
          <w:lang w:eastAsia="zh-CN" w:bidi="hi-IN"/>
        </w:rPr>
        <w:t>001/2025</w:t>
      </w:r>
      <w:r w:rsidR="00E02E4A" w:rsidRPr="00E02E4A">
        <w:rPr>
          <w:rFonts w:asciiTheme="majorHAnsi" w:eastAsia="NSimSun" w:hAnsiTheme="majorHAnsi" w:cstheme="majorHAnsi"/>
          <w:kern w:val="2"/>
          <w:sz w:val="24"/>
          <w:szCs w:val="24"/>
          <w:lang w:eastAsia="zh-CN" w:bidi="hi-IN"/>
        </w:rPr>
        <w:t>.</w:t>
      </w:r>
    </w:p>
    <w:p w14:paraId="19BCD658" w14:textId="77777777" w:rsidR="00AF5A4E" w:rsidRPr="00E02E4A" w:rsidRDefault="00AF5A4E"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083607BB" w14:textId="00428FEF"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SEGUNDA</w:t>
      </w:r>
    </w:p>
    <w:p w14:paraId="1BD3496F" w14:textId="03A0A36B" w:rsidR="00E02E4A" w:rsidRPr="00E02E4A" w:rsidRDefault="009F3DE0"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8073A5">
        <w:rPr>
          <w:rFonts w:asciiTheme="majorHAnsi" w:eastAsia="NSimSun" w:hAnsiTheme="majorHAnsi" w:cstheme="majorHAnsi"/>
          <w:b/>
          <w:bCs/>
          <w:kern w:val="2"/>
          <w:sz w:val="24"/>
          <w:szCs w:val="24"/>
          <w:lang w:eastAsia="zh-CN" w:bidi="hi-IN"/>
        </w:rPr>
        <w:t>2.</w:t>
      </w:r>
      <w:r w:rsidR="008073A5">
        <w:rPr>
          <w:rFonts w:asciiTheme="majorHAnsi" w:eastAsia="NSimSun" w:hAnsiTheme="majorHAnsi" w:cstheme="majorHAnsi"/>
          <w:b/>
          <w:bCs/>
          <w:kern w:val="2"/>
          <w:sz w:val="24"/>
          <w:szCs w:val="24"/>
          <w:lang w:eastAsia="zh-CN" w:bidi="hi-IN"/>
        </w:rPr>
        <w:t>1</w:t>
      </w:r>
      <w:r>
        <w:rPr>
          <w:rFonts w:asciiTheme="majorHAnsi" w:eastAsia="NSimSun" w:hAnsiTheme="majorHAnsi" w:cstheme="majorHAnsi"/>
          <w:kern w:val="2"/>
          <w:sz w:val="24"/>
          <w:szCs w:val="24"/>
          <w:lang w:eastAsia="zh-CN" w:bidi="hi-IN"/>
        </w:rPr>
        <w:tab/>
      </w:r>
      <w:r w:rsidR="00E02E4A" w:rsidRPr="008E35C4">
        <w:rPr>
          <w:rFonts w:asciiTheme="majorHAnsi" w:eastAsia="NSimSun" w:hAnsiTheme="majorHAnsi" w:cstheme="majorHAnsi"/>
          <w:kern w:val="2"/>
          <w:sz w:val="24"/>
          <w:szCs w:val="24"/>
          <w:lang w:eastAsia="zh-CN" w:bidi="hi-IN"/>
        </w:rPr>
        <w:t>O CONTRATADO se compromete a fornecer os gêneros alimentícios da Agricultura Familiar ao CONTRATANTE conforme descrito no Projeto de Venda de Gêneros Alimentícios da Agricultura Familiar</w:t>
      </w:r>
      <w:r w:rsidR="000F52A5" w:rsidRPr="008E35C4">
        <w:rPr>
          <w:rFonts w:asciiTheme="majorHAnsi" w:eastAsia="NSimSun" w:hAnsiTheme="majorHAnsi" w:cstheme="majorHAnsi"/>
          <w:kern w:val="2"/>
          <w:sz w:val="24"/>
          <w:szCs w:val="24"/>
          <w:lang w:eastAsia="zh-CN" w:bidi="hi-IN"/>
        </w:rPr>
        <w:t>.</w:t>
      </w:r>
    </w:p>
    <w:p w14:paraId="13B4D928"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1BFB7EFE" w14:textId="3B0F2D6C"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TERCEIRA</w:t>
      </w:r>
    </w:p>
    <w:p w14:paraId="1A43973D" w14:textId="3648DAD7" w:rsidR="00E02E4A" w:rsidRPr="008E35C4" w:rsidRDefault="008073A5"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8073A5">
        <w:rPr>
          <w:rFonts w:asciiTheme="majorHAnsi" w:eastAsia="NSimSun" w:hAnsiTheme="majorHAnsi" w:cstheme="majorHAnsi"/>
          <w:b/>
          <w:bCs/>
          <w:kern w:val="2"/>
          <w:sz w:val="24"/>
          <w:szCs w:val="24"/>
          <w:lang w:eastAsia="zh-CN" w:bidi="hi-IN"/>
        </w:rPr>
        <w:t>3.1</w:t>
      </w:r>
      <w:r>
        <w:rPr>
          <w:rFonts w:asciiTheme="majorHAnsi" w:eastAsia="NSimSun" w:hAnsiTheme="majorHAnsi" w:cstheme="majorHAnsi"/>
          <w:kern w:val="2"/>
          <w:sz w:val="24"/>
          <w:szCs w:val="24"/>
          <w:lang w:eastAsia="zh-CN" w:bidi="hi-IN"/>
        </w:rPr>
        <w:tab/>
      </w:r>
      <w:r w:rsidR="00E02E4A" w:rsidRPr="008E35C4">
        <w:rPr>
          <w:rFonts w:asciiTheme="majorHAnsi" w:eastAsia="NSimSun" w:hAnsiTheme="majorHAnsi" w:cstheme="majorHAnsi"/>
          <w:kern w:val="2"/>
          <w:sz w:val="24"/>
          <w:szCs w:val="24"/>
          <w:lang w:eastAsia="zh-CN" w:bidi="hi-IN"/>
        </w:rPr>
        <w:t>O CONTRATANTE deverá informar ao Ministério do Desenvolvimento Agrário</w:t>
      </w:r>
      <w:r w:rsidR="001A7CE1" w:rsidRPr="008E35C4">
        <w:rPr>
          <w:rFonts w:asciiTheme="majorHAnsi" w:eastAsia="NSimSun" w:hAnsiTheme="majorHAnsi" w:cstheme="majorHAnsi"/>
          <w:kern w:val="2"/>
          <w:sz w:val="24"/>
          <w:szCs w:val="24"/>
          <w:lang w:eastAsia="zh-CN" w:bidi="hi-IN"/>
        </w:rPr>
        <w:t xml:space="preserve"> e Agricultura Familiar</w:t>
      </w:r>
      <w:r w:rsidR="00B16959" w:rsidRPr="008E35C4">
        <w:rPr>
          <w:rFonts w:asciiTheme="majorHAnsi" w:eastAsia="NSimSun" w:hAnsiTheme="majorHAnsi" w:cstheme="majorHAnsi"/>
          <w:kern w:val="2"/>
          <w:sz w:val="24"/>
          <w:szCs w:val="24"/>
          <w:lang w:eastAsia="zh-CN" w:bidi="hi-IN"/>
        </w:rPr>
        <w:t xml:space="preserve"> </w:t>
      </w:r>
      <w:r w:rsidR="00E02E4A" w:rsidRPr="008E35C4">
        <w:rPr>
          <w:rFonts w:asciiTheme="majorHAnsi" w:eastAsia="NSimSun" w:hAnsiTheme="majorHAnsi" w:cstheme="majorHAnsi"/>
          <w:kern w:val="2"/>
          <w:sz w:val="24"/>
          <w:szCs w:val="24"/>
          <w:lang w:eastAsia="zh-CN" w:bidi="hi-IN"/>
        </w:rPr>
        <w:t xml:space="preserve"> - MDA os valores individuais de venda dos participantes do Projeto de Venda de Gêneros Alimentícios, consoante ao Projeto de Venda de Gêneros Alimentícios da Agricultura Familiar para Alimentação Escolar, em no máximo 30</w:t>
      </w:r>
      <w:r w:rsidRPr="008E35C4">
        <w:rPr>
          <w:rFonts w:asciiTheme="majorHAnsi" w:eastAsia="NSimSun" w:hAnsiTheme="majorHAnsi" w:cstheme="majorHAnsi"/>
          <w:kern w:val="2"/>
          <w:sz w:val="24"/>
          <w:szCs w:val="24"/>
          <w:lang w:eastAsia="zh-CN" w:bidi="hi-IN"/>
        </w:rPr>
        <w:t xml:space="preserve"> (trinta) </w:t>
      </w:r>
      <w:r w:rsidR="00E02E4A" w:rsidRPr="008E35C4">
        <w:rPr>
          <w:rFonts w:asciiTheme="majorHAnsi" w:eastAsia="NSimSun" w:hAnsiTheme="majorHAnsi" w:cstheme="majorHAnsi"/>
          <w:kern w:val="2"/>
          <w:sz w:val="24"/>
          <w:szCs w:val="24"/>
          <w:lang w:eastAsia="zh-CN" w:bidi="hi-IN"/>
        </w:rPr>
        <w:t>dias após a assinatura do contrato, por meio de ferramenta disponibilizada pelo MDA.</w:t>
      </w:r>
    </w:p>
    <w:p w14:paraId="2E0DC525"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6150E8F1" w14:textId="504E4D18"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QUARTA</w:t>
      </w:r>
    </w:p>
    <w:p w14:paraId="780550D8" w14:textId="62674D9A" w:rsidR="00E02E4A" w:rsidRPr="00E02E4A" w:rsidRDefault="001A7CE1"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1A7CE1">
        <w:rPr>
          <w:rFonts w:asciiTheme="majorHAnsi" w:eastAsia="NSimSun" w:hAnsiTheme="majorHAnsi" w:cstheme="majorHAnsi"/>
          <w:b/>
          <w:bCs/>
          <w:kern w:val="2"/>
          <w:sz w:val="24"/>
          <w:szCs w:val="24"/>
          <w:lang w:eastAsia="zh-CN" w:bidi="hi-IN"/>
        </w:rPr>
        <w:t>4.1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O início</w:t>
      </w:r>
      <w:r>
        <w:rPr>
          <w:rFonts w:asciiTheme="majorHAnsi" w:eastAsia="NSimSun" w:hAnsiTheme="majorHAnsi" w:cstheme="majorHAnsi"/>
          <w:kern w:val="2"/>
          <w:sz w:val="24"/>
          <w:szCs w:val="24"/>
          <w:lang w:eastAsia="zh-CN" w:bidi="hi-IN"/>
        </w:rPr>
        <w:t xml:space="preserve"> da </w:t>
      </w:r>
      <w:r w:rsidR="00E02E4A" w:rsidRPr="00E02E4A">
        <w:rPr>
          <w:rFonts w:asciiTheme="majorHAnsi" w:eastAsia="NSimSun" w:hAnsiTheme="majorHAnsi" w:cstheme="majorHAnsi"/>
          <w:kern w:val="2"/>
          <w:sz w:val="24"/>
          <w:szCs w:val="24"/>
          <w:lang w:eastAsia="zh-CN" w:bidi="hi-IN"/>
        </w:rPr>
        <w:t>entrega das mercadorias será imediatamente após o recebimento da Ordem de Compra, expedida pelo</w:t>
      </w:r>
      <w:r>
        <w:rPr>
          <w:rFonts w:asciiTheme="majorHAnsi" w:eastAsia="NSimSun" w:hAnsiTheme="majorHAnsi" w:cstheme="majorHAnsi"/>
          <w:kern w:val="2"/>
          <w:sz w:val="24"/>
          <w:szCs w:val="24"/>
          <w:lang w:eastAsia="zh-CN" w:bidi="hi-IN"/>
        </w:rPr>
        <w:t xml:space="preserve"> Setor de Compras e Licitações da Prefeitura Municipal de Anta Gorda</w:t>
      </w:r>
      <w:r w:rsidR="00D02784">
        <w:rPr>
          <w:rFonts w:asciiTheme="majorHAnsi" w:eastAsia="NSimSun" w:hAnsiTheme="majorHAnsi" w:cstheme="majorHAnsi"/>
          <w:kern w:val="2"/>
          <w:sz w:val="24"/>
          <w:szCs w:val="24"/>
          <w:lang w:eastAsia="zh-CN" w:bidi="hi-IN"/>
        </w:rPr>
        <w:t>/RS</w:t>
      </w:r>
      <w:r>
        <w:rPr>
          <w:rFonts w:asciiTheme="majorHAnsi" w:eastAsia="NSimSun" w:hAnsiTheme="majorHAnsi" w:cstheme="majorHAnsi"/>
          <w:kern w:val="2"/>
          <w:sz w:val="24"/>
          <w:szCs w:val="24"/>
          <w:lang w:eastAsia="zh-CN" w:bidi="hi-IN"/>
        </w:rPr>
        <w:t xml:space="preserve">, </w:t>
      </w:r>
      <w:r w:rsidR="00D02784">
        <w:rPr>
          <w:rFonts w:asciiTheme="majorHAnsi" w:eastAsia="NSimSun" w:hAnsiTheme="majorHAnsi" w:cstheme="majorHAnsi"/>
          <w:kern w:val="2"/>
          <w:sz w:val="24"/>
          <w:szCs w:val="24"/>
          <w:lang w:eastAsia="zh-CN" w:bidi="hi-IN"/>
        </w:rPr>
        <w:t xml:space="preserve">perdurando o </w:t>
      </w:r>
      <w:r w:rsidR="00E02E4A" w:rsidRPr="00E02E4A">
        <w:rPr>
          <w:rFonts w:asciiTheme="majorHAnsi" w:eastAsia="NSimSun" w:hAnsiTheme="majorHAnsi" w:cstheme="majorHAnsi"/>
          <w:kern w:val="2"/>
          <w:sz w:val="24"/>
          <w:szCs w:val="24"/>
          <w:lang w:eastAsia="zh-CN" w:bidi="hi-IN"/>
        </w:rPr>
        <w:t>prazo do fornecimento até</w:t>
      </w:r>
      <w:r w:rsidR="00D02784">
        <w:rPr>
          <w:rFonts w:asciiTheme="majorHAnsi" w:eastAsia="NSimSun" w:hAnsiTheme="majorHAnsi" w:cstheme="majorHAnsi"/>
          <w:kern w:val="2"/>
          <w:sz w:val="24"/>
          <w:szCs w:val="24"/>
          <w:lang w:eastAsia="zh-CN" w:bidi="hi-IN"/>
        </w:rPr>
        <w:t xml:space="preserve"> que se findem as </w:t>
      </w:r>
      <w:r w:rsidR="00E02E4A" w:rsidRPr="00E02E4A">
        <w:rPr>
          <w:rFonts w:asciiTheme="majorHAnsi" w:eastAsia="NSimSun" w:hAnsiTheme="majorHAnsi" w:cstheme="majorHAnsi"/>
          <w:kern w:val="2"/>
          <w:sz w:val="24"/>
          <w:szCs w:val="24"/>
          <w:lang w:eastAsia="zh-CN" w:bidi="hi-IN"/>
        </w:rPr>
        <w:t>quantidade</w:t>
      </w:r>
      <w:r w:rsidR="00D02784">
        <w:rPr>
          <w:rFonts w:asciiTheme="majorHAnsi" w:eastAsia="NSimSun" w:hAnsiTheme="majorHAnsi" w:cstheme="majorHAnsi"/>
          <w:kern w:val="2"/>
          <w:sz w:val="24"/>
          <w:szCs w:val="24"/>
          <w:lang w:eastAsia="zh-CN" w:bidi="hi-IN"/>
        </w:rPr>
        <w:t>s</w:t>
      </w:r>
      <w:r w:rsidR="00E02E4A" w:rsidRPr="00E02E4A">
        <w:rPr>
          <w:rFonts w:asciiTheme="majorHAnsi" w:eastAsia="NSimSun" w:hAnsiTheme="majorHAnsi" w:cstheme="majorHAnsi"/>
          <w:kern w:val="2"/>
          <w:sz w:val="24"/>
          <w:szCs w:val="24"/>
          <w:lang w:eastAsia="zh-CN" w:bidi="hi-IN"/>
        </w:rPr>
        <w:t xml:space="preserve"> adquirida</w:t>
      </w:r>
      <w:r w:rsidR="00D02784">
        <w:rPr>
          <w:rFonts w:asciiTheme="majorHAnsi" w:eastAsia="NSimSun" w:hAnsiTheme="majorHAnsi" w:cstheme="majorHAnsi"/>
          <w:kern w:val="2"/>
          <w:sz w:val="24"/>
          <w:szCs w:val="24"/>
          <w:lang w:eastAsia="zh-CN" w:bidi="hi-IN"/>
        </w:rPr>
        <w:t>s</w:t>
      </w:r>
      <w:r w:rsidR="00E02E4A" w:rsidRPr="00E02E4A">
        <w:rPr>
          <w:rFonts w:asciiTheme="majorHAnsi" w:eastAsia="NSimSun" w:hAnsiTheme="majorHAnsi" w:cstheme="majorHAnsi"/>
          <w:kern w:val="2"/>
          <w:sz w:val="24"/>
          <w:szCs w:val="24"/>
          <w:lang w:eastAsia="zh-CN" w:bidi="hi-IN"/>
        </w:rPr>
        <w:t>.</w:t>
      </w:r>
    </w:p>
    <w:p w14:paraId="4E13FE99" w14:textId="6882D1B9" w:rsidR="00B16959" w:rsidRDefault="00B16959" w:rsidP="00B16959">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B16959">
        <w:rPr>
          <w:rFonts w:asciiTheme="majorHAnsi" w:eastAsia="NSimSun" w:hAnsiTheme="majorHAnsi" w:cstheme="majorHAnsi"/>
          <w:b/>
          <w:bCs/>
          <w:kern w:val="2"/>
          <w:sz w:val="24"/>
          <w:szCs w:val="24"/>
          <w:lang w:eastAsia="zh-CN" w:bidi="hi-IN"/>
        </w:rPr>
        <w:t>4.2</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A entrega das mercadorias deverá ser feita nos locais, dias e quantidades de acordo com a Chamada Pública</w:t>
      </w:r>
      <w:r w:rsidR="003F5F3F">
        <w:rPr>
          <w:rFonts w:asciiTheme="majorHAnsi" w:eastAsia="NSimSun" w:hAnsiTheme="majorHAnsi" w:cstheme="majorHAnsi"/>
          <w:kern w:val="2"/>
          <w:sz w:val="24"/>
          <w:szCs w:val="24"/>
          <w:lang w:eastAsia="zh-CN" w:bidi="hi-IN"/>
        </w:rPr>
        <w:t xml:space="preserve"> PNAE</w:t>
      </w:r>
      <w:r w:rsidR="00E02E4A" w:rsidRPr="00E02E4A">
        <w:rPr>
          <w:rFonts w:asciiTheme="majorHAnsi" w:eastAsia="NSimSun" w:hAnsiTheme="majorHAnsi" w:cstheme="majorHAnsi"/>
          <w:kern w:val="2"/>
          <w:sz w:val="24"/>
          <w:szCs w:val="24"/>
          <w:lang w:eastAsia="zh-CN" w:bidi="hi-IN"/>
        </w:rPr>
        <w:t xml:space="preserve"> n</w:t>
      </w:r>
      <w:r w:rsidR="003F5F3F">
        <w:rPr>
          <w:rFonts w:asciiTheme="majorHAnsi" w:eastAsia="NSimSun" w:hAnsiTheme="majorHAnsi" w:cstheme="majorHAnsi"/>
          <w:kern w:val="2"/>
          <w:sz w:val="24"/>
          <w:szCs w:val="24"/>
          <w:lang w:eastAsia="zh-CN" w:bidi="hi-IN"/>
        </w:rPr>
        <w:t>º</w:t>
      </w:r>
      <w:r w:rsidR="00E02E4A" w:rsidRPr="00E02E4A">
        <w:rPr>
          <w:rFonts w:asciiTheme="majorHAnsi" w:eastAsia="NSimSun" w:hAnsiTheme="majorHAnsi" w:cstheme="majorHAnsi"/>
          <w:kern w:val="2"/>
          <w:sz w:val="24"/>
          <w:szCs w:val="24"/>
          <w:lang w:eastAsia="zh-CN" w:bidi="hi-IN"/>
        </w:rPr>
        <w:t xml:space="preserve"> </w:t>
      </w:r>
      <w:r w:rsidR="009C72A3">
        <w:rPr>
          <w:rFonts w:asciiTheme="majorHAnsi" w:eastAsia="NSimSun" w:hAnsiTheme="majorHAnsi" w:cstheme="majorHAnsi"/>
          <w:kern w:val="2"/>
          <w:sz w:val="24"/>
          <w:szCs w:val="24"/>
          <w:lang w:eastAsia="zh-CN" w:bidi="hi-IN"/>
        </w:rPr>
        <w:t>001/2025</w:t>
      </w:r>
      <w:r w:rsidR="00E02E4A" w:rsidRPr="00E02E4A">
        <w:rPr>
          <w:rFonts w:asciiTheme="majorHAnsi" w:eastAsia="NSimSun" w:hAnsiTheme="majorHAnsi" w:cstheme="majorHAnsi"/>
          <w:kern w:val="2"/>
          <w:sz w:val="24"/>
          <w:szCs w:val="24"/>
          <w:lang w:eastAsia="zh-CN" w:bidi="hi-IN"/>
        </w:rPr>
        <w:t>.</w:t>
      </w:r>
    </w:p>
    <w:p w14:paraId="37B177BF" w14:textId="62D19BCC" w:rsidR="00E02E4A" w:rsidRDefault="00B16959" w:rsidP="00B16959">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B16959">
        <w:rPr>
          <w:rFonts w:asciiTheme="majorHAnsi" w:eastAsia="NSimSun" w:hAnsiTheme="majorHAnsi" w:cstheme="majorHAnsi"/>
          <w:b/>
          <w:bCs/>
          <w:kern w:val="2"/>
          <w:sz w:val="24"/>
          <w:szCs w:val="24"/>
          <w:lang w:eastAsia="zh-CN" w:bidi="hi-IN"/>
        </w:rPr>
        <w:t>4.3</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O recebimento das mercadorias dar-se-á mediante apresentação do Termo de Recebimento e as Notas Fiscais de Venda pela pessoa responsável pela alimentação no local de entrega.</w:t>
      </w:r>
    </w:p>
    <w:p w14:paraId="6C52AEF7" w14:textId="77777777" w:rsidR="00B16959" w:rsidRPr="00E02E4A" w:rsidRDefault="00B16959" w:rsidP="00B16959">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55EE93EF" w14:textId="77777777" w:rsidR="00B16959" w:rsidRDefault="00E02E4A" w:rsidP="00B16959">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QUINTA</w:t>
      </w:r>
    </w:p>
    <w:p w14:paraId="2562B3E1" w14:textId="5ED2E0C9" w:rsidR="00E02E4A" w:rsidRPr="00E02E4A" w:rsidRDefault="00B16959" w:rsidP="00B16959">
      <w:pPr>
        <w:suppressAutoHyphens/>
        <w:autoSpaceDE w:val="0"/>
        <w:autoSpaceDN w:val="0"/>
        <w:adjustRightInd w:val="0"/>
        <w:spacing w:after="0" w:line="240" w:lineRule="auto"/>
        <w:ind w:right="-1"/>
        <w:jc w:val="both"/>
        <w:rPr>
          <w:rFonts w:asciiTheme="majorHAnsi" w:eastAsia="NSimSun" w:hAnsiTheme="majorHAnsi" w:cstheme="majorHAnsi"/>
          <w:kern w:val="2"/>
          <w:sz w:val="24"/>
          <w:szCs w:val="24"/>
          <w:lang w:eastAsia="zh-CN" w:bidi="hi-IN"/>
        </w:rPr>
      </w:pPr>
      <w:r w:rsidRPr="00B16959">
        <w:rPr>
          <w:rFonts w:asciiTheme="majorHAnsi" w:eastAsia="NSimSun" w:hAnsiTheme="majorHAnsi" w:cstheme="majorHAnsi"/>
          <w:b/>
          <w:bCs/>
          <w:kern w:val="2"/>
          <w:sz w:val="24"/>
          <w:szCs w:val="24"/>
          <w:lang w:eastAsia="zh-CN" w:bidi="hi-IN"/>
        </w:rPr>
        <w:lastRenderedPageBreak/>
        <w:t>5.1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Pelo fornecimento dos gêneros alimentíci</w:t>
      </w:r>
      <w:r w:rsidR="00E02E4A" w:rsidRPr="008E35C4">
        <w:rPr>
          <w:rFonts w:asciiTheme="majorHAnsi" w:eastAsia="NSimSun" w:hAnsiTheme="majorHAnsi" w:cstheme="majorHAnsi"/>
          <w:kern w:val="2"/>
          <w:sz w:val="24"/>
          <w:szCs w:val="24"/>
          <w:lang w:eastAsia="zh-CN" w:bidi="hi-IN"/>
        </w:rPr>
        <w:t>os, nos quantitativos descritos no Projeto de Venda de Gêneros Alimentícios da Agricultura Familiar, o CONTRATADO receberá o valor total de XXX, conforme listagem anexa a seguir:</w:t>
      </w:r>
    </w:p>
    <w:p w14:paraId="569B8492"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17"/>
        <w:gridCol w:w="1701"/>
        <w:gridCol w:w="1985"/>
        <w:gridCol w:w="1847"/>
      </w:tblGrid>
      <w:tr w:rsidR="00E02E4A" w:rsidRPr="00E02E4A" w14:paraId="51832F59" w14:textId="77777777" w:rsidTr="00B16959">
        <w:trPr>
          <w:jc w:val="center"/>
        </w:trPr>
        <w:tc>
          <w:tcPr>
            <w:tcW w:w="1555" w:type="dxa"/>
            <w:tcBorders>
              <w:top w:val="single" w:sz="4" w:space="0" w:color="000000"/>
              <w:left w:val="single" w:sz="4" w:space="0" w:color="000000"/>
              <w:bottom w:val="single" w:sz="4" w:space="0" w:color="000000"/>
              <w:right w:val="single" w:sz="4" w:space="0" w:color="000000"/>
            </w:tcBorders>
            <w:hideMark/>
          </w:tcPr>
          <w:p w14:paraId="2739B9F8"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b/>
                <w:kern w:val="2"/>
                <w:sz w:val="24"/>
                <w:szCs w:val="24"/>
                <w:lang w:eastAsia="zh-CN" w:bidi="hi-IN"/>
              </w:rPr>
            </w:pPr>
            <w:r w:rsidRPr="00E02E4A">
              <w:rPr>
                <w:rFonts w:asciiTheme="majorHAnsi" w:eastAsia="NSimSun" w:hAnsiTheme="majorHAnsi" w:cstheme="majorHAnsi"/>
                <w:b/>
                <w:kern w:val="2"/>
                <w:sz w:val="24"/>
                <w:szCs w:val="24"/>
                <w:lang w:eastAsia="zh-CN" w:bidi="hi-IN"/>
              </w:rPr>
              <w:t>Produto</w:t>
            </w:r>
          </w:p>
        </w:tc>
        <w:tc>
          <w:tcPr>
            <w:tcW w:w="1417" w:type="dxa"/>
            <w:tcBorders>
              <w:top w:val="single" w:sz="4" w:space="0" w:color="000000"/>
              <w:left w:val="single" w:sz="4" w:space="0" w:color="000000"/>
              <w:bottom w:val="single" w:sz="4" w:space="0" w:color="000000"/>
              <w:right w:val="single" w:sz="4" w:space="0" w:color="000000"/>
            </w:tcBorders>
            <w:hideMark/>
          </w:tcPr>
          <w:p w14:paraId="6CA02C44"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b/>
                <w:kern w:val="2"/>
                <w:sz w:val="24"/>
                <w:szCs w:val="24"/>
                <w:lang w:eastAsia="zh-CN" w:bidi="hi-IN"/>
              </w:rPr>
            </w:pPr>
            <w:r w:rsidRPr="00E02E4A">
              <w:rPr>
                <w:rFonts w:asciiTheme="majorHAnsi" w:eastAsia="NSimSun" w:hAnsiTheme="majorHAnsi" w:cstheme="majorHAnsi"/>
                <w:b/>
                <w:kern w:val="2"/>
                <w:sz w:val="24"/>
                <w:szCs w:val="24"/>
                <w:lang w:eastAsia="zh-CN" w:bidi="hi-IN"/>
              </w:rPr>
              <w:t>Unidade</w:t>
            </w:r>
          </w:p>
        </w:tc>
        <w:tc>
          <w:tcPr>
            <w:tcW w:w="1701" w:type="dxa"/>
            <w:tcBorders>
              <w:top w:val="single" w:sz="4" w:space="0" w:color="000000"/>
              <w:left w:val="single" w:sz="4" w:space="0" w:color="000000"/>
              <w:bottom w:val="single" w:sz="4" w:space="0" w:color="000000"/>
              <w:right w:val="single" w:sz="4" w:space="0" w:color="000000"/>
            </w:tcBorders>
            <w:hideMark/>
          </w:tcPr>
          <w:p w14:paraId="57CF305A"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b/>
                <w:kern w:val="2"/>
                <w:sz w:val="24"/>
                <w:szCs w:val="24"/>
                <w:lang w:eastAsia="zh-CN" w:bidi="hi-IN"/>
              </w:rPr>
            </w:pPr>
            <w:r w:rsidRPr="00E02E4A">
              <w:rPr>
                <w:rFonts w:asciiTheme="majorHAnsi" w:eastAsia="NSimSun" w:hAnsiTheme="majorHAnsi" w:cstheme="majorHAnsi"/>
                <w:b/>
                <w:kern w:val="2"/>
                <w:sz w:val="24"/>
                <w:szCs w:val="24"/>
                <w:lang w:eastAsia="zh-CN" w:bidi="hi-IN"/>
              </w:rPr>
              <w:t>Quantidade</w:t>
            </w:r>
          </w:p>
        </w:tc>
        <w:tc>
          <w:tcPr>
            <w:tcW w:w="1985" w:type="dxa"/>
            <w:tcBorders>
              <w:top w:val="single" w:sz="4" w:space="0" w:color="000000"/>
              <w:left w:val="single" w:sz="4" w:space="0" w:color="000000"/>
              <w:bottom w:val="single" w:sz="4" w:space="0" w:color="000000"/>
              <w:right w:val="single" w:sz="4" w:space="0" w:color="000000"/>
            </w:tcBorders>
            <w:hideMark/>
          </w:tcPr>
          <w:p w14:paraId="427ECC14"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b/>
                <w:kern w:val="2"/>
                <w:sz w:val="24"/>
                <w:szCs w:val="24"/>
                <w:lang w:eastAsia="zh-CN" w:bidi="hi-IN"/>
              </w:rPr>
            </w:pPr>
            <w:r w:rsidRPr="00E02E4A">
              <w:rPr>
                <w:rFonts w:asciiTheme="majorHAnsi" w:eastAsia="NSimSun" w:hAnsiTheme="majorHAnsi" w:cstheme="majorHAnsi"/>
                <w:b/>
                <w:kern w:val="2"/>
                <w:sz w:val="24"/>
                <w:szCs w:val="24"/>
                <w:lang w:eastAsia="zh-CN" w:bidi="hi-IN"/>
              </w:rPr>
              <w:t>Preço proposto</w:t>
            </w:r>
          </w:p>
        </w:tc>
        <w:tc>
          <w:tcPr>
            <w:tcW w:w="1847" w:type="dxa"/>
            <w:tcBorders>
              <w:top w:val="single" w:sz="4" w:space="0" w:color="000000"/>
              <w:left w:val="single" w:sz="4" w:space="0" w:color="000000"/>
              <w:bottom w:val="single" w:sz="4" w:space="0" w:color="000000"/>
              <w:right w:val="single" w:sz="4" w:space="0" w:color="000000"/>
            </w:tcBorders>
            <w:hideMark/>
          </w:tcPr>
          <w:p w14:paraId="1567FDE0"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b/>
                <w:kern w:val="2"/>
                <w:sz w:val="24"/>
                <w:szCs w:val="24"/>
                <w:lang w:eastAsia="zh-CN" w:bidi="hi-IN"/>
              </w:rPr>
            </w:pPr>
            <w:r w:rsidRPr="00E02E4A">
              <w:rPr>
                <w:rFonts w:asciiTheme="majorHAnsi" w:eastAsia="NSimSun" w:hAnsiTheme="majorHAnsi" w:cstheme="majorHAnsi"/>
                <w:b/>
                <w:kern w:val="2"/>
                <w:sz w:val="24"/>
                <w:szCs w:val="24"/>
                <w:lang w:eastAsia="zh-CN" w:bidi="hi-IN"/>
              </w:rPr>
              <w:t>Valor total</w:t>
            </w:r>
          </w:p>
        </w:tc>
      </w:tr>
      <w:tr w:rsidR="00E02E4A" w:rsidRPr="00E02E4A" w14:paraId="5EC4A59F" w14:textId="77777777" w:rsidTr="00B16959">
        <w:trPr>
          <w:jc w:val="center"/>
        </w:trPr>
        <w:tc>
          <w:tcPr>
            <w:tcW w:w="1555" w:type="dxa"/>
            <w:tcBorders>
              <w:top w:val="single" w:sz="4" w:space="0" w:color="000000"/>
              <w:left w:val="single" w:sz="4" w:space="0" w:color="000000"/>
              <w:bottom w:val="single" w:sz="4" w:space="0" w:color="000000"/>
              <w:right w:val="single" w:sz="4" w:space="0" w:color="000000"/>
            </w:tcBorders>
          </w:tcPr>
          <w:p w14:paraId="30BC5348" w14:textId="77777777" w:rsidR="00E02E4A" w:rsidRPr="00E02E4A" w:rsidRDefault="00E02E4A" w:rsidP="00E02E4A">
            <w:pPr>
              <w:suppressAutoHyphens/>
              <w:autoSpaceDE w:val="0"/>
              <w:autoSpaceDN w:val="0"/>
              <w:adjustRightInd w:val="0"/>
              <w:spacing w:after="0" w:line="252" w:lineRule="auto"/>
              <w:jc w:val="both"/>
              <w:rPr>
                <w:rFonts w:asciiTheme="majorHAnsi" w:eastAsia="NSimSun" w:hAnsiTheme="majorHAnsi" w:cstheme="majorHAnsi"/>
                <w:kern w:val="2"/>
                <w:sz w:val="24"/>
                <w:szCs w:val="24"/>
                <w:lang w:eastAsia="zh-CN" w:bidi="hi-IN"/>
              </w:rPr>
            </w:pPr>
          </w:p>
        </w:tc>
        <w:tc>
          <w:tcPr>
            <w:tcW w:w="1417" w:type="dxa"/>
            <w:tcBorders>
              <w:top w:val="single" w:sz="4" w:space="0" w:color="000000"/>
              <w:left w:val="single" w:sz="4" w:space="0" w:color="000000"/>
              <w:bottom w:val="single" w:sz="4" w:space="0" w:color="000000"/>
              <w:right w:val="single" w:sz="4" w:space="0" w:color="000000"/>
            </w:tcBorders>
          </w:tcPr>
          <w:p w14:paraId="43D3C4DA"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kern w:val="2"/>
                <w:sz w:val="24"/>
                <w:szCs w:val="24"/>
                <w:lang w:eastAsia="zh-CN" w:bidi="hi-IN"/>
              </w:rPr>
            </w:pPr>
          </w:p>
        </w:tc>
        <w:tc>
          <w:tcPr>
            <w:tcW w:w="1701" w:type="dxa"/>
            <w:tcBorders>
              <w:top w:val="single" w:sz="4" w:space="0" w:color="000000"/>
              <w:left w:val="single" w:sz="4" w:space="0" w:color="000000"/>
              <w:bottom w:val="single" w:sz="4" w:space="0" w:color="000000"/>
              <w:right w:val="single" w:sz="4" w:space="0" w:color="000000"/>
            </w:tcBorders>
          </w:tcPr>
          <w:p w14:paraId="2E33B4EA"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kern w:val="2"/>
                <w:sz w:val="24"/>
                <w:szCs w:val="24"/>
                <w:lang w:eastAsia="zh-CN" w:bidi="hi-IN"/>
              </w:rPr>
            </w:pPr>
          </w:p>
        </w:tc>
        <w:tc>
          <w:tcPr>
            <w:tcW w:w="1985" w:type="dxa"/>
            <w:tcBorders>
              <w:top w:val="single" w:sz="4" w:space="0" w:color="000000"/>
              <w:left w:val="single" w:sz="4" w:space="0" w:color="000000"/>
              <w:bottom w:val="single" w:sz="4" w:space="0" w:color="000000"/>
              <w:right w:val="single" w:sz="4" w:space="0" w:color="000000"/>
            </w:tcBorders>
          </w:tcPr>
          <w:p w14:paraId="10B0470F" w14:textId="77777777" w:rsidR="00E02E4A" w:rsidRPr="00E02E4A" w:rsidRDefault="00E02E4A" w:rsidP="00E02E4A">
            <w:pPr>
              <w:suppressAutoHyphens/>
              <w:autoSpaceDE w:val="0"/>
              <w:autoSpaceDN w:val="0"/>
              <w:adjustRightInd w:val="0"/>
              <w:spacing w:after="0" w:line="252" w:lineRule="auto"/>
              <w:jc w:val="both"/>
              <w:rPr>
                <w:rFonts w:asciiTheme="majorHAnsi" w:eastAsia="NSimSun" w:hAnsiTheme="majorHAnsi" w:cstheme="majorHAnsi"/>
                <w:kern w:val="2"/>
                <w:sz w:val="24"/>
                <w:szCs w:val="24"/>
                <w:lang w:eastAsia="zh-CN" w:bidi="hi-IN"/>
              </w:rPr>
            </w:pPr>
          </w:p>
        </w:tc>
        <w:tc>
          <w:tcPr>
            <w:tcW w:w="1847" w:type="dxa"/>
            <w:tcBorders>
              <w:top w:val="single" w:sz="4" w:space="0" w:color="000000"/>
              <w:left w:val="single" w:sz="4" w:space="0" w:color="000000"/>
              <w:bottom w:val="single" w:sz="4" w:space="0" w:color="000000"/>
              <w:right w:val="single" w:sz="4" w:space="0" w:color="000000"/>
            </w:tcBorders>
          </w:tcPr>
          <w:p w14:paraId="55A2B9F4" w14:textId="77777777" w:rsidR="00E02E4A" w:rsidRPr="00E02E4A" w:rsidRDefault="00E02E4A" w:rsidP="00E02E4A">
            <w:pPr>
              <w:suppressAutoHyphens/>
              <w:autoSpaceDE w:val="0"/>
              <w:autoSpaceDN w:val="0"/>
              <w:adjustRightInd w:val="0"/>
              <w:spacing w:after="0" w:line="252" w:lineRule="auto"/>
              <w:jc w:val="right"/>
              <w:rPr>
                <w:rFonts w:asciiTheme="majorHAnsi" w:eastAsia="NSimSun" w:hAnsiTheme="majorHAnsi" w:cstheme="majorHAnsi"/>
                <w:kern w:val="2"/>
                <w:sz w:val="24"/>
                <w:szCs w:val="24"/>
                <w:lang w:eastAsia="zh-CN" w:bidi="hi-IN"/>
              </w:rPr>
            </w:pPr>
          </w:p>
        </w:tc>
      </w:tr>
      <w:tr w:rsidR="00E02E4A" w:rsidRPr="00E02E4A" w14:paraId="7A2717EB" w14:textId="77777777" w:rsidTr="00B16959">
        <w:trPr>
          <w:jc w:val="center"/>
        </w:trPr>
        <w:tc>
          <w:tcPr>
            <w:tcW w:w="1555" w:type="dxa"/>
            <w:tcBorders>
              <w:top w:val="single" w:sz="4" w:space="0" w:color="000000"/>
              <w:left w:val="single" w:sz="4" w:space="0" w:color="000000"/>
              <w:bottom w:val="single" w:sz="4" w:space="0" w:color="000000"/>
              <w:right w:val="single" w:sz="4" w:space="0" w:color="000000"/>
            </w:tcBorders>
          </w:tcPr>
          <w:p w14:paraId="3912B8C0" w14:textId="77777777" w:rsidR="00E02E4A" w:rsidRPr="00E02E4A" w:rsidRDefault="00E02E4A" w:rsidP="00E02E4A">
            <w:pPr>
              <w:suppressAutoHyphens/>
              <w:autoSpaceDE w:val="0"/>
              <w:autoSpaceDN w:val="0"/>
              <w:adjustRightInd w:val="0"/>
              <w:spacing w:after="0" w:line="252" w:lineRule="auto"/>
              <w:jc w:val="both"/>
              <w:rPr>
                <w:rFonts w:asciiTheme="majorHAnsi" w:eastAsia="NSimSun" w:hAnsiTheme="majorHAnsi" w:cstheme="majorHAnsi"/>
                <w:kern w:val="2"/>
                <w:sz w:val="24"/>
                <w:szCs w:val="24"/>
                <w:lang w:eastAsia="zh-CN" w:bidi="hi-IN"/>
              </w:rPr>
            </w:pPr>
          </w:p>
        </w:tc>
        <w:tc>
          <w:tcPr>
            <w:tcW w:w="1417" w:type="dxa"/>
            <w:tcBorders>
              <w:top w:val="single" w:sz="4" w:space="0" w:color="000000"/>
              <w:left w:val="single" w:sz="4" w:space="0" w:color="000000"/>
              <w:bottom w:val="single" w:sz="4" w:space="0" w:color="000000"/>
              <w:right w:val="single" w:sz="4" w:space="0" w:color="000000"/>
            </w:tcBorders>
          </w:tcPr>
          <w:p w14:paraId="1E467E7C"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kern w:val="2"/>
                <w:sz w:val="24"/>
                <w:szCs w:val="24"/>
                <w:lang w:eastAsia="zh-CN" w:bidi="hi-IN"/>
              </w:rPr>
            </w:pPr>
          </w:p>
        </w:tc>
        <w:tc>
          <w:tcPr>
            <w:tcW w:w="1701" w:type="dxa"/>
            <w:tcBorders>
              <w:top w:val="single" w:sz="4" w:space="0" w:color="000000"/>
              <w:left w:val="single" w:sz="4" w:space="0" w:color="000000"/>
              <w:bottom w:val="single" w:sz="4" w:space="0" w:color="000000"/>
              <w:right w:val="single" w:sz="4" w:space="0" w:color="000000"/>
            </w:tcBorders>
          </w:tcPr>
          <w:p w14:paraId="116F21A2" w14:textId="77777777" w:rsidR="00E02E4A" w:rsidRPr="00E02E4A" w:rsidRDefault="00E02E4A" w:rsidP="00E02E4A">
            <w:pPr>
              <w:suppressAutoHyphens/>
              <w:autoSpaceDE w:val="0"/>
              <w:autoSpaceDN w:val="0"/>
              <w:adjustRightInd w:val="0"/>
              <w:spacing w:after="0" w:line="252" w:lineRule="auto"/>
              <w:jc w:val="center"/>
              <w:rPr>
                <w:rFonts w:asciiTheme="majorHAnsi" w:eastAsia="NSimSun" w:hAnsiTheme="majorHAnsi" w:cstheme="majorHAnsi"/>
                <w:kern w:val="2"/>
                <w:sz w:val="24"/>
                <w:szCs w:val="24"/>
                <w:lang w:eastAsia="zh-CN" w:bidi="hi-IN"/>
              </w:rPr>
            </w:pPr>
          </w:p>
        </w:tc>
        <w:tc>
          <w:tcPr>
            <w:tcW w:w="1985" w:type="dxa"/>
            <w:tcBorders>
              <w:top w:val="single" w:sz="4" w:space="0" w:color="000000"/>
              <w:left w:val="single" w:sz="4" w:space="0" w:color="000000"/>
              <w:bottom w:val="single" w:sz="4" w:space="0" w:color="000000"/>
              <w:right w:val="single" w:sz="4" w:space="0" w:color="000000"/>
            </w:tcBorders>
          </w:tcPr>
          <w:p w14:paraId="6F69FB5F" w14:textId="77777777" w:rsidR="00E02E4A" w:rsidRPr="00E02E4A" w:rsidRDefault="00E02E4A" w:rsidP="00E02E4A">
            <w:pPr>
              <w:suppressAutoHyphens/>
              <w:autoSpaceDE w:val="0"/>
              <w:autoSpaceDN w:val="0"/>
              <w:adjustRightInd w:val="0"/>
              <w:spacing w:after="0" w:line="252" w:lineRule="auto"/>
              <w:jc w:val="both"/>
              <w:rPr>
                <w:rFonts w:asciiTheme="majorHAnsi" w:eastAsia="NSimSun" w:hAnsiTheme="majorHAnsi" w:cstheme="majorHAnsi"/>
                <w:kern w:val="2"/>
                <w:sz w:val="24"/>
                <w:szCs w:val="24"/>
                <w:lang w:eastAsia="zh-CN" w:bidi="hi-IN"/>
              </w:rPr>
            </w:pPr>
          </w:p>
        </w:tc>
        <w:tc>
          <w:tcPr>
            <w:tcW w:w="1847" w:type="dxa"/>
            <w:tcBorders>
              <w:top w:val="single" w:sz="4" w:space="0" w:color="000000"/>
              <w:left w:val="single" w:sz="4" w:space="0" w:color="000000"/>
              <w:bottom w:val="single" w:sz="4" w:space="0" w:color="000000"/>
              <w:right w:val="single" w:sz="4" w:space="0" w:color="000000"/>
            </w:tcBorders>
          </w:tcPr>
          <w:p w14:paraId="4FDD5C34" w14:textId="77777777" w:rsidR="00E02E4A" w:rsidRPr="00E02E4A" w:rsidRDefault="00E02E4A" w:rsidP="00E02E4A">
            <w:pPr>
              <w:suppressAutoHyphens/>
              <w:autoSpaceDE w:val="0"/>
              <w:autoSpaceDN w:val="0"/>
              <w:adjustRightInd w:val="0"/>
              <w:spacing w:after="0" w:line="252" w:lineRule="auto"/>
              <w:jc w:val="right"/>
              <w:rPr>
                <w:rFonts w:asciiTheme="majorHAnsi" w:eastAsia="NSimSun" w:hAnsiTheme="majorHAnsi" w:cstheme="majorHAnsi"/>
                <w:kern w:val="2"/>
                <w:sz w:val="24"/>
                <w:szCs w:val="24"/>
                <w:lang w:eastAsia="zh-CN" w:bidi="hi-IN"/>
              </w:rPr>
            </w:pPr>
          </w:p>
        </w:tc>
      </w:tr>
    </w:tbl>
    <w:p w14:paraId="48CD9B31" w14:textId="77777777"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bidi="hi-IN"/>
        </w:rPr>
      </w:pPr>
    </w:p>
    <w:p w14:paraId="12C7745B" w14:textId="7905D227"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pt-BR" w:bidi="hi-IN"/>
        </w:rPr>
      </w:pPr>
      <w:r w:rsidRPr="00E02E4A">
        <w:rPr>
          <w:rFonts w:asciiTheme="majorHAnsi" w:eastAsia="NSimSun" w:hAnsiTheme="majorHAnsi" w:cstheme="majorHAnsi"/>
          <w:b/>
          <w:bCs/>
          <w:kern w:val="2"/>
          <w:sz w:val="24"/>
          <w:szCs w:val="24"/>
          <w:lang w:eastAsia="zh-CN" w:bidi="hi-IN"/>
        </w:rPr>
        <w:t>CLÁUSULA SEXTA</w:t>
      </w:r>
    </w:p>
    <w:p w14:paraId="08C77A77" w14:textId="0226459C" w:rsidR="00E02E4A" w:rsidRPr="00E02E4A" w:rsidRDefault="00B16959"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B16959">
        <w:rPr>
          <w:rFonts w:asciiTheme="majorHAnsi" w:eastAsia="NSimSun" w:hAnsiTheme="majorHAnsi" w:cstheme="majorHAnsi"/>
          <w:b/>
          <w:bCs/>
          <w:kern w:val="2"/>
          <w:sz w:val="24"/>
          <w:szCs w:val="24"/>
          <w:lang w:eastAsia="zh-CN" w:bidi="hi-IN"/>
        </w:rPr>
        <w:t>6.1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67B1CB92"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bidi="hi-IN"/>
        </w:rPr>
      </w:pPr>
    </w:p>
    <w:p w14:paraId="2ADB7D8D" w14:textId="11491903"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SÉTIMA</w:t>
      </w:r>
    </w:p>
    <w:p w14:paraId="416C5813" w14:textId="7F669F60" w:rsidR="00E02E4A" w:rsidRPr="00E02E4A" w:rsidRDefault="00B16959"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B16959">
        <w:rPr>
          <w:rFonts w:asciiTheme="majorHAnsi" w:eastAsia="NSimSun" w:hAnsiTheme="majorHAnsi" w:cstheme="majorHAnsi"/>
          <w:b/>
          <w:bCs/>
          <w:kern w:val="2"/>
          <w:sz w:val="24"/>
          <w:szCs w:val="24"/>
          <w:lang w:eastAsia="zh-CN" w:bidi="hi-IN"/>
        </w:rPr>
        <w:t>7.1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As despesas decorrentes do presente contrato correrão à conta das seguintes dotações orçamentárias:</w:t>
      </w:r>
    </w:p>
    <w:p w14:paraId="747BA02C" w14:textId="7F26F75A" w:rsidR="00E02E4A" w:rsidRDefault="00B16959" w:rsidP="00E02E4A">
      <w:pPr>
        <w:suppressAutoHyphens/>
        <w:autoSpaceDE w:val="0"/>
        <w:autoSpaceDN w:val="0"/>
        <w:adjustRightInd w:val="0"/>
        <w:spacing w:after="0" w:line="240" w:lineRule="auto"/>
        <w:jc w:val="both"/>
        <w:rPr>
          <w:rFonts w:asciiTheme="majorHAnsi" w:eastAsia="NSimSun" w:hAnsiTheme="majorHAnsi" w:cstheme="majorHAnsi"/>
          <w:color w:val="000000"/>
          <w:kern w:val="2"/>
          <w:sz w:val="24"/>
          <w:szCs w:val="24"/>
          <w:lang w:eastAsia="zh-CN" w:bidi="hi-IN"/>
        </w:rPr>
      </w:pPr>
      <w:r w:rsidRPr="00B16959">
        <w:rPr>
          <w:rFonts w:asciiTheme="majorHAnsi" w:eastAsia="NSimSun" w:hAnsiTheme="majorHAnsi" w:cstheme="majorHAnsi"/>
          <w:b/>
          <w:bCs/>
          <w:color w:val="000000"/>
          <w:kern w:val="2"/>
          <w:sz w:val="24"/>
          <w:szCs w:val="24"/>
          <w:lang w:eastAsia="zh-CN" w:bidi="hi-IN"/>
        </w:rPr>
        <w:t>7.1.1</w:t>
      </w:r>
      <w:r>
        <w:rPr>
          <w:rFonts w:asciiTheme="majorHAnsi" w:eastAsia="NSimSun" w:hAnsiTheme="majorHAnsi" w:cstheme="majorHAnsi"/>
          <w:color w:val="000000"/>
          <w:kern w:val="2"/>
          <w:sz w:val="24"/>
          <w:szCs w:val="24"/>
          <w:lang w:eastAsia="zh-CN" w:bidi="hi-IN"/>
        </w:rPr>
        <w:tab/>
      </w:r>
      <w:r w:rsidR="00E02E4A" w:rsidRPr="00E02E4A">
        <w:rPr>
          <w:rFonts w:asciiTheme="majorHAnsi" w:eastAsia="NSimSun" w:hAnsiTheme="majorHAnsi" w:cstheme="majorHAnsi"/>
          <w:color w:val="000000"/>
          <w:kern w:val="2"/>
          <w:sz w:val="24"/>
          <w:szCs w:val="24"/>
          <w:lang w:eastAsia="zh-CN" w:bidi="hi-IN"/>
        </w:rPr>
        <w:t>Recursos provenientes do FNDE.</w:t>
      </w:r>
    </w:p>
    <w:p w14:paraId="09DE6AF5" w14:textId="77777777" w:rsidR="00B16959" w:rsidRPr="001C67AA" w:rsidRDefault="00B16959" w:rsidP="00B16959">
      <w:pPr>
        <w:pStyle w:val="PargrafodaLista"/>
        <w:numPr>
          <w:ilvl w:val="0"/>
          <w:numId w:val="12"/>
        </w:numPr>
        <w:autoSpaceDE w:val="0"/>
        <w:autoSpaceDN w:val="0"/>
        <w:adjustRightInd w:val="0"/>
        <w:spacing w:after="0"/>
        <w:jc w:val="both"/>
        <w:rPr>
          <w:rFonts w:asciiTheme="majorHAnsi" w:hAnsiTheme="majorHAnsi" w:cstheme="majorHAnsi"/>
          <w:b/>
          <w:sz w:val="24"/>
          <w:szCs w:val="24"/>
        </w:rPr>
      </w:pPr>
      <w:r w:rsidRPr="001C67AA">
        <w:rPr>
          <w:rFonts w:asciiTheme="majorHAnsi" w:hAnsiTheme="majorHAnsi" w:cstheme="majorHAnsi"/>
          <w:sz w:val="24"/>
          <w:szCs w:val="24"/>
        </w:rPr>
        <w:t xml:space="preserve">06.04.12.306.0400.2.036 </w:t>
      </w:r>
      <w:r w:rsidRPr="001C67AA">
        <w:rPr>
          <w:rFonts w:asciiTheme="majorHAnsi" w:hAnsiTheme="majorHAnsi" w:cstheme="majorHAnsi"/>
          <w:b/>
          <w:sz w:val="24"/>
          <w:szCs w:val="24"/>
        </w:rPr>
        <w:t>– Disponibilização</w:t>
      </w:r>
      <w:r>
        <w:rPr>
          <w:rFonts w:asciiTheme="majorHAnsi" w:hAnsiTheme="majorHAnsi" w:cstheme="majorHAnsi"/>
          <w:b/>
          <w:sz w:val="24"/>
          <w:szCs w:val="24"/>
        </w:rPr>
        <w:t xml:space="preserve"> de </w:t>
      </w:r>
      <w:r w:rsidRPr="001C67AA">
        <w:rPr>
          <w:rFonts w:asciiTheme="majorHAnsi" w:hAnsiTheme="majorHAnsi" w:cstheme="majorHAnsi"/>
          <w:b/>
          <w:sz w:val="24"/>
          <w:szCs w:val="24"/>
        </w:rPr>
        <w:t xml:space="preserve">Alimentação Escolar </w:t>
      </w:r>
      <w:r>
        <w:rPr>
          <w:rFonts w:asciiTheme="majorHAnsi" w:hAnsiTheme="majorHAnsi" w:cstheme="majorHAnsi"/>
          <w:b/>
          <w:sz w:val="24"/>
          <w:szCs w:val="24"/>
        </w:rPr>
        <w:t xml:space="preserve">para o </w:t>
      </w:r>
      <w:r w:rsidRPr="001C67AA">
        <w:rPr>
          <w:rFonts w:asciiTheme="majorHAnsi" w:hAnsiTheme="majorHAnsi" w:cstheme="majorHAnsi"/>
          <w:b/>
          <w:sz w:val="24"/>
          <w:szCs w:val="24"/>
        </w:rPr>
        <w:t>Ensino Infantil</w:t>
      </w:r>
      <w:r>
        <w:rPr>
          <w:rFonts w:asciiTheme="majorHAnsi" w:hAnsiTheme="majorHAnsi" w:cstheme="majorHAnsi"/>
          <w:b/>
          <w:sz w:val="24"/>
          <w:szCs w:val="24"/>
        </w:rPr>
        <w:t xml:space="preserve"> em </w:t>
      </w:r>
      <w:r w:rsidRPr="001C67AA">
        <w:rPr>
          <w:rFonts w:asciiTheme="majorHAnsi" w:hAnsiTheme="majorHAnsi" w:cstheme="majorHAnsi"/>
          <w:b/>
          <w:sz w:val="24"/>
          <w:szCs w:val="24"/>
        </w:rPr>
        <w:t>Creches</w:t>
      </w:r>
      <w:r>
        <w:rPr>
          <w:rFonts w:asciiTheme="majorHAnsi" w:hAnsiTheme="majorHAnsi" w:cstheme="majorHAnsi"/>
          <w:b/>
          <w:sz w:val="24"/>
          <w:szCs w:val="24"/>
        </w:rPr>
        <w:t xml:space="preserve"> - </w:t>
      </w:r>
      <w:r w:rsidRPr="001C67AA">
        <w:rPr>
          <w:rFonts w:asciiTheme="majorHAnsi" w:hAnsiTheme="majorHAnsi" w:cstheme="majorHAnsi"/>
          <w:sz w:val="24"/>
          <w:szCs w:val="24"/>
        </w:rPr>
        <w:t>3.3.90.30.00.00 – Material de consumo</w:t>
      </w:r>
      <w:r>
        <w:rPr>
          <w:rFonts w:asciiTheme="majorHAnsi" w:hAnsiTheme="majorHAnsi" w:cstheme="majorHAnsi"/>
          <w:sz w:val="24"/>
          <w:szCs w:val="24"/>
        </w:rPr>
        <w:t>;</w:t>
      </w:r>
    </w:p>
    <w:p w14:paraId="34B9E43D" w14:textId="77777777" w:rsidR="00B16959" w:rsidRPr="001C67AA" w:rsidRDefault="00B16959" w:rsidP="00B16959">
      <w:pPr>
        <w:pStyle w:val="PargrafodaLista"/>
        <w:numPr>
          <w:ilvl w:val="0"/>
          <w:numId w:val="12"/>
        </w:numPr>
        <w:autoSpaceDE w:val="0"/>
        <w:autoSpaceDN w:val="0"/>
        <w:adjustRightInd w:val="0"/>
        <w:spacing w:after="0"/>
        <w:jc w:val="both"/>
        <w:rPr>
          <w:rFonts w:asciiTheme="majorHAnsi" w:hAnsiTheme="majorHAnsi" w:cstheme="majorHAnsi"/>
          <w:b/>
          <w:sz w:val="24"/>
          <w:szCs w:val="24"/>
        </w:rPr>
      </w:pPr>
      <w:r w:rsidRPr="001C67AA">
        <w:rPr>
          <w:rFonts w:asciiTheme="majorHAnsi" w:hAnsiTheme="majorHAnsi" w:cstheme="majorHAnsi"/>
          <w:sz w:val="24"/>
          <w:szCs w:val="24"/>
        </w:rPr>
        <w:t xml:space="preserve">06.04.12.306.0400.2.040 </w:t>
      </w:r>
      <w:r w:rsidRPr="001C67AA">
        <w:rPr>
          <w:rFonts w:asciiTheme="majorHAnsi" w:hAnsiTheme="majorHAnsi" w:cstheme="majorHAnsi"/>
          <w:b/>
          <w:sz w:val="24"/>
          <w:szCs w:val="24"/>
        </w:rPr>
        <w:t>– Disponibilização</w:t>
      </w:r>
      <w:r>
        <w:rPr>
          <w:rFonts w:asciiTheme="majorHAnsi" w:hAnsiTheme="majorHAnsi" w:cstheme="majorHAnsi"/>
          <w:b/>
          <w:sz w:val="24"/>
          <w:szCs w:val="24"/>
        </w:rPr>
        <w:t xml:space="preserve"> de </w:t>
      </w:r>
      <w:r w:rsidRPr="001C67AA">
        <w:rPr>
          <w:rFonts w:asciiTheme="majorHAnsi" w:hAnsiTheme="majorHAnsi" w:cstheme="majorHAnsi"/>
          <w:b/>
          <w:sz w:val="24"/>
          <w:szCs w:val="24"/>
        </w:rPr>
        <w:t>Alimentação Escolar</w:t>
      </w:r>
      <w:r>
        <w:rPr>
          <w:rFonts w:asciiTheme="majorHAnsi" w:hAnsiTheme="majorHAnsi" w:cstheme="majorHAnsi"/>
          <w:b/>
          <w:sz w:val="24"/>
          <w:szCs w:val="24"/>
        </w:rPr>
        <w:t xml:space="preserve"> para o </w:t>
      </w:r>
      <w:r w:rsidRPr="001C67AA">
        <w:rPr>
          <w:rFonts w:asciiTheme="majorHAnsi" w:hAnsiTheme="majorHAnsi" w:cstheme="majorHAnsi"/>
          <w:b/>
          <w:sz w:val="24"/>
          <w:szCs w:val="24"/>
        </w:rPr>
        <w:t xml:space="preserve">Ensino Infantil </w:t>
      </w:r>
      <w:r>
        <w:rPr>
          <w:rFonts w:asciiTheme="majorHAnsi" w:hAnsiTheme="majorHAnsi" w:cstheme="majorHAnsi"/>
          <w:b/>
          <w:sz w:val="24"/>
          <w:szCs w:val="24"/>
        </w:rPr>
        <w:t xml:space="preserve">em </w:t>
      </w:r>
      <w:r w:rsidRPr="001C67AA">
        <w:rPr>
          <w:rFonts w:asciiTheme="majorHAnsi" w:hAnsiTheme="majorHAnsi" w:cstheme="majorHAnsi"/>
          <w:b/>
          <w:sz w:val="24"/>
          <w:szCs w:val="24"/>
        </w:rPr>
        <w:t>Pré-Escola</w:t>
      </w:r>
      <w:r>
        <w:rPr>
          <w:rFonts w:asciiTheme="majorHAnsi" w:hAnsiTheme="majorHAnsi" w:cstheme="majorHAnsi"/>
          <w:b/>
          <w:sz w:val="24"/>
          <w:szCs w:val="24"/>
        </w:rPr>
        <w:t xml:space="preserve"> - </w:t>
      </w:r>
      <w:r w:rsidRPr="001C67AA">
        <w:rPr>
          <w:rFonts w:asciiTheme="majorHAnsi" w:hAnsiTheme="majorHAnsi" w:cstheme="majorHAnsi"/>
          <w:sz w:val="24"/>
          <w:szCs w:val="24"/>
        </w:rPr>
        <w:t>3.3.90.30.00.00 – Material de consumo</w:t>
      </w:r>
      <w:r>
        <w:rPr>
          <w:rFonts w:asciiTheme="majorHAnsi" w:hAnsiTheme="majorHAnsi" w:cstheme="majorHAnsi"/>
          <w:sz w:val="24"/>
          <w:szCs w:val="24"/>
        </w:rPr>
        <w:t>;</w:t>
      </w:r>
    </w:p>
    <w:p w14:paraId="4F89D5D1" w14:textId="4D105369" w:rsidR="00E02E4A" w:rsidRPr="00B16959" w:rsidRDefault="00B16959" w:rsidP="00B16959">
      <w:pPr>
        <w:pStyle w:val="PargrafodaLista"/>
        <w:numPr>
          <w:ilvl w:val="0"/>
          <w:numId w:val="12"/>
        </w:numPr>
        <w:autoSpaceDE w:val="0"/>
        <w:autoSpaceDN w:val="0"/>
        <w:adjustRightInd w:val="0"/>
        <w:spacing w:after="0"/>
        <w:jc w:val="both"/>
        <w:rPr>
          <w:rFonts w:asciiTheme="majorHAnsi" w:hAnsiTheme="majorHAnsi" w:cstheme="majorHAnsi"/>
          <w:b/>
          <w:sz w:val="24"/>
          <w:szCs w:val="24"/>
        </w:rPr>
      </w:pPr>
      <w:r w:rsidRPr="001C67AA">
        <w:rPr>
          <w:rFonts w:asciiTheme="majorHAnsi" w:hAnsiTheme="majorHAnsi" w:cstheme="majorHAnsi"/>
          <w:sz w:val="24"/>
          <w:szCs w:val="24"/>
        </w:rPr>
        <w:t xml:space="preserve">06.04.12.306.0400.2.032 </w:t>
      </w:r>
      <w:r w:rsidRPr="001C67AA">
        <w:rPr>
          <w:rFonts w:asciiTheme="majorHAnsi" w:hAnsiTheme="majorHAnsi" w:cstheme="majorHAnsi"/>
          <w:b/>
          <w:sz w:val="24"/>
          <w:szCs w:val="24"/>
        </w:rPr>
        <w:t>– Disponibilização</w:t>
      </w:r>
      <w:r>
        <w:rPr>
          <w:rFonts w:asciiTheme="majorHAnsi" w:hAnsiTheme="majorHAnsi" w:cstheme="majorHAnsi"/>
          <w:b/>
          <w:sz w:val="24"/>
          <w:szCs w:val="24"/>
        </w:rPr>
        <w:t xml:space="preserve"> de </w:t>
      </w:r>
      <w:r w:rsidRPr="001C67AA">
        <w:rPr>
          <w:rFonts w:asciiTheme="majorHAnsi" w:hAnsiTheme="majorHAnsi" w:cstheme="majorHAnsi"/>
          <w:b/>
          <w:sz w:val="24"/>
          <w:szCs w:val="24"/>
        </w:rPr>
        <w:t>Alimentação Escolar</w:t>
      </w:r>
      <w:r>
        <w:rPr>
          <w:rFonts w:asciiTheme="majorHAnsi" w:hAnsiTheme="majorHAnsi" w:cstheme="majorHAnsi"/>
          <w:b/>
          <w:sz w:val="24"/>
          <w:szCs w:val="24"/>
        </w:rPr>
        <w:t xml:space="preserve"> para o </w:t>
      </w:r>
      <w:r w:rsidRPr="001C67AA">
        <w:rPr>
          <w:rFonts w:asciiTheme="majorHAnsi" w:hAnsiTheme="majorHAnsi" w:cstheme="majorHAnsi"/>
          <w:b/>
          <w:sz w:val="24"/>
          <w:szCs w:val="24"/>
        </w:rPr>
        <w:t>Ensino</w:t>
      </w:r>
      <w:r>
        <w:rPr>
          <w:rFonts w:asciiTheme="majorHAnsi" w:hAnsiTheme="majorHAnsi" w:cstheme="majorHAnsi"/>
          <w:b/>
          <w:sz w:val="24"/>
          <w:szCs w:val="24"/>
        </w:rPr>
        <w:t xml:space="preserve"> </w:t>
      </w:r>
      <w:r w:rsidRPr="001C67AA">
        <w:rPr>
          <w:rFonts w:asciiTheme="majorHAnsi" w:hAnsiTheme="majorHAnsi" w:cstheme="majorHAnsi"/>
          <w:b/>
          <w:sz w:val="24"/>
          <w:szCs w:val="24"/>
        </w:rPr>
        <w:t>Fundamental</w:t>
      </w:r>
      <w:r>
        <w:rPr>
          <w:rFonts w:asciiTheme="majorHAnsi" w:hAnsiTheme="majorHAnsi" w:cstheme="majorHAnsi"/>
          <w:b/>
          <w:sz w:val="24"/>
          <w:szCs w:val="24"/>
        </w:rPr>
        <w:t xml:space="preserve"> - </w:t>
      </w:r>
      <w:r w:rsidRPr="001C67AA">
        <w:rPr>
          <w:rFonts w:asciiTheme="majorHAnsi" w:hAnsiTheme="majorHAnsi" w:cstheme="majorHAnsi"/>
          <w:sz w:val="24"/>
          <w:szCs w:val="24"/>
        </w:rPr>
        <w:t>3.3.90.30.00.00 – Material de consumo</w:t>
      </w:r>
      <w:r>
        <w:rPr>
          <w:rFonts w:asciiTheme="majorHAnsi" w:hAnsiTheme="majorHAnsi" w:cstheme="majorHAnsi"/>
          <w:sz w:val="24"/>
          <w:szCs w:val="24"/>
        </w:rPr>
        <w:t>.</w:t>
      </w:r>
    </w:p>
    <w:p w14:paraId="2E7A64D7" w14:textId="77777777" w:rsidR="00B16959" w:rsidRPr="00B16959" w:rsidRDefault="00B16959" w:rsidP="00B16959">
      <w:pPr>
        <w:autoSpaceDE w:val="0"/>
        <w:autoSpaceDN w:val="0"/>
        <w:adjustRightInd w:val="0"/>
        <w:spacing w:after="0"/>
        <w:jc w:val="both"/>
        <w:rPr>
          <w:rFonts w:asciiTheme="majorHAnsi" w:hAnsiTheme="majorHAnsi" w:cstheme="majorHAnsi"/>
          <w:b/>
          <w:sz w:val="24"/>
          <w:szCs w:val="24"/>
        </w:rPr>
      </w:pPr>
    </w:p>
    <w:p w14:paraId="75DC8472" w14:textId="3B451C92"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OITAVA</w:t>
      </w:r>
    </w:p>
    <w:p w14:paraId="7392E058" w14:textId="77777777" w:rsidR="005E1175" w:rsidRDefault="00B16959"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E1175">
        <w:rPr>
          <w:rFonts w:asciiTheme="majorHAnsi" w:eastAsia="NSimSun" w:hAnsiTheme="majorHAnsi" w:cstheme="majorHAnsi"/>
          <w:b/>
          <w:bCs/>
          <w:kern w:val="2"/>
          <w:sz w:val="24"/>
          <w:szCs w:val="24"/>
          <w:lang w:eastAsia="zh-CN" w:bidi="hi-IN"/>
        </w:rPr>
        <w:t>8.1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O </w:t>
      </w:r>
      <w:r w:rsidR="00E02E4A" w:rsidRPr="008E35C4">
        <w:rPr>
          <w:rFonts w:asciiTheme="majorHAnsi" w:eastAsia="NSimSun" w:hAnsiTheme="majorHAnsi" w:cstheme="majorHAnsi"/>
          <w:bCs/>
          <w:kern w:val="2"/>
          <w:sz w:val="24"/>
          <w:szCs w:val="24"/>
          <w:lang w:eastAsia="zh-CN" w:bidi="hi-IN"/>
        </w:rPr>
        <w:t xml:space="preserve">CONTRATANTE, de posse dos documentos descritos na cláusula </w:t>
      </w:r>
      <w:r w:rsidR="005E1175" w:rsidRPr="008E35C4">
        <w:rPr>
          <w:rFonts w:asciiTheme="majorHAnsi" w:eastAsia="NSimSun" w:hAnsiTheme="majorHAnsi" w:cstheme="majorHAnsi"/>
          <w:bCs/>
          <w:kern w:val="2"/>
          <w:sz w:val="24"/>
          <w:szCs w:val="24"/>
          <w:lang w:eastAsia="zh-CN" w:bidi="hi-IN"/>
        </w:rPr>
        <w:t>q</w:t>
      </w:r>
      <w:r w:rsidR="00E02E4A" w:rsidRPr="008E35C4">
        <w:rPr>
          <w:rFonts w:asciiTheme="majorHAnsi" w:eastAsia="NSimSun" w:hAnsiTheme="majorHAnsi" w:cstheme="majorHAnsi"/>
          <w:bCs/>
          <w:kern w:val="2"/>
          <w:sz w:val="24"/>
          <w:szCs w:val="24"/>
          <w:lang w:eastAsia="zh-CN" w:bidi="hi-IN"/>
        </w:rPr>
        <w:t>uarta,</w:t>
      </w:r>
      <w:r w:rsidR="005E1175" w:rsidRPr="008E35C4">
        <w:rPr>
          <w:rFonts w:asciiTheme="majorHAnsi" w:eastAsia="NSimSun" w:hAnsiTheme="majorHAnsi" w:cstheme="majorHAnsi"/>
          <w:bCs/>
          <w:kern w:val="2"/>
          <w:sz w:val="24"/>
          <w:szCs w:val="24"/>
          <w:lang w:eastAsia="zh-CN" w:bidi="hi-IN"/>
        </w:rPr>
        <w:t xml:space="preserve"> </w:t>
      </w:r>
      <w:r w:rsidR="00E02E4A" w:rsidRPr="008E35C4">
        <w:rPr>
          <w:rFonts w:asciiTheme="majorHAnsi" w:eastAsia="NSimSun" w:hAnsiTheme="majorHAnsi" w:cstheme="majorHAnsi"/>
          <w:bCs/>
          <w:kern w:val="2"/>
          <w:sz w:val="24"/>
          <w:szCs w:val="24"/>
          <w:lang w:eastAsia="zh-CN" w:bidi="hi-IN"/>
        </w:rPr>
        <w:t>efetuará o pagamento no valor correspondente</w:t>
      </w:r>
      <w:r w:rsidR="00E02E4A" w:rsidRPr="00E02E4A">
        <w:rPr>
          <w:rFonts w:asciiTheme="majorHAnsi" w:eastAsia="NSimSun" w:hAnsiTheme="majorHAnsi" w:cstheme="majorHAnsi"/>
          <w:kern w:val="2"/>
          <w:sz w:val="24"/>
          <w:szCs w:val="24"/>
          <w:lang w:eastAsia="zh-CN" w:bidi="hi-IN"/>
        </w:rPr>
        <w:t xml:space="preserve"> até o </w:t>
      </w:r>
      <w:r w:rsidR="005E1175">
        <w:rPr>
          <w:rFonts w:asciiTheme="majorHAnsi" w:eastAsia="NSimSun" w:hAnsiTheme="majorHAnsi" w:cstheme="majorHAnsi"/>
          <w:kern w:val="2"/>
          <w:sz w:val="24"/>
          <w:szCs w:val="24"/>
          <w:lang w:eastAsia="zh-CN" w:bidi="hi-IN"/>
        </w:rPr>
        <w:t>10º (</w:t>
      </w:r>
      <w:r w:rsidR="00E02E4A" w:rsidRPr="00E02E4A">
        <w:rPr>
          <w:rFonts w:asciiTheme="majorHAnsi" w:eastAsia="NSimSun" w:hAnsiTheme="majorHAnsi" w:cstheme="majorHAnsi"/>
          <w:kern w:val="2"/>
          <w:sz w:val="24"/>
          <w:szCs w:val="24"/>
          <w:lang w:eastAsia="zh-CN" w:bidi="hi-IN"/>
        </w:rPr>
        <w:t>décimo</w:t>
      </w:r>
      <w:r w:rsidR="005E1175">
        <w:rPr>
          <w:rFonts w:asciiTheme="majorHAnsi" w:eastAsia="NSimSun" w:hAnsiTheme="majorHAnsi" w:cstheme="majorHAnsi"/>
          <w:kern w:val="2"/>
          <w:sz w:val="24"/>
          <w:szCs w:val="24"/>
          <w:lang w:eastAsia="zh-CN" w:bidi="hi-IN"/>
        </w:rPr>
        <w:t xml:space="preserve">) </w:t>
      </w:r>
      <w:r w:rsidR="00E02E4A" w:rsidRPr="00E02E4A">
        <w:rPr>
          <w:rFonts w:asciiTheme="majorHAnsi" w:eastAsia="NSimSun" w:hAnsiTheme="majorHAnsi" w:cstheme="majorHAnsi"/>
          <w:kern w:val="2"/>
          <w:sz w:val="24"/>
          <w:szCs w:val="24"/>
          <w:lang w:eastAsia="zh-CN" w:bidi="hi-IN"/>
        </w:rPr>
        <w:t xml:space="preserve">dia útil do mês subsequente ao da entrega. </w:t>
      </w:r>
    </w:p>
    <w:p w14:paraId="27D1FB3B" w14:textId="1DA7ED5A" w:rsidR="00E02E4A" w:rsidRPr="00E02E4A" w:rsidRDefault="005E1175"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E1175">
        <w:rPr>
          <w:rFonts w:asciiTheme="majorHAnsi" w:eastAsia="NSimSun" w:hAnsiTheme="majorHAnsi" w:cstheme="majorHAnsi"/>
          <w:b/>
          <w:bCs/>
          <w:kern w:val="2"/>
          <w:sz w:val="24"/>
          <w:szCs w:val="24"/>
          <w:lang w:eastAsia="zh-CN" w:bidi="hi-IN"/>
        </w:rPr>
        <w:t>8.1.1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Não será efetuado qualquer pagamento </w:t>
      </w:r>
      <w:r w:rsidR="00E02E4A" w:rsidRPr="008E35C4">
        <w:rPr>
          <w:rFonts w:asciiTheme="majorHAnsi" w:eastAsia="NSimSun" w:hAnsiTheme="majorHAnsi" w:cstheme="majorHAnsi"/>
          <w:kern w:val="2"/>
          <w:sz w:val="24"/>
          <w:szCs w:val="24"/>
          <w:lang w:eastAsia="zh-CN" w:bidi="hi-IN"/>
        </w:rPr>
        <w:t>ao CONTRATADO enquanto</w:t>
      </w:r>
      <w:r w:rsidR="00E02E4A" w:rsidRPr="00E02E4A">
        <w:rPr>
          <w:rFonts w:asciiTheme="majorHAnsi" w:eastAsia="NSimSun" w:hAnsiTheme="majorHAnsi" w:cstheme="majorHAnsi"/>
          <w:kern w:val="2"/>
          <w:sz w:val="24"/>
          <w:szCs w:val="24"/>
          <w:lang w:eastAsia="zh-CN" w:bidi="hi-IN"/>
        </w:rPr>
        <w:t xml:space="preserve"> houver pendência de liquidação da obrigação financeira em virtude de penalidade ou inadimplência contratual.</w:t>
      </w:r>
    </w:p>
    <w:p w14:paraId="3D9FDCFA"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38ED34CB" w14:textId="7410B7B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NONA</w:t>
      </w:r>
    </w:p>
    <w:p w14:paraId="7F0F1EA4" w14:textId="7C39901C" w:rsidR="00E02E4A" w:rsidRPr="008E35C4"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9.1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Em caso de inadimplemento por </w:t>
      </w:r>
      <w:r w:rsidR="00E02E4A" w:rsidRPr="008E35C4">
        <w:rPr>
          <w:rFonts w:asciiTheme="majorHAnsi" w:eastAsia="NSimSun" w:hAnsiTheme="majorHAnsi" w:cstheme="majorHAnsi"/>
          <w:kern w:val="2"/>
          <w:sz w:val="24"/>
          <w:szCs w:val="24"/>
          <w:lang w:eastAsia="zh-CN" w:bidi="hi-IN"/>
        </w:rPr>
        <w:t>parte do CONTRATADO, deverá incidir multa de 2%</w:t>
      </w:r>
      <w:r w:rsidRPr="008E35C4">
        <w:rPr>
          <w:rFonts w:asciiTheme="majorHAnsi" w:eastAsia="NSimSun" w:hAnsiTheme="majorHAnsi" w:cstheme="majorHAnsi"/>
          <w:kern w:val="2"/>
          <w:sz w:val="24"/>
          <w:szCs w:val="24"/>
          <w:lang w:eastAsia="zh-CN" w:bidi="hi-IN"/>
        </w:rPr>
        <w:t xml:space="preserve"> (dois por cento) </w:t>
      </w:r>
      <w:r w:rsidR="00E02E4A" w:rsidRPr="008E35C4">
        <w:rPr>
          <w:rFonts w:asciiTheme="majorHAnsi" w:eastAsia="NSimSun" w:hAnsiTheme="majorHAnsi" w:cstheme="majorHAnsi"/>
          <w:kern w:val="2"/>
          <w:sz w:val="24"/>
          <w:szCs w:val="24"/>
          <w:lang w:eastAsia="zh-CN" w:bidi="hi-IN"/>
        </w:rPr>
        <w:t>sobre o valor do presente instrumento, juros de mora de 1%</w:t>
      </w:r>
      <w:r w:rsidRPr="008E35C4">
        <w:rPr>
          <w:rFonts w:asciiTheme="majorHAnsi" w:eastAsia="NSimSun" w:hAnsiTheme="majorHAnsi" w:cstheme="majorHAnsi"/>
          <w:kern w:val="2"/>
          <w:sz w:val="24"/>
          <w:szCs w:val="24"/>
          <w:lang w:eastAsia="zh-CN" w:bidi="hi-IN"/>
        </w:rPr>
        <w:t xml:space="preserve"> (um por cento) </w:t>
      </w:r>
      <w:r w:rsidR="00E02E4A" w:rsidRPr="008E35C4">
        <w:rPr>
          <w:rFonts w:asciiTheme="majorHAnsi" w:eastAsia="NSimSun" w:hAnsiTheme="majorHAnsi" w:cstheme="majorHAnsi"/>
          <w:kern w:val="2"/>
          <w:sz w:val="24"/>
          <w:szCs w:val="24"/>
          <w:lang w:eastAsia="zh-CN" w:bidi="hi-IN"/>
        </w:rPr>
        <w:t>ao mês e correção monetária.</w:t>
      </w:r>
    </w:p>
    <w:p w14:paraId="0217840D"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5B318D9C" w14:textId="342B4E1E"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w:t>
      </w:r>
    </w:p>
    <w:p w14:paraId="17127DEE" w14:textId="18D2E3BB"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10.1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Os casos de inadimplência do </w:t>
      </w:r>
      <w:r w:rsidR="00E02E4A" w:rsidRPr="008E35C4">
        <w:rPr>
          <w:rFonts w:asciiTheme="majorHAnsi" w:eastAsia="NSimSun" w:hAnsiTheme="majorHAnsi" w:cstheme="majorHAnsi"/>
          <w:bCs/>
          <w:kern w:val="2"/>
          <w:sz w:val="24"/>
          <w:szCs w:val="24"/>
          <w:lang w:eastAsia="zh-CN" w:bidi="hi-IN"/>
        </w:rPr>
        <w:t>CONTRATANTE</w:t>
      </w:r>
      <w:r w:rsidRPr="008E35C4">
        <w:rPr>
          <w:rFonts w:asciiTheme="majorHAnsi" w:eastAsia="NSimSun" w:hAnsiTheme="majorHAnsi" w:cstheme="majorHAnsi"/>
          <w:bCs/>
          <w:kern w:val="2"/>
          <w:sz w:val="24"/>
          <w:szCs w:val="24"/>
          <w:lang w:eastAsia="zh-CN" w:bidi="hi-IN"/>
        </w:rPr>
        <w:t xml:space="preserve"> </w:t>
      </w:r>
      <w:r w:rsidR="00E02E4A" w:rsidRPr="008E35C4">
        <w:rPr>
          <w:rFonts w:asciiTheme="majorHAnsi" w:eastAsia="NSimSun" w:hAnsiTheme="majorHAnsi" w:cstheme="majorHAnsi"/>
          <w:bCs/>
          <w:kern w:val="2"/>
          <w:sz w:val="24"/>
          <w:szCs w:val="24"/>
          <w:lang w:eastAsia="zh-CN" w:bidi="hi-IN"/>
        </w:rPr>
        <w:t>proceder-se-</w:t>
      </w:r>
      <w:r w:rsidRPr="008E35C4">
        <w:rPr>
          <w:rFonts w:asciiTheme="majorHAnsi" w:eastAsia="NSimSun" w:hAnsiTheme="majorHAnsi" w:cstheme="majorHAnsi"/>
          <w:bCs/>
          <w:kern w:val="2"/>
          <w:sz w:val="24"/>
          <w:szCs w:val="24"/>
          <w:lang w:eastAsia="zh-CN" w:bidi="hi-IN"/>
        </w:rPr>
        <w:t>ão</w:t>
      </w:r>
      <w:r w:rsidR="00E02E4A" w:rsidRPr="008E35C4">
        <w:rPr>
          <w:rFonts w:asciiTheme="majorHAnsi" w:eastAsia="NSimSun" w:hAnsiTheme="majorHAnsi" w:cstheme="majorHAnsi"/>
          <w:bCs/>
          <w:kern w:val="2"/>
          <w:sz w:val="24"/>
          <w:szCs w:val="24"/>
          <w:lang w:eastAsia="zh-CN" w:bidi="hi-IN"/>
        </w:rPr>
        <w:t xml:space="preserve"> conforme o §1º, do art. 20 da Lei n</w:t>
      </w:r>
      <w:r w:rsidRPr="008E35C4">
        <w:rPr>
          <w:rFonts w:asciiTheme="majorHAnsi" w:eastAsia="NSimSun" w:hAnsiTheme="majorHAnsi" w:cstheme="majorHAnsi"/>
          <w:bCs/>
          <w:kern w:val="2"/>
          <w:sz w:val="24"/>
          <w:szCs w:val="24"/>
          <w:lang w:eastAsia="zh-CN" w:bidi="hi-IN"/>
        </w:rPr>
        <w:t xml:space="preserve">. </w:t>
      </w:r>
      <w:r w:rsidR="00E02E4A" w:rsidRPr="008E35C4">
        <w:rPr>
          <w:rFonts w:asciiTheme="majorHAnsi" w:eastAsia="NSimSun" w:hAnsiTheme="majorHAnsi" w:cstheme="majorHAnsi"/>
          <w:bCs/>
          <w:kern w:val="2"/>
          <w:sz w:val="24"/>
          <w:szCs w:val="24"/>
          <w:lang w:eastAsia="zh-CN" w:bidi="hi-IN"/>
        </w:rPr>
        <w:t>11.947/2009 e demais legislações relacionadas.</w:t>
      </w:r>
    </w:p>
    <w:p w14:paraId="3B75DF4A"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3403ECD4" w14:textId="6D772B50"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PRIMEIRA</w:t>
      </w:r>
    </w:p>
    <w:p w14:paraId="6A97702F" w14:textId="6217B6BC" w:rsid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11.1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O </w:t>
      </w:r>
      <w:r w:rsidR="00E02E4A" w:rsidRPr="008E35C4">
        <w:rPr>
          <w:rFonts w:asciiTheme="majorHAnsi" w:eastAsia="NSimSun" w:hAnsiTheme="majorHAnsi" w:cstheme="majorHAnsi"/>
          <w:bCs/>
          <w:kern w:val="2"/>
          <w:sz w:val="24"/>
          <w:szCs w:val="24"/>
          <w:lang w:eastAsia="zh-CN" w:bidi="hi-IN"/>
        </w:rPr>
        <w:t>CONTRATADO deverá guardar, pelo prazo de 5 (cinco) anos, cópias das Notas Fiscais de venda, ou congênere, dos</w:t>
      </w:r>
      <w:r w:rsidR="00E02E4A" w:rsidRPr="00E02E4A">
        <w:rPr>
          <w:rFonts w:asciiTheme="majorHAnsi" w:eastAsia="NSimSun" w:hAnsiTheme="majorHAnsi" w:cstheme="majorHAnsi"/>
          <w:kern w:val="2"/>
          <w:sz w:val="24"/>
          <w:szCs w:val="24"/>
          <w:lang w:eastAsia="zh-CN" w:bidi="hi-IN"/>
        </w:rPr>
        <w:t xml:space="preserve"> produtos participantes do Projeto de Venda de </w:t>
      </w:r>
      <w:r w:rsidR="00E02E4A" w:rsidRPr="00E02E4A">
        <w:rPr>
          <w:rFonts w:asciiTheme="majorHAnsi" w:eastAsia="NSimSun" w:hAnsiTheme="majorHAnsi" w:cstheme="majorHAnsi"/>
          <w:kern w:val="2"/>
          <w:sz w:val="24"/>
          <w:szCs w:val="24"/>
          <w:lang w:eastAsia="zh-CN" w:bidi="hi-IN"/>
        </w:rPr>
        <w:lastRenderedPageBreak/>
        <w:t>Gêneros Alimentícios da Agricultura Familiar para Alimentação Escolar, estando à disposição para comprovação.</w:t>
      </w:r>
    </w:p>
    <w:p w14:paraId="5FD64484" w14:textId="77777777" w:rsidR="00503C17"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4EB7B38F" w14:textId="3A0F5977"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SEGUNDA</w:t>
      </w:r>
    </w:p>
    <w:p w14:paraId="787051C8" w14:textId="73A91822"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12.1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É de exclusiva responsabilid</w:t>
      </w:r>
      <w:r w:rsidR="00E02E4A" w:rsidRPr="008E35C4">
        <w:rPr>
          <w:rFonts w:asciiTheme="majorHAnsi" w:eastAsia="NSimSun" w:hAnsiTheme="majorHAnsi" w:cstheme="majorHAnsi"/>
          <w:kern w:val="2"/>
          <w:sz w:val="24"/>
          <w:szCs w:val="24"/>
          <w:lang w:eastAsia="zh-CN" w:bidi="hi-IN"/>
        </w:rPr>
        <w:t>ade do CONTRATADO o ressarcimento de danos causados ao CONTRATANTE ou a terceiros, decorrentes de sua culpa ou dolo na execução do contrato, não excluindo ou reduzindo esta responsabilidade à fiscalização.</w:t>
      </w:r>
    </w:p>
    <w:p w14:paraId="07FE67E3"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45E41740" w14:textId="390FC10B"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TERCEIRA</w:t>
      </w:r>
    </w:p>
    <w:p w14:paraId="5A5CDD65" w14:textId="11FC36D6"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13.1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O </w:t>
      </w:r>
      <w:r w:rsidR="00E02E4A" w:rsidRPr="008E35C4">
        <w:rPr>
          <w:rFonts w:asciiTheme="majorHAnsi" w:eastAsia="NSimSun" w:hAnsiTheme="majorHAnsi" w:cstheme="majorHAnsi"/>
          <w:bCs/>
          <w:kern w:val="2"/>
          <w:sz w:val="24"/>
          <w:szCs w:val="24"/>
          <w:lang w:eastAsia="zh-CN" w:bidi="hi-IN"/>
        </w:rPr>
        <w:t>CONTRATANTE em razão</w:t>
      </w:r>
      <w:r w:rsidR="00E02E4A" w:rsidRPr="00E02E4A">
        <w:rPr>
          <w:rFonts w:asciiTheme="majorHAnsi" w:eastAsia="NSimSun" w:hAnsiTheme="majorHAnsi" w:cstheme="majorHAnsi"/>
          <w:kern w:val="2"/>
          <w:sz w:val="24"/>
          <w:szCs w:val="24"/>
          <w:lang w:eastAsia="zh-CN" w:bidi="hi-IN"/>
        </w:rPr>
        <w:t xml:space="preserve"> a supremacia dos interesses públicos sobre os interesses particulares poderá:</w:t>
      </w:r>
    </w:p>
    <w:p w14:paraId="2C5B7252" w14:textId="77777777" w:rsidR="00503C17" w:rsidRDefault="00E02E4A" w:rsidP="00E02E4A">
      <w:pPr>
        <w:pStyle w:val="PargrafodaLista"/>
        <w:numPr>
          <w:ilvl w:val="0"/>
          <w:numId w:val="13"/>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kern w:val="2"/>
          <w:sz w:val="24"/>
          <w:szCs w:val="24"/>
          <w:lang w:eastAsia="zh-CN" w:bidi="hi-IN"/>
        </w:rPr>
        <w:t xml:space="preserve">modificar unilateralmente o contrato para melhor adequação às finalidades de interesse público, respeitando os direitos do </w:t>
      </w:r>
      <w:r w:rsidRPr="008E35C4">
        <w:rPr>
          <w:rFonts w:asciiTheme="majorHAnsi" w:eastAsia="NSimSun" w:hAnsiTheme="majorHAnsi" w:cstheme="majorHAnsi"/>
          <w:bCs/>
          <w:kern w:val="2"/>
          <w:sz w:val="24"/>
          <w:szCs w:val="24"/>
          <w:lang w:eastAsia="zh-CN" w:bidi="hi-IN"/>
        </w:rPr>
        <w:t>CONTRATADO;</w:t>
      </w:r>
    </w:p>
    <w:p w14:paraId="2F061641" w14:textId="77777777" w:rsidR="00503C17" w:rsidRDefault="00E02E4A" w:rsidP="00E02E4A">
      <w:pPr>
        <w:pStyle w:val="PargrafodaLista"/>
        <w:numPr>
          <w:ilvl w:val="0"/>
          <w:numId w:val="13"/>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kern w:val="2"/>
          <w:sz w:val="24"/>
          <w:szCs w:val="24"/>
          <w:lang w:eastAsia="zh-CN" w:bidi="hi-IN"/>
        </w:rPr>
        <w:t xml:space="preserve">rescindir unilateralmente o contrato, nos casos de infração contratual ou inaptidão do </w:t>
      </w:r>
      <w:r w:rsidRPr="008E35C4">
        <w:rPr>
          <w:rFonts w:asciiTheme="majorHAnsi" w:eastAsia="NSimSun" w:hAnsiTheme="majorHAnsi" w:cstheme="majorHAnsi"/>
          <w:bCs/>
          <w:kern w:val="2"/>
          <w:sz w:val="24"/>
          <w:szCs w:val="24"/>
          <w:lang w:eastAsia="zh-CN" w:bidi="hi-IN"/>
        </w:rPr>
        <w:t>CONTRATADO</w:t>
      </w:r>
      <w:r w:rsidR="00503C17" w:rsidRPr="008E35C4">
        <w:rPr>
          <w:rFonts w:asciiTheme="majorHAnsi" w:eastAsia="NSimSun" w:hAnsiTheme="majorHAnsi" w:cstheme="majorHAnsi"/>
          <w:bCs/>
          <w:kern w:val="2"/>
          <w:sz w:val="24"/>
          <w:szCs w:val="24"/>
          <w:lang w:eastAsia="zh-CN" w:bidi="hi-IN"/>
        </w:rPr>
        <w:t>;</w:t>
      </w:r>
    </w:p>
    <w:p w14:paraId="1F20C767" w14:textId="77777777" w:rsidR="00503C17" w:rsidRDefault="00E02E4A" w:rsidP="00E02E4A">
      <w:pPr>
        <w:pStyle w:val="PargrafodaLista"/>
        <w:numPr>
          <w:ilvl w:val="0"/>
          <w:numId w:val="13"/>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kern w:val="2"/>
          <w:sz w:val="24"/>
          <w:szCs w:val="24"/>
          <w:lang w:eastAsia="zh-CN" w:bidi="hi-IN"/>
        </w:rPr>
        <w:t>fiscalizar a execução do contrato;</w:t>
      </w:r>
    </w:p>
    <w:p w14:paraId="6DB684B6" w14:textId="2233250A" w:rsidR="00E02E4A" w:rsidRDefault="00E02E4A" w:rsidP="00E02E4A">
      <w:pPr>
        <w:pStyle w:val="PargrafodaLista"/>
        <w:numPr>
          <w:ilvl w:val="0"/>
          <w:numId w:val="13"/>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kern w:val="2"/>
          <w:sz w:val="24"/>
          <w:szCs w:val="24"/>
          <w:lang w:eastAsia="zh-CN" w:bidi="hi-IN"/>
        </w:rPr>
        <w:t>aplicar sanções motivadas pela inexecução total ou parcial do ajuste.</w:t>
      </w:r>
    </w:p>
    <w:p w14:paraId="400EE55C" w14:textId="77777777" w:rsidR="00503C17" w:rsidRPr="00503C17" w:rsidRDefault="00503C17" w:rsidP="00503C17">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0E0E29B0" w14:textId="5A4BC858"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13.2</w:t>
      </w:r>
      <w:r w:rsidRPr="00503C17">
        <w:rPr>
          <w:rFonts w:asciiTheme="majorHAnsi" w:eastAsia="NSimSun" w:hAnsiTheme="majorHAnsi" w:cstheme="majorHAnsi"/>
          <w:b/>
          <w:bCs/>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Sempre que </w:t>
      </w:r>
      <w:r w:rsidR="00E02E4A" w:rsidRPr="008E35C4">
        <w:rPr>
          <w:rFonts w:asciiTheme="majorHAnsi" w:eastAsia="NSimSun" w:hAnsiTheme="majorHAnsi" w:cstheme="majorHAnsi"/>
          <w:kern w:val="2"/>
          <w:sz w:val="24"/>
          <w:szCs w:val="24"/>
          <w:lang w:eastAsia="zh-CN" w:bidi="hi-IN"/>
        </w:rPr>
        <w:t xml:space="preserve">o CONTRATANTE alterar ou rescindir o contrato sem culpa do CONTRATADO, deve </w:t>
      </w:r>
      <w:r w:rsidR="00E02E4A" w:rsidRPr="00E02E4A">
        <w:rPr>
          <w:rFonts w:asciiTheme="majorHAnsi" w:eastAsia="NSimSun" w:hAnsiTheme="majorHAnsi" w:cstheme="majorHAnsi"/>
          <w:kern w:val="2"/>
          <w:sz w:val="24"/>
          <w:szCs w:val="24"/>
          <w:lang w:eastAsia="zh-CN" w:bidi="hi-IN"/>
        </w:rPr>
        <w:t>respeitar o equilíbrio econômico-financeiro, garantindo-lhe o aumento da remuneração respectiva ou a indenização por despesas já realizadas.</w:t>
      </w:r>
    </w:p>
    <w:p w14:paraId="50620A3F"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5C2FED66" w14:textId="2851B555"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QUARTA</w:t>
      </w:r>
    </w:p>
    <w:p w14:paraId="35B34C14" w14:textId="6409DE3E"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14.1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A multa aplicada após regular processo administrativo poderá ser compensada nos pagamentos eventualmente </w:t>
      </w:r>
      <w:r w:rsidR="00E02E4A" w:rsidRPr="008E35C4">
        <w:rPr>
          <w:rFonts w:asciiTheme="majorHAnsi" w:eastAsia="NSimSun" w:hAnsiTheme="majorHAnsi" w:cstheme="majorHAnsi"/>
          <w:kern w:val="2"/>
          <w:sz w:val="24"/>
          <w:szCs w:val="24"/>
          <w:lang w:eastAsia="zh-CN" w:bidi="hi-IN"/>
        </w:rPr>
        <w:t>devidos pelo CONTRATANTE ou, quando</w:t>
      </w:r>
      <w:r w:rsidR="00E02E4A" w:rsidRPr="00E02E4A">
        <w:rPr>
          <w:rFonts w:asciiTheme="majorHAnsi" w:eastAsia="NSimSun" w:hAnsiTheme="majorHAnsi" w:cstheme="majorHAnsi"/>
          <w:kern w:val="2"/>
          <w:sz w:val="24"/>
          <w:szCs w:val="24"/>
          <w:lang w:eastAsia="zh-CN" w:bidi="hi-IN"/>
        </w:rPr>
        <w:t xml:space="preserve"> for o caso, cobrada judicialmente.</w:t>
      </w:r>
    </w:p>
    <w:p w14:paraId="3A7A75EE"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070AFD10" w14:textId="699FDCB8"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QUINTA</w:t>
      </w:r>
    </w:p>
    <w:p w14:paraId="4B9AFADF" w14:textId="70FAA12D"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15.1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A fiscalização do presente contrato ficará a cargo da Secretaria Municipal de Educação, da Entidade Executora, do Conselho de Alimentação Escolar – CAE e outras Entidades designadas pelo FNDE.</w:t>
      </w:r>
    </w:p>
    <w:p w14:paraId="13970F5C"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253507CD" w14:textId="5A06412B"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SEXTA</w:t>
      </w:r>
    </w:p>
    <w:p w14:paraId="7E7912F8" w14:textId="2C744918"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503C17">
        <w:rPr>
          <w:rFonts w:asciiTheme="majorHAnsi" w:eastAsia="NSimSun" w:hAnsiTheme="majorHAnsi" w:cstheme="majorHAnsi"/>
          <w:b/>
          <w:bCs/>
          <w:kern w:val="2"/>
          <w:sz w:val="24"/>
          <w:szCs w:val="24"/>
          <w:lang w:eastAsia="zh-CN" w:bidi="hi-IN"/>
        </w:rPr>
        <w:t>16.1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A presente carta contrato rege-se, ainda, pela Chamada Pública </w:t>
      </w:r>
      <w:r w:rsidR="003F5F3F">
        <w:rPr>
          <w:rFonts w:asciiTheme="majorHAnsi" w:eastAsia="NSimSun" w:hAnsiTheme="majorHAnsi" w:cstheme="majorHAnsi"/>
          <w:kern w:val="2"/>
          <w:sz w:val="24"/>
          <w:szCs w:val="24"/>
          <w:lang w:eastAsia="zh-CN" w:bidi="hi-IN"/>
        </w:rPr>
        <w:t xml:space="preserve">PNAE </w:t>
      </w:r>
      <w:r w:rsidR="00E02E4A" w:rsidRPr="00E02E4A">
        <w:rPr>
          <w:rFonts w:asciiTheme="majorHAnsi" w:eastAsia="NSimSun" w:hAnsiTheme="majorHAnsi" w:cstheme="majorHAnsi"/>
          <w:kern w:val="2"/>
          <w:sz w:val="24"/>
          <w:szCs w:val="24"/>
          <w:lang w:eastAsia="zh-CN" w:bidi="hi-IN"/>
        </w:rPr>
        <w:t>n</w:t>
      </w:r>
      <w:r w:rsidR="003F5F3F">
        <w:rPr>
          <w:rFonts w:asciiTheme="majorHAnsi" w:eastAsia="NSimSun" w:hAnsiTheme="majorHAnsi" w:cstheme="majorHAnsi"/>
          <w:kern w:val="2"/>
          <w:sz w:val="24"/>
          <w:szCs w:val="24"/>
          <w:lang w:eastAsia="zh-CN" w:bidi="hi-IN"/>
        </w:rPr>
        <w:t>º</w:t>
      </w:r>
      <w:bookmarkStart w:id="1" w:name="_GoBack"/>
      <w:bookmarkEnd w:id="1"/>
      <w:r>
        <w:rPr>
          <w:rFonts w:asciiTheme="majorHAnsi" w:eastAsia="NSimSun" w:hAnsiTheme="majorHAnsi" w:cstheme="majorHAnsi"/>
          <w:kern w:val="2"/>
          <w:sz w:val="24"/>
          <w:szCs w:val="24"/>
          <w:lang w:eastAsia="zh-CN" w:bidi="hi-IN"/>
        </w:rPr>
        <w:t xml:space="preserve"> </w:t>
      </w:r>
      <w:r w:rsidR="009C72A3">
        <w:rPr>
          <w:rFonts w:asciiTheme="majorHAnsi" w:eastAsia="NSimSun" w:hAnsiTheme="majorHAnsi" w:cstheme="majorHAnsi"/>
          <w:kern w:val="2"/>
          <w:sz w:val="24"/>
          <w:szCs w:val="24"/>
          <w:lang w:eastAsia="zh-CN" w:bidi="hi-IN"/>
        </w:rPr>
        <w:t>001/2025</w:t>
      </w:r>
      <w:r w:rsidR="00E02E4A" w:rsidRPr="00E02E4A">
        <w:rPr>
          <w:rFonts w:asciiTheme="majorHAnsi" w:eastAsia="NSimSun" w:hAnsiTheme="majorHAnsi" w:cstheme="majorHAnsi"/>
          <w:kern w:val="2"/>
          <w:sz w:val="24"/>
          <w:szCs w:val="24"/>
          <w:lang w:eastAsia="zh-CN" w:bidi="hi-IN"/>
        </w:rPr>
        <w:t>, pela</w:t>
      </w:r>
      <w:r w:rsidR="000A0A73">
        <w:rPr>
          <w:rFonts w:asciiTheme="majorHAnsi" w:eastAsia="NSimSun" w:hAnsiTheme="majorHAnsi" w:cstheme="majorHAnsi"/>
          <w:kern w:val="2"/>
          <w:sz w:val="24"/>
          <w:szCs w:val="24"/>
          <w:lang w:eastAsia="zh-CN" w:bidi="hi-IN"/>
        </w:rPr>
        <w:t>s</w:t>
      </w:r>
      <w:r w:rsidR="00E02E4A" w:rsidRPr="00E02E4A">
        <w:rPr>
          <w:rFonts w:asciiTheme="majorHAnsi" w:eastAsia="NSimSun" w:hAnsiTheme="majorHAnsi" w:cstheme="majorHAnsi"/>
          <w:kern w:val="2"/>
          <w:sz w:val="24"/>
          <w:szCs w:val="24"/>
          <w:lang w:eastAsia="zh-CN" w:bidi="hi-IN"/>
        </w:rPr>
        <w:t xml:space="preserve"> Resoluç</w:t>
      </w:r>
      <w:r w:rsidR="000A0A73">
        <w:rPr>
          <w:rFonts w:asciiTheme="majorHAnsi" w:eastAsia="NSimSun" w:hAnsiTheme="majorHAnsi" w:cstheme="majorHAnsi"/>
          <w:kern w:val="2"/>
          <w:sz w:val="24"/>
          <w:szCs w:val="24"/>
          <w:lang w:eastAsia="zh-CN" w:bidi="hi-IN"/>
        </w:rPr>
        <w:t>ões</w:t>
      </w:r>
      <w:r w:rsidR="00E02E4A" w:rsidRPr="00E02E4A">
        <w:rPr>
          <w:rFonts w:asciiTheme="majorHAnsi" w:eastAsia="NSimSun" w:hAnsiTheme="majorHAnsi" w:cstheme="majorHAnsi"/>
          <w:kern w:val="2"/>
          <w:sz w:val="24"/>
          <w:szCs w:val="24"/>
          <w:lang w:eastAsia="zh-CN" w:bidi="hi-IN"/>
        </w:rPr>
        <w:t xml:space="preserve"> </w:t>
      </w:r>
      <w:r w:rsidR="000A0A73">
        <w:rPr>
          <w:rFonts w:asciiTheme="majorHAnsi" w:eastAsia="NSimSun" w:hAnsiTheme="majorHAnsi" w:cstheme="majorHAnsi"/>
          <w:kern w:val="2"/>
          <w:sz w:val="24"/>
          <w:szCs w:val="24"/>
          <w:lang w:eastAsia="zh-CN" w:bidi="hi-IN"/>
        </w:rPr>
        <w:t>F</w:t>
      </w:r>
      <w:r w:rsidR="00E02E4A" w:rsidRPr="00E02E4A">
        <w:rPr>
          <w:rFonts w:asciiTheme="majorHAnsi" w:eastAsia="NSimSun" w:hAnsiTheme="majorHAnsi" w:cstheme="majorHAnsi"/>
          <w:kern w:val="2"/>
          <w:sz w:val="24"/>
          <w:szCs w:val="24"/>
          <w:lang w:eastAsia="zh-CN" w:bidi="hi-IN"/>
        </w:rPr>
        <w:t>NDE e pela Lei n</w:t>
      </w:r>
      <w:r>
        <w:rPr>
          <w:rFonts w:asciiTheme="majorHAnsi" w:eastAsia="NSimSun" w:hAnsiTheme="majorHAnsi" w:cstheme="majorHAnsi"/>
          <w:kern w:val="2"/>
          <w:sz w:val="24"/>
          <w:szCs w:val="24"/>
          <w:lang w:eastAsia="zh-CN" w:bidi="hi-IN"/>
        </w:rPr>
        <w:t xml:space="preserve">. </w:t>
      </w:r>
      <w:r w:rsidR="00E02E4A" w:rsidRPr="00E02E4A">
        <w:rPr>
          <w:rFonts w:asciiTheme="majorHAnsi" w:eastAsia="NSimSun" w:hAnsiTheme="majorHAnsi" w:cstheme="majorHAnsi"/>
          <w:kern w:val="2"/>
          <w:sz w:val="24"/>
          <w:szCs w:val="24"/>
          <w:lang w:eastAsia="zh-CN" w:bidi="hi-IN"/>
        </w:rPr>
        <w:t>11.947/2009, e o dispositivo que a regulamente, em todos os seus termos, a qual será aplicada, também, onde o contrato for omisso.</w:t>
      </w:r>
    </w:p>
    <w:p w14:paraId="05D9A996"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0A4B8BC7" w14:textId="7A1D61AA"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SÉTIMA</w:t>
      </w:r>
    </w:p>
    <w:p w14:paraId="0F3E122F" w14:textId="2F795D6F" w:rsidR="00E02E4A" w:rsidRPr="00E02E4A" w:rsidRDefault="00503C17"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D2CCD">
        <w:rPr>
          <w:rFonts w:asciiTheme="majorHAnsi" w:eastAsia="NSimSun" w:hAnsiTheme="majorHAnsi" w:cstheme="majorHAnsi"/>
          <w:b/>
          <w:bCs/>
          <w:kern w:val="2"/>
          <w:sz w:val="24"/>
          <w:szCs w:val="24"/>
          <w:lang w:eastAsia="zh-CN" w:bidi="hi-IN"/>
        </w:rPr>
        <w:t>17.1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 xml:space="preserve">Esta </w:t>
      </w:r>
      <w:r w:rsidR="006D2CCD">
        <w:rPr>
          <w:rFonts w:asciiTheme="majorHAnsi" w:eastAsia="NSimSun" w:hAnsiTheme="majorHAnsi" w:cstheme="majorHAnsi"/>
          <w:kern w:val="2"/>
          <w:sz w:val="24"/>
          <w:szCs w:val="24"/>
          <w:lang w:eastAsia="zh-CN" w:bidi="hi-IN"/>
        </w:rPr>
        <w:t>c</w:t>
      </w:r>
      <w:r w:rsidR="00E02E4A" w:rsidRPr="00E02E4A">
        <w:rPr>
          <w:rFonts w:asciiTheme="majorHAnsi" w:eastAsia="NSimSun" w:hAnsiTheme="majorHAnsi" w:cstheme="majorHAnsi"/>
          <w:kern w:val="2"/>
          <w:sz w:val="24"/>
          <w:szCs w:val="24"/>
          <w:lang w:eastAsia="zh-CN" w:bidi="hi-IN"/>
        </w:rPr>
        <w:t>arta</w:t>
      </w:r>
      <w:r>
        <w:rPr>
          <w:rFonts w:asciiTheme="majorHAnsi" w:eastAsia="NSimSun" w:hAnsiTheme="majorHAnsi" w:cstheme="majorHAnsi"/>
          <w:kern w:val="2"/>
          <w:sz w:val="24"/>
          <w:szCs w:val="24"/>
          <w:lang w:eastAsia="zh-CN" w:bidi="hi-IN"/>
        </w:rPr>
        <w:t>-</w:t>
      </w:r>
      <w:r w:rsidR="006D2CCD">
        <w:rPr>
          <w:rFonts w:asciiTheme="majorHAnsi" w:eastAsia="NSimSun" w:hAnsiTheme="majorHAnsi" w:cstheme="majorHAnsi"/>
          <w:kern w:val="2"/>
          <w:sz w:val="24"/>
          <w:szCs w:val="24"/>
          <w:lang w:eastAsia="zh-CN" w:bidi="hi-IN"/>
        </w:rPr>
        <w:t>c</w:t>
      </w:r>
      <w:r w:rsidR="00E02E4A" w:rsidRPr="00E02E4A">
        <w:rPr>
          <w:rFonts w:asciiTheme="majorHAnsi" w:eastAsia="NSimSun" w:hAnsiTheme="majorHAnsi" w:cstheme="majorHAnsi"/>
          <w:kern w:val="2"/>
          <w:sz w:val="24"/>
          <w:szCs w:val="24"/>
          <w:lang w:eastAsia="zh-CN" w:bidi="hi-IN"/>
        </w:rPr>
        <w:t>ontrato poderá ser aditada a qualquer tempo, mediante acordo formal entre as partes, resguardada as suas condições essenciais.</w:t>
      </w:r>
    </w:p>
    <w:p w14:paraId="5B4C5416"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1A42C6FB" w14:textId="013068BF"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OITAVA</w:t>
      </w:r>
    </w:p>
    <w:p w14:paraId="0ED84FBF" w14:textId="2319F85F" w:rsidR="00E02E4A" w:rsidRPr="00E02E4A" w:rsidRDefault="006D2CCD"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D2CCD">
        <w:rPr>
          <w:rFonts w:asciiTheme="majorHAnsi" w:eastAsia="NSimSun" w:hAnsiTheme="majorHAnsi" w:cstheme="majorHAnsi"/>
          <w:b/>
          <w:bCs/>
          <w:kern w:val="2"/>
          <w:sz w:val="24"/>
          <w:szCs w:val="24"/>
          <w:lang w:eastAsia="zh-CN" w:bidi="hi-IN"/>
        </w:rPr>
        <w:t>18.1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As comunicações com origem nesta carta</w:t>
      </w:r>
      <w:r>
        <w:rPr>
          <w:rFonts w:asciiTheme="majorHAnsi" w:eastAsia="NSimSun" w:hAnsiTheme="majorHAnsi" w:cstheme="majorHAnsi"/>
          <w:kern w:val="2"/>
          <w:sz w:val="24"/>
          <w:szCs w:val="24"/>
          <w:lang w:eastAsia="zh-CN" w:bidi="hi-IN"/>
        </w:rPr>
        <w:t>-</w:t>
      </w:r>
      <w:r w:rsidR="00E02E4A" w:rsidRPr="00E02E4A">
        <w:rPr>
          <w:rFonts w:asciiTheme="majorHAnsi" w:eastAsia="NSimSun" w:hAnsiTheme="majorHAnsi" w:cstheme="majorHAnsi"/>
          <w:kern w:val="2"/>
          <w:sz w:val="24"/>
          <w:szCs w:val="24"/>
          <w:lang w:eastAsia="zh-CN" w:bidi="hi-IN"/>
        </w:rPr>
        <w:t>contrato deverão ser formais e expressas,</w:t>
      </w:r>
      <w:r w:rsidR="00F41F5D">
        <w:rPr>
          <w:rFonts w:asciiTheme="majorHAnsi" w:eastAsia="NSimSun" w:hAnsiTheme="majorHAnsi" w:cstheme="majorHAnsi"/>
          <w:kern w:val="2"/>
          <w:sz w:val="24"/>
          <w:szCs w:val="24"/>
          <w:lang w:eastAsia="zh-CN" w:bidi="hi-IN"/>
        </w:rPr>
        <w:t xml:space="preserve"> </w:t>
      </w:r>
      <w:r w:rsidR="00E02E4A" w:rsidRPr="00E02E4A">
        <w:rPr>
          <w:rFonts w:asciiTheme="majorHAnsi" w:eastAsia="NSimSun" w:hAnsiTheme="majorHAnsi" w:cstheme="majorHAnsi"/>
          <w:kern w:val="2"/>
          <w:sz w:val="24"/>
          <w:szCs w:val="24"/>
          <w:lang w:eastAsia="zh-CN" w:bidi="hi-IN"/>
        </w:rPr>
        <w:t>que somente ter</w:t>
      </w:r>
      <w:r w:rsidR="00F41F5D">
        <w:rPr>
          <w:rFonts w:asciiTheme="majorHAnsi" w:eastAsia="NSimSun" w:hAnsiTheme="majorHAnsi" w:cstheme="majorHAnsi"/>
          <w:kern w:val="2"/>
          <w:sz w:val="24"/>
          <w:szCs w:val="24"/>
          <w:lang w:eastAsia="zh-CN" w:bidi="hi-IN"/>
        </w:rPr>
        <w:t xml:space="preserve">ão </w:t>
      </w:r>
      <w:r w:rsidR="00E02E4A" w:rsidRPr="00E02E4A">
        <w:rPr>
          <w:rFonts w:asciiTheme="majorHAnsi" w:eastAsia="NSimSun" w:hAnsiTheme="majorHAnsi" w:cstheme="majorHAnsi"/>
          <w:kern w:val="2"/>
          <w:sz w:val="24"/>
          <w:szCs w:val="24"/>
          <w:lang w:eastAsia="zh-CN" w:bidi="hi-IN"/>
        </w:rPr>
        <w:t>validade se enviada</w:t>
      </w:r>
      <w:r w:rsidR="00F41F5D">
        <w:rPr>
          <w:rFonts w:asciiTheme="majorHAnsi" w:eastAsia="NSimSun" w:hAnsiTheme="majorHAnsi" w:cstheme="majorHAnsi"/>
          <w:kern w:val="2"/>
          <w:sz w:val="24"/>
          <w:szCs w:val="24"/>
          <w:lang w:eastAsia="zh-CN" w:bidi="hi-IN"/>
        </w:rPr>
        <w:t>s</w:t>
      </w:r>
      <w:r w:rsidR="00E02E4A" w:rsidRPr="00E02E4A">
        <w:rPr>
          <w:rFonts w:asciiTheme="majorHAnsi" w:eastAsia="NSimSun" w:hAnsiTheme="majorHAnsi" w:cstheme="majorHAnsi"/>
          <w:kern w:val="2"/>
          <w:sz w:val="24"/>
          <w:szCs w:val="24"/>
          <w:lang w:eastAsia="zh-CN" w:bidi="hi-IN"/>
        </w:rPr>
        <w:t xml:space="preserve"> mediante registro de recebimento, transmitido pelas partes.</w:t>
      </w:r>
    </w:p>
    <w:p w14:paraId="1B780D95"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67ADD3A2" w14:textId="0C748B7C"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DÉCIMA NONA</w:t>
      </w:r>
    </w:p>
    <w:p w14:paraId="460F1B56" w14:textId="77777777" w:rsidR="006463B0" w:rsidRDefault="006463B0"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463B0">
        <w:rPr>
          <w:rFonts w:asciiTheme="majorHAnsi" w:eastAsia="NSimSun" w:hAnsiTheme="majorHAnsi" w:cstheme="majorHAnsi"/>
          <w:b/>
          <w:bCs/>
          <w:kern w:val="2"/>
          <w:sz w:val="24"/>
          <w:szCs w:val="24"/>
          <w:lang w:eastAsia="zh-CN" w:bidi="hi-IN"/>
        </w:rPr>
        <w:t>19.1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Esta carta</w:t>
      </w:r>
      <w:r>
        <w:rPr>
          <w:rFonts w:asciiTheme="majorHAnsi" w:eastAsia="NSimSun" w:hAnsiTheme="majorHAnsi" w:cstheme="majorHAnsi"/>
          <w:kern w:val="2"/>
          <w:sz w:val="24"/>
          <w:szCs w:val="24"/>
          <w:lang w:eastAsia="zh-CN" w:bidi="hi-IN"/>
        </w:rPr>
        <w:t>-</w:t>
      </w:r>
      <w:r w:rsidR="00E02E4A" w:rsidRPr="00E02E4A">
        <w:rPr>
          <w:rFonts w:asciiTheme="majorHAnsi" w:eastAsia="NSimSun" w:hAnsiTheme="majorHAnsi" w:cstheme="majorHAnsi"/>
          <w:kern w:val="2"/>
          <w:sz w:val="24"/>
          <w:szCs w:val="24"/>
          <w:lang w:eastAsia="zh-CN" w:bidi="hi-IN"/>
        </w:rPr>
        <w:t>contrato poderá ser rescindida, de pleno direito, independentemente de notificação ou interpelação judicial ou extrajudicial, nos seguintes casos:</w:t>
      </w:r>
    </w:p>
    <w:p w14:paraId="4E50DB7C" w14:textId="77777777" w:rsidR="006463B0" w:rsidRDefault="00E02E4A" w:rsidP="00E02E4A">
      <w:pPr>
        <w:pStyle w:val="PargrafodaLista"/>
        <w:numPr>
          <w:ilvl w:val="0"/>
          <w:numId w:val="14"/>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463B0">
        <w:rPr>
          <w:rFonts w:asciiTheme="majorHAnsi" w:eastAsia="NSimSun" w:hAnsiTheme="majorHAnsi" w:cstheme="majorHAnsi"/>
          <w:kern w:val="2"/>
          <w:sz w:val="24"/>
          <w:szCs w:val="24"/>
          <w:lang w:eastAsia="zh-CN" w:bidi="hi-IN"/>
        </w:rPr>
        <w:t>por acordo entre as partes;</w:t>
      </w:r>
    </w:p>
    <w:p w14:paraId="2CF47DFB" w14:textId="77777777" w:rsidR="006463B0" w:rsidRDefault="00E02E4A" w:rsidP="00E02E4A">
      <w:pPr>
        <w:pStyle w:val="PargrafodaLista"/>
        <w:numPr>
          <w:ilvl w:val="0"/>
          <w:numId w:val="14"/>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463B0">
        <w:rPr>
          <w:rFonts w:asciiTheme="majorHAnsi" w:eastAsia="NSimSun" w:hAnsiTheme="majorHAnsi" w:cstheme="majorHAnsi"/>
          <w:kern w:val="2"/>
          <w:sz w:val="24"/>
          <w:szCs w:val="24"/>
          <w:lang w:eastAsia="zh-CN" w:bidi="hi-IN"/>
        </w:rPr>
        <w:t>pela inobservância de qualquer de suas condições;</w:t>
      </w:r>
    </w:p>
    <w:p w14:paraId="2A2299F8" w14:textId="57532D0F" w:rsidR="00E02E4A" w:rsidRPr="006463B0" w:rsidRDefault="00E02E4A" w:rsidP="00E02E4A">
      <w:pPr>
        <w:pStyle w:val="PargrafodaLista"/>
        <w:numPr>
          <w:ilvl w:val="0"/>
          <w:numId w:val="14"/>
        </w:num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463B0">
        <w:rPr>
          <w:rFonts w:asciiTheme="majorHAnsi" w:eastAsia="NSimSun" w:hAnsiTheme="majorHAnsi" w:cstheme="majorHAnsi"/>
          <w:kern w:val="2"/>
          <w:sz w:val="24"/>
          <w:szCs w:val="24"/>
          <w:lang w:eastAsia="zh-CN" w:bidi="hi-IN"/>
        </w:rPr>
        <w:t>quaisquer dos motivos previstos em lei.</w:t>
      </w:r>
    </w:p>
    <w:p w14:paraId="0C797ABD" w14:textId="77777777" w:rsidR="00E02E4A" w:rsidRPr="00E02E4A" w:rsidRDefault="00E02E4A"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2B666E9E" w14:textId="3A91BE61"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VIGÉSIMA</w:t>
      </w:r>
    </w:p>
    <w:p w14:paraId="13AE6198" w14:textId="7A9CA64B" w:rsidR="00E02E4A" w:rsidRDefault="006463B0"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6463B0">
        <w:rPr>
          <w:rFonts w:asciiTheme="majorHAnsi" w:eastAsia="NSimSun" w:hAnsiTheme="majorHAnsi" w:cstheme="majorHAnsi"/>
          <w:b/>
          <w:bCs/>
          <w:kern w:val="2"/>
          <w:sz w:val="24"/>
          <w:szCs w:val="24"/>
          <w:lang w:eastAsia="zh-CN" w:bidi="hi-IN"/>
        </w:rPr>
        <w:t>20.1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A presente carta contrato vigorará da data da sua assinatura até a entrega total dos produtos adquiridos ou até 31 de dezembro de 202</w:t>
      </w:r>
      <w:r>
        <w:rPr>
          <w:rFonts w:asciiTheme="majorHAnsi" w:eastAsia="NSimSun" w:hAnsiTheme="majorHAnsi" w:cstheme="majorHAnsi"/>
          <w:kern w:val="2"/>
          <w:sz w:val="24"/>
          <w:szCs w:val="24"/>
          <w:lang w:eastAsia="zh-CN" w:bidi="hi-IN"/>
        </w:rPr>
        <w:t>5</w:t>
      </w:r>
      <w:r w:rsidR="00E02E4A" w:rsidRPr="00E02E4A">
        <w:rPr>
          <w:rFonts w:asciiTheme="majorHAnsi" w:eastAsia="NSimSun" w:hAnsiTheme="majorHAnsi" w:cstheme="majorHAnsi"/>
          <w:kern w:val="2"/>
          <w:sz w:val="24"/>
          <w:szCs w:val="24"/>
          <w:lang w:eastAsia="zh-CN" w:bidi="hi-IN"/>
        </w:rPr>
        <w:t>.</w:t>
      </w:r>
    </w:p>
    <w:p w14:paraId="7E8B1D6C" w14:textId="77777777" w:rsidR="006463B0" w:rsidRPr="00E02E4A" w:rsidRDefault="006463B0" w:rsidP="00E02E4A">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23E2AE8E" w14:textId="37AE2427"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bCs/>
          <w:kern w:val="2"/>
          <w:sz w:val="24"/>
          <w:szCs w:val="24"/>
          <w:lang w:eastAsia="zh-CN" w:bidi="hi-IN"/>
        </w:rPr>
      </w:pPr>
      <w:r w:rsidRPr="00E02E4A">
        <w:rPr>
          <w:rFonts w:asciiTheme="majorHAnsi" w:eastAsia="NSimSun" w:hAnsiTheme="majorHAnsi" w:cstheme="majorHAnsi"/>
          <w:b/>
          <w:bCs/>
          <w:kern w:val="2"/>
          <w:sz w:val="24"/>
          <w:szCs w:val="24"/>
          <w:lang w:eastAsia="zh-CN" w:bidi="hi-IN"/>
        </w:rPr>
        <w:t>CLÁUSULA VIGÉSIMA PRIMEIRA</w:t>
      </w:r>
    </w:p>
    <w:p w14:paraId="711D6CF2" w14:textId="77777777" w:rsidR="004D0460" w:rsidRDefault="001F7E4E" w:rsidP="001F7E4E">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1F7E4E">
        <w:rPr>
          <w:rFonts w:asciiTheme="majorHAnsi" w:eastAsia="NSimSun" w:hAnsiTheme="majorHAnsi" w:cstheme="majorHAnsi"/>
          <w:b/>
          <w:bCs/>
          <w:kern w:val="2"/>
          <w:sz w:val="24"/>
          <w:szCs w:val="24"/>
          <w:lang w:eastAsia="zh-CN" w:bidi="hi-IN"/>
        </w:rPr>
        <w:t>21.1</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As partes elegem o Foro da Comarca de Encantado/RS para dirimir qualquer controvérsia que se originar desta carta</w:t>
      </w:r>
      <w:r>
        <w:rPr>
          <w:rFonts w:asciiTheme="majorHAnsi" w:eastAsia="NSimSun" w:hAnsiTheme="majorHAnsi" w:cstheme="majorHAnsi"/>
          <w:kern w:val="2"/>
          <w:sz w:val="24"/>
          <w:szCs w:val="24"/>
          <w:lang w:eastAsia="zh-CN" w:bidi="hi-IN"/>
        </w:rPr>
        <w:t>-</w:t>
      </w:r>
      <w:r w:rsidR="00E02E4A" w:rsidRPr="00E02E4A">
        <w:rPr>
          <w:rFonts w:asciiTheme="majorHAnsi" w:eastAsia="NSimSun" w:hAnsiTheme="majorHAnsi" w:cstheme="majorHAnsi"/>
          <w:kern w:val="2"/>
          <w:sz w:val="24"/>
          <w:szCs w:val="24"/>
          <w:lang w:eastAsia="zh-CN" w:bidi="hi-IN"/>
        </w:rPr>
        <w:t>contrato.</w:t>
      </w:r>
    </w:p>
    <w:p w14:paraId="5EB4BAF8" w14:textId="1B2253CF" w:rsidR="00E02E4A" w:rsidRPr="001F7E4E" w:rsidRDefault="004D0460" w:rsidP="001F7E4E">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r w:rsidRPr="004D0460">
        <w:rPr>
          <w:rFonts w:asciiTheme="majorHAnsi" w:eastAsia="NSimSun" w:hAnsiTheme="majorHAnsi" w:cstheme="majorHAnsi"/>
          <w:b/>
          <w:bCs/>
          <w:kern w:val="2"/>
          <w:sz w:val="24"/>
          <w:szCs w:val="24"/>
          <w:lang w:eastAsia="zh-CN" w:bidi="hi-IN"/>
        </w:rPr>
        <w:t>21.2</w:t>
      </w:r>
      <w:r>
        <w:rPr>
          <w:rFonts w:asciiTheme="majorHAnsi" w:eastAsia="NSimSun" w:hAnsiTheme="majorHAnsi" w:cstheme="majorHAnsi"/>
          <w:kern w:val="2"/>
          <w:sz w:val="24"/>
          <w:szCs w:val="24"/>
          <w:lang w:eastAsia="zh-CN" w:bidi="hi-IN"/>
        </w:rPr>
        <w:tab/>
      </w:r>
      <w:r w:rsidR="00E02E4A" w:rsidRPr="00E02E4A">
        <w:rPr>
          <w:rFonts w:asciiTheme="majorHAnsi" w:eastAsia="NSimSun" w:hAnsiTheme="majorHAnsi" w:cstheme="majorHAnsi"/>
          <w:kern w:val="2"/>
          <w:sz w:val="24"/>
          <w:szCs w:val="24"/>
          <w:lang w:eastAsia="zh-CN" w:bidi="hi-IN"/>
        </w:rPr>
        <w:t>E, por estarem assim, justos e contratados</w:t>
      </w:r>
      <w:r w:rsidR="00E02E4A" w:rsidRPr="001F7E4E">
        <w:rPr>
          <w:rFonts w:asciiTheme="majorHAnsi" w:eastAsia="NSimSun" w:hAnsiTheme="majorHAnsi" w:cstheme="majorHAnsi"/>
          <w:kern w:val="2"/>
          <w:sz w:val="24"/>
          <w:szCs w:val="24"/>
          <w:lang w:eastAsia="zh-CN" w:bidi="hi-IN"/>
        </w:rPr>
        <w:t>, assinam o presente instrumento em três vias de igual teor e forma, na presença de duas testemunhas.</w:t>
      </w:r>
    </w:p>
    <w:p w14:paraId="47EDAD24" w14:textId="77777777" w:rsidR="001F7E4E" w:rsidRPr="001F7E4E" w:rsidRDefault="001F7E4E" w:rsidP="001F7E4E">
      <w:pPr>
        <w:suppressAutoHyphens/>
        <w:autoSpaceDE w:val="0"/>
        <w:autoSpaceDN w:val="0"/>
        <w:adjustRightInd w:val="0"/>
        <w:spacing w:after="0" w:line="240" w:lineRule="auto"/>
        <w:jc w:val="both"/>
        <w:rPr>
          <w:rFonts w:asciiTheme="majorHAnsi" w:eastAsia="NSimSun" w:hAnsiTheme="majorHAnsi" w:cstheme="majorHAnsi"/>
          <w:kern w:val="2"/>
          <w:sz w:val="24"/>
          <w:szCs w:val="24"/>
          <w:lang w:eastAsia="zh-CN" w:bidi="hi-IN"/>
        </w:rPr>
      </w:pPr>
    </w:p>
    <w:p w14:paraId="4C5E5F06" w14:textId="3BEEBF0D" w:rsidR="001F7E4E" w:rsidRPr="001F7E4E" w:rsidRDefault="001F7E4E" w:rsidP="001F7E4E">
      <w:pPr>
        <w:jc w:val="right"/>
        <w:rPr>
          <w:sz w:val="24"/>
          <w:szCs w:val="24"/>
        </w:rPr>
      </w:pPr>
      <w:r w:rsidRPr="001F7E4E">
        <w:rPr>
          <w:rFonts w:ascii="Calibri Light" w:hAnsi="Calibri Light" w:cs="Calibri Light"/>
          <w:sz w:val="24"/>
          <w:szCs w:val="24"/>
        </w:rPr>
        <w:t>Anta Gorda, __________ de 2025.</w:t>
      </w:r>
    </w:p>
    <w:p w14:paraId="5B70420B" w14:textId="77777777" w:rsidR="001F7E4E" w:rsidRPr="001F7E4E" w:rsidRDefault="001F7E4E" w:rsidP="001F7E4E">
      <w:pPr>
        <w:rPr>
          <w:rFonts w:ascii="Calibri Light" w:hAnsi="Calibri Light" w:cs="Calibri Light"/>
          <w:sz w:val="24"/>
          <w:szCs w:val="24"/>
        </w:rPr>
      </w:pPr>
    </w:p>
    <w:p w14:paraId="7CA28A2B" w14:textId="77777777" w:rsidR="001F7E4E" w:rsidRPr="001F7E4E" w:rsidRDefault="001F7E4E" w:rsidP="001F7E4E">
      <w:pPr>
        <w:rPr>
          <w:rFonts w:ascii="Calibri Light" w:hAnsi="Calibri Light" w:cs="Calibri Light"/>
          <w:sz w:val="24"/>
          <w:szCs w:val="24"/>
        </w:rPr>
      </w:pPr>
    </w:p>
    <w:p w14:paraId="029B7C3A" w14:textId="77777777" w:rsidR="001F7E4E" w:rsidRPr="001F7E4E" w:rsidRDefault="001F7E4E" w:rsidP="001F7E4E">
      <w:pPr>
        <w:jc w:val="center"/>
        <w:rPr>
          <w:sz w:val="24"/>
          <w:szCs w:val="24"/>
        </w:rPr>
      </w:pPr>
      <w:r w:rsidRPr="001F7E4E">
        <w:rPr>
          <w:rFonts w:ascii="Calibri Light" w:hAnsi="Calibri Light" w:cs="Calibri Light"/>
          <w:sz w:val="24"/>
          <w:szCs w:val="24"/>
        </w:rPr>
        <w:t>FRANCISCO DAVID FRIGHETTO</w:t>
      </w:r>
    </w:p>
    <w:p w14:paraId="76E718FB" w14:textId="5B3F9798" w:rsidR="001F7E4E" w:rsidRDefault="001F7E4E" w:rsidP="001F7E4E">
      <w:pPr>
        <w:jc w:val="center"/>
        <w:rPr>
          <w:rFonts w:ascii="Calibri Light" w:hAnsi="Calibri Light" w:cs="Calibri Light"/>
          <w:sz w:val="24"/>
          <w:szCs w:val="24"/>
        </w:rPr>
      </w:pPr>
      <w:r w:rsidRPr="001F7E4E">
        <w:rPr>
          <w:rFonts w:ascii="Calibri Light" w:hAnsi="Calibri Light" w:cs="Calibri Light"/>
          <w:sz w:val="24"/>
          <w:szCs w:val="24"/>
        </w:rPr>
        <w:t>PREFEITO MUNICIPAL</w:t>
      </w:r>
    </w:p>
    <w:p w14:paraId="04517A77" w14:textId="77777777" w:rsidR="001F7E4E" w:rsidRPr="001F7E4E" w:rsidRDefault="001F7E4E" w:rsidP="001F7E4E">
      <w:pPr>
        <w:jc w:val="center"/>
        <w:rPr>
          <w:rFonts w:ascii="Calibri Light" w:hAnsi="Calibri Light" w:cs="Calibri Light"/>
          <w:sz w:val="24"/>
          <w:szCs w:val="24"/>
        </w:rPr>
      </w:pPr>
    </w:p>
    <w:p w14:paraId="1AB65DDB" w14:textId="77777777" w:rsidR="001F7E4E" w:rsidRDefault="001F7E4E" w:rsidP="001F7E4E">
      <w:pPr>
        <w:jc w:val="center"/>
        <w:rPr>
          <w:rFonts w:ascii="Calibri Light" w:hAnsi="Calibri Light" w:cs="Calibri Light"/>
          <w:sz w:val="24"/>
          <w:szCs w:val="24"/>
        </w:rPr>
      </w:pPr>
      <w:r w:rsidRPr="001F7E4E">
        <w:rPr>
          <w:rFonts w:ascii="Calibri Light" w:hAnsi="Calibri Light" w:cs="Calibri Light"/>
          <w:sz w:val="24"/>
          <w:szCs w:val="24"/>
        </w:rPr>
        <w:t>FUTURA CONTRATADA</w:t>
      </w:r>
    </w:p>
    <w:p w14:paraId="0F9F563D" w14:textId="77777777" w:rsidR="001F7E4E" w:rsidRDefault="001F7E4E" w:rsidP="001F7E4E">
      <w:pPr>
        <w:jc w:val="center"/>
        <w:rPr>
          <w:rFonts w:ascii="Calibri Light" w:hAnsi="Calibri Light" w:cs="Calibri Light"/>
          <w:sz w:val="24"/>
          <w:szCs w:val="24"/>
        </w:rPr>
      </w:pPr>
    </w:p>
    <w:p w14:paraId="40C4DDD1" w14:textId="77777777" w:rsidR="001F7E4E" w:rsidRDefault="001F7E4E" w:rsidP="001F7E4E">
      <w:pPr>
        <w:jc w:val="center"/>
        <w:rPr>
          <w:rFonts w:ascii="Calibri Light" w:hAnsi="Calibri Light" w:cs="Calibri Light"/>
          <w:sz w:val="24"/>
          <w:szCs w:val="24"/>
        </w:rPr>
      </w:pPr>
    </w:p>
    <w:p w14:paraId="47D1A1F0" w14:textId="77777777" w:rsidR="001F7E4E" w:rsidRDefault="001F7E4E" w:rsidP="001F7E4E">
      <w:pPr>
        <w:jc w:val="center"/>
        <w:rPr>
          <w:sz w:val="24"/>
          <w:szCs w:val="24"/>
        </w:rPr>
      </w:pPr>
    </w:p>
    <w:p w14:paraId="04047489" w14:textId="77777777" w:rsidR="001F7E4E" w:rsidRPr="001F7E4E" w:rsidRDefault="001F7E4E" w:rsidP="001F7E4E">
      <w:pPr>
        <w:jc w:val="center"/>
        <w:rPr>
          <w:sz w:val="24"/>
          <w:szCs w:val="24"/>
        </w:rPr>
      </w:pPr>
    </w:p>
    <w:p w14:paraId="064A5B99" w14:textId="77777777" w:rsidR="00E02E4A" w:rsidRPr="00E02E4A" w:rsidRDefault="00E02E4A" w:rsidP="00E02E4A">
      <w:pPr>
        <w:suppressAutoHyphens/>
        <w:autoSpaceDE w:val="0"/>
        <w:autoSpaceDN w:val="0"/>
        <w:adjustRightInd w:val="0"/>
        <w:spacing w:after="0" w:line="240" w:lineRule="auto"/>
        <w:rPr>
          <w:rFonts w:asciiTheme="majorHAnsi" w:eastAsia="NSimSun" w:hAnsiTheme="majorHAnsi" w:cstheme="majorHAnsi"/>
          <w:b/>
          <w:kern w:val="2"/>
          <w:sz w:val="24"/>
          <w:szCs w:val="24"/>
          <w:lang w:eastAsia="zh-CN" w:bidi="hi-IN"/>
        </w:rPr>
      </w:pPr>
    </w:p>
    <w:p w14:paraId="6DA8A664" w14:textId="3899F676" w:rsidR="00E02E4A" w:rsidRPr="00E02E4A" w:rsidRDefault="00E02E4A" w:rsidP="001F7E4E">
      <w:pPr>
        <w:suppressAutoHyphens/>
        <w:autoSpaceDE w:val="0"/>
        <w:autoSpaceDN w:val="0"/>
        <w:adjustRightInd w:val="0"/>
        <w:spacing w:after="0" w:line="240" w:lineRule="auto"/>
        <w:rPr>
          <w:rFonts w:asciiTheme="majorHAnsi" w:eastAsia="NSimSun" w:hAnsiTheme="majorHAnsi" w:cstheme="majorHAnsi"/>
          <w:bCs/>
          <w:kern w:val="2"/>
          <w:sz w:val="24"/>
          <w:szCs w:val="24"/>
          <w:lang w:eastAsia="zh-CN" w:bidi="hi-IN"/>
        </w:rPr>
      </w:pPr>
      <w:r w:rsidRPr="00E02E4A">
        <w:rPr>
          <w:rFonts w:asciiTheme="majorHAnsi" w:eastAsia="NSimSun" w:hAnsiTheme="majorHAnsi" w:cstheme="majorHAnsi"/>
          <w:bCs/>
          <w:kern w:val="2"/>
          <w:sz w:val="24"/>
          <w:szCs w:val="24"/>
          <w:lang w:eastAsia="zh-CN" w:bidi="hi-IN"/>
        </w:rPr>
        <w:t>TESTEMUNHAS</w:t>
      </w:r>
      <w:r w:rsidR="001F7E4E">
        <w:rPr>
          <w:rFonts w:asciiTheme="majorHAnsi" w:eastAsia="NSimSun" w:hAnsiTheme="majorHAnsi" w:cstheme="majorHAnsi"/>
          <w:bCs/>
          <w:kern w:val="2"/>
          <w:sz w:val="24"/>
          <w:szCs w:val="24"/>
          <w:lang w:eastAsia="zh-CN" w:bidi="hi-IN"/>
        </w:rPr>
        <w:t>:</w:t>
      </w:r>
    </w:p>
    <w:p w14:paraId="7A0431CD" w14:textId="77777777" w:rsidR="00E02E4A" w:rsidRPr="00E02E4A" w:rsidRDefault="00E02E4A" w:rsidP="001F7E4E">
      <w:pPr>
        <w:suppressAutoHyphens/>
        <w:autoSpaceDE w:val="0"/>
        <w:autoSpaceDN w:val="0"/>
        <w:adjustRightInd w:val="0"/>
        <w:spacing w:after="0" w:line="240" w:lineRule="auto"/>
        <w:rPr>
          <w:rFonts w:asciiTheme="majorHAnsi" w:eastAsia="NSimSun" w:hAnsiTheme="majorHAnsi" w:cstheme="majorHAnsi"/>
          <w:bCs/>
          <w:kern w:val="2"/>
          <w:sz w:val="24"/>
          <w:szCs w:val="24"/>
          <w:lang w:eastAsia="zh-CN" w:bidi="hi-IN"/>
        </w:rPr>
      </w:pPr>
    </w:p>
    <w:p w14:paraId="72644E73" w14:textId="0D228B17" w:rsidR="001F7E4E" w:rsidRPr="00E02E4A" w:rsidRDefault="00E02E4A" w:rsidP="001F7E4E">
      <w:pPr>
        <w:suppressAutoHyphens/>
        <w:autoSpaceDE w:val="0"/>
        <w:autoSpaceDN w:val="0"/>
        <w:adjustRightInd w:val="0"/>
        <w:spacing w:after="0" w:line="240" w:lineRule="auto"/>
        <w:rPr>
          <w:rFonts w:asciiTheme="majorHAnsi" w:eastAsia="NSimSun" w:hAnsiTheme="majorHAnsi" w:cstheme="majorHAnsi"/>
          <w:bCs/>
          <w:kern w:val="2"/>
          <w:sz w:val="24"/>
          <w:szCs w:val="24"/>
          <w:lang w:eastAsia="zh-CN" w:bidi="hi-IN"/>
        </w:rPr>
      </w:pPr>
      <w:r w:rsidRPr="00E02E4A">
        <w:rPr>
          <w:rFonts w:asciiTheme="majorHAnsi" w:eastAsia="NSimSun" w:hAnsiTheme="majorHAnsi" w:cstheme="majorHAnsi"/>
          <w:bCs/>
          <w:kern w:val="2"/>
          <w:sz w:val="24"/>
          <w:szCs w:val="24"/>
          <w:lang w:eastAsia="zh-CN" w:bidi="hi-IN"/>
        </w:rPr>
        <w:t>1. ________________________________________</w:t>
      </w:r>
    </w:p>
    <w:p w14:paraId="6AEFD9AE" w14:textId="78E4F0D0" w:rsidR="00E02E4A" w:rsidRDefault="00E02E4A" w:rsidP="001F7E4E">
      <w:pPr>
        <w:suppressAutoHyphens/>
        <w:autoSpaceDE w:val="0"/>
        <w:autoSpaceDN w:val="0"/>
        <w:adjustRightInd w:val="0"/>
        <w:spacing w:after="0" w:line="240" w:lineRule="auto"/>
        <w:rPr>
          <w:rFonts w:asciiTheme="majorHAnsi" w:eastAsia="NSimSun" w:hAnsiTheme="majorHAnsi" w:cstheme="majorHAnsi"/>
          <w:bCs/>
          <w:kern w:val="2"/>
          <w:sz w:val="24"/>
          <w:szCs w:val="24"/>
          <w:lang w:eastAsia="zh-CN" w:bidi="hi-IN"/>
        </w:rPr>
      </w:pPr>
      <w:r w:rsidRPr="00E02E4A">
        <w:rPr>
          <w:rFonts w:asciiTheme="majorHAnsi" w:eastAsia="NSimSun" w:hAnsiTheme="majorHAnsi" w:cstheme="majorHAnsi"/>
          <w:bCs/>
          <w:kern w:val="2"/>
          <w:sz w:val="24"/>
          <w:szCs w:val="24"/>
          <w:lang w:eastAsia="zh-CN" w:bidi="hi-IN"/>
        </w:rPr>
        <w:t>RG</w:t>
      </w:r>
      <w:r w:rsidR="001F7E4E">
        <w:rPr>
          <w:rFonts w:asciiTheme="majorHAnsi" w:eastAsia="NSimSun" w:hAnsiTheme="majorHAnsi" w:cstheme="majorHAnsi"/>
          <w:bCs/>
          <w:kern w:val="2"/>
          <w:sz w:val="24"/>
          <w:szCs w:val="24"/>
          <w:lang w:eastAsia="zh-CN" w:bidi="hi-IN"/>
        </w:rPr>
        <w:t>:</w:t>
      </w:r>
    </w:p>
    <w:p w14:paraId="5BB94BE0" w14:textId="77777777" w:rsidR="001F7E4E" w:rsidRPr="00E02E4A" w:rsidRDefault="001F7E4E" w:rsidP="001F7E4E">
      <w:pPr>
        <w:suppressAutoHyphens/>
        <w:autoSpaceDE w:val="0"/>
        <w:autoSpaceDN w:val="0"/>
        <w:adjustRightInd w:val="0"/>
        <w:spacing w:after="0" w:line="240" w:lineRule="auto"/>
        <w:rPr>
          <w:rFonts w:asciiTheme="majorHAnsi" w:eastAsia="NSimSun" w:hAnsiTheme="majorHAnsi" w:cstheme="majorHAnsi"/>
          <w:bCs/>
          <w:kern w:val="2"/>
          <w:sz w:val="24"/>
          <w:szCs w:val="24"/>
          <w:lang w:eastAsia="zh-CN" w:bidi="hi-IN"/>
        </w:rPr>
      </w:pPr>
    </w:p>
    <w:p w14:paraId="0E7ED71C" w14:textId="77777777" w:rsidR="00E02E4A" w:rsidRPr="00E02E4A" w:rsidRDefault="00E02E4A" w:rsidP="001F7E4E">
      <w:pPr>
        <w:suppressAutoHyphens/>
        <w:spacing w:after="0" w:line="240" w:lineRule="auto"/>
        <w:rPr>
          <w:rFonts w:asciiTheme="majorHAnsi" w:eastAsia="NSimSun" w:hAnsiTheme="majorHAnsi" w:cstheme="majorHAnsi"/>
          <w:bCs/>
          <w:kern w:val="2"/>
          <w:sz w:val="24"/>
          <w:szCs w:val="24"/>
          <w:lang w:eastAsia="zh-CN" w:bidi="hi-IN"/>
        </w:rPr>
      </w:pPr>
      <w:r w:rsidRPr="00E02E4A">
        <w:rPr>
          <w:rFonts w:asciiTheme="majorHAnsi" w:eastAsia="NSimSun" w:hAnsiTheme="majorHAnsi" w:cstheme="majorHAnsi"/>
          <w:bCs/>
          <w:kern w:val="2"/>
          <w:sz w:val="24"/>
          <w:szCs w:val="24"/>
          <w:lang w:eastAsia="zh-CN" w:bidi="hi-IN"/>
        </w:rPr>
        <w:t>2. ________________________________________</w:t>
      </w:r>
    </w:p>
    <w:p w14:paraId="330EFA0E" w14:textId="2184B319" w:rsidR="00E02E4A" w:rsidRPr="00E02E4A" w:rsidRDefault="00E02E4A" w:rsidP="001F7E4E">
      <w:pPr>
        <w:suppressAutoHyphens/>
        <w:spacing w:after="0" w:line="240" w:lineRule="auto"/>
        <w:rPr>
          <w:rFonts w:asciiTheme="majorHAnsi" w:eastAsia="NSimSun" w:hAnsiTheme="majorHAnsi" w:cstheme="majorHAnsi"/>
          <w:bCs/>
          <w:kern w:val="2"/>
          <w:sz w:val="24"/>
          <w:szCs w:val="24"/>
          <w:lang w:eastAsia="zh-CN" w:bidi="hi-IN"/>
        </w:rPr>
      </w:pPr>
      <w:r w:rsidRPr="00E02E4A">
        <w:rPr>
          <w:rFonts w:asciiTheme="majorHAnsi" w:eastAsia="NSimSun" w:hAnsiTheme="majorHAnsi" w:cstheme="majorHAnsi"/>
          <w:bCs/>
          <w:kern w:val="2"/>
          <w:sz w:val="24"/>
          <w:szCs w:val="24"/>
          <w:lang w:eastAsia="zh-CN" w:bidi="hi-IN"/>
        </w:rPr>
        <w:t>R</w:t>
      </w:r>
      <w:r w:rsidR="001F7E4E">
        <w:rPr>
          <w:rFonts w:asciiTheme="majorHAnsi" w:eastAsia="NSimSun" w:hAnsiTheme="majorHAnsi" w:cstheme="majorHAnsi"/>
          <w:bCs/>
          <w:kern w:val="2"/>
          <w:sz w:val="24"/>
          <w:szCs w:val="24"/>
          <w:lang w:eastAsia="zh-CN" w:bidi="hi-IN"/>
        </w:rPr>
        <w:t>G:</w:t>
      </w:r>
    </w:p>
    <w:p w14:paraId="04CD3347" w14:textId="77777777" w:rsidR="004C1F34" w:rsidRDefault="004C1F34" w:rsidP="00A45659">
      <w:pPr>
        <w:spacing w:after="0" w:line="240" w:lineRule="auto"/>
        <w:rPr>
          <w:rFonts w:ascii="Calibri Light" w:hAnsi="Calibri Light" w:cs="Calibri Light"/>
        </w:rPr>
      </w:pPr>
    </w:p>
    <w:sectPr w:rsidR="004C1F34" w:rsidSect="00A45659">
      <w:headerReference w:type="even" r:id="rId9"/>
      <w:headerReference w:type="default" r:id="rId10"/>
      <w:headerReference w:type="first" r:id="rId11"/>
      <w:type w:val="continuous"/>
      <w:pgSz w:w="11906" w:h="16838"/>
      <w:pgMar w:top="175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1285" w14:textId="77777777" w:rsidR="00FC691B" w:rsidRDefault="00FC691B" w:rsidP="00A707DD">
      <w:pPr>
        <w:spacing w:after="0" w:line="240" w:lineRule="auto"/>
      </w:pPr>
      <w:r>
        <w:separator/>
      </w:r>
    </w:p>
  </w:endnote>
  <w:endnote w:type="continuationSeparator" w:id="0">
    <w:p w14:paraId="1DD7A6AD" w14:textId="77777777" w:rsidR="00FC691B" w:rsidRDefault="00FC691B"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298A" w14:textId="77777777" w:rsidR="00FC691B" w:rsidRDefault="00FC691B" w:rsidP="00A707DD">
      <w:pPr>
        <w:spacing w:after="0" w:line="240" w:lineRule="auto"/>
      </w:pPr>
      <w:r>
        <w:separator/>
      </w:r>
    </w:p>
  </w:footnote>
  <w:footnote w:type="continuationSeparator" w:id="0">
    <w:p w14:paraId="10095E52" w14:textId="77777777" w:rsidR="00FC691B" w:rsidRDefault="00FC691B" w:rsidP="00A7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CC6B" w14:textId="5A25A4E7" w:rsidR="008A3AD4" w:rsidRDefault="0044429D">
    <w:pPr>
      <w:pStyle w:val="Cabealho"/>
    </w:pPr>
    <w:r>
      <w:rPr>
        <w:noProof/>
        <w:lang w:eastAsia="pt-BR"/>
      </w:rPr>
      <w:drawing>
        <wp:anchor distT="0" distB="0" distL="114300" distR="114300" simplePos="0" relativeHeight="251663360" behindDoc="1" locked="0" layoutInCell="0" allowOverlap="1" wp14:anchorId="5DEEC90B" wp14:editId="0826F8DB">
          <wp:simplePos x="0" y="0"/>
          <wp:positionH relativeFrom="margin">
            <wp:align>center</wp:align>
          </wp:positionH>
          <wp:positionV relativeFrom="margin">
            <wp:align>center</wp:align>
          </wp:positionV>
          <wp:extent cx="5386070" cy="7616825"/>
          <wp:effectExtent l="0" t="0" r="5080" b="3175"/>
          <wp:wrapNone/>
          <wp:docPr id="18610052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7616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598B" w14:textId="0520172B" w:rsidR="008A3AD4" w:rsidRDefault="0044429D">
    <w:pPr>
      <w:pStyle w:val="Cabealho"/>
    </w:pPr>
    <w:r>
      <w:rPr>
        <w:noProof/>
        <w:lang w:eastAsia="pt-BR"/>
      </w:rPr>
      <w:drawing>
        <wp:anchor distT="0" distB="0" distL="114300" distR="114300" simplePos="0" relativeHeight="251664384" behindDoc="1" locked="0" layoutInCell="0" allowOverlap="1" wp14:anchorId="2CA387E9" wp14:editId="40EE76C2">
          <wp:simplePos x="0" y="0"/>
          <wp:positionH relativeFrom="page">
            <wp:align>right</wp:align>
          </wp:positionH>
          <wp:positionV relativeFrom="page">
            <wp:posOffset>5004</wp:posOffset>
          </wp:positionV>
          <wp:extent cx="7556601" cy="10686227"/>
          <wp:effectExtent l="0" t="0" r="6350" b="1270"/>
          <wp:wrapNone/>
          <wp:docPr id="192656736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601" cy="1068622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B2FA" w14:textId="5BBBDA2C" w:rsidR="008A3AD4" w:rsidRDefault="0044429D">
    <w:pPr>
      <w:pStyle w:val="Cabealho"/>
    </w:pPr>
    <w:r>
      <w:rPr>
        <w:noProof/>
        <w:lang w:eastAsia="pt-BR"/>
      </w:rPr>
      <w:drawing>
        <wp:anchor distT="0" distB="0" distL="114300" distR="114300" simplePos="0" relativeHeight="251662336" behindDoc="1" locked="0" layoutInCell="0" allowOverlap="1" wp14:anchorId="18A1B21D" wp14:editId="0292FB35">
          <wp:simplePos x="0" y="0"/>
          <wp:positionH relativeFrom="margin">
            <wp:align>center</wp:align>
          </wp:positionH>
          <wp:positionV relativeFrom="margin">
            <wp:align>center</wp:align>
          </wp:positionV>
          <wp:extent cx="5386070" cy="7616825"/>
          <wp:effectExtent l="0" t="0" r="5080" b="3175"/>
          <wp:wrapNone/>
          <wp:docPr id="166562479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7616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92715"/>
    <w:multiLevelType w:val="hybridMultilevel"/>
    <w:tmpl w:val="B2E2F6B2"/>
    <w:lvl w:ilvl="0" w:tplc="CC62656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5444E6"/>
    <w:multiLevelType w:val="hybridMultilevel"/>
    <w:tmpl w:val="DE32DE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E22F73"/>
    <w:multiLevelType w:val="hybridMultilevel"/>
    <w:tmpl w:val="517692B4"/>
    <w:lvl w:ilvl="0" w:tplc="85AA3E64">
      <w:start w:val="1"/>
      <w:numFmt w:val="upperRoman"/>
      <w:lvlText w:val="%1."/>
      <w:lvlJc w:val="righ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A930BA"/>
    <w:multiLevelType w:val="hybridMultilevel"/>
    <w:tmpl w:val="14402FBA"/>
    <w:lvl w:ilvl="0" w:tplc="278A3D7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415DD3"/>
    <w:multiLevelType w:val="hybridMultilevel"/>
    <w:tmpl w:val="5F40915A"/>
    <w:lvl w:ilvl="0" w:tplc="164241EE">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863F0A"/>
    <w:multiLevelType w:val="hybridMultilevel"/>
    <w:tmpl w:val="2E8C114C"/>
    <w:lvl w:ilvl="0" w:tplc="E4040622">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012E37"/>
    <w:multiLevelType w:val="hybridMultilevel"/>
    <w:tmpl w:val="48B47B82"/>
    <w:lvl w:ilvl="0" w:tplc="164241EE">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A5165D"/>
    <w:multiLevelType w:val="hybridMultilevel"/>
    <w:tmpl w:val="2E2EF816"/>
    <w:lvl w:ilvl="0" w:tplc="278A3D7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A17095"/>
    <w:multiLevelType w:val="hybridMultilevel"/>
    <w:tmpl w:val="080CFC1A"/>
    <w:lvl w:ilvl="0" w:tplc="302690D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2583871"/>
    <w:multiLevelType w:val="hybridMultilevel"/>
    <w:tmpl w:val="95987C18"/>
    <w:lvl w:ilvl="0" w:tplc="143C873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B96E33"/>
    <w:multiLevelType w:val="hybridMultilevel"/>
    <w:tmpl w:val="DE32DE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B0435D"/>
    <w:multiLevelType w:val="hybridMultilevel"/>
    <w:tmpl w:val="CCE61DE2"/>
    <w:lvl w:ilvl="0" w:tplc="EAF8C49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2E5079F"/>
    <w:multiLevelType w:val="hybridMultilevel"/>
    <w:tmpl w:val="A2A8B668"/>
    <w:lvl w:ilvl="0" w:tplc="6516739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C6297F"/>
    <w:multiLevelType w:val="hybridMultilevel"/>
    <w:tmpl w:val="BF8E5B7C"/>
    <w:lvl w:ilvl="0" w:tplc="100C1BC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5"/>
  </w:num>
  <w:num w:numId="5">
    <w:abstractNumId w:val="0"/>
  </w:num>
  <w:num w:numId="6">
    <w:abstractNumId w:val="11"/>
  </w:num>
  <w:num w:numId="7">
    <w:abstractNumId w:val="6"/>
  </w:num>
  <w:num w:numId="8">
    <w:abstractNumId w:val="4"/>
  </w:num>
  <w:num w:numId="9">
    <w:abstractNumId w:val="9"/>
  </w:num>
  <w:num w:numId="10">
    <w:abstractNumId w:val="2"/>
  </w:num>
  <w:num w:numId="11">
    <w:abstractNumId w:val="12"/>
  </w:num>
  <w:num w:numId="12">
    <w:abstractNumId w:val="1"/>
  </w:num>
  <w:num w:numId="13">
    <w:abstractNumId w:val="7"/>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DD"/>
    <w:rsid w:val="00001B24"/>
    <w:rsid w:val="00002E37"/>
    <w:rsid w:val="00010E1E"/>
    <w:rsid w:val="00011A0C"/>
    <w:rsid w:val="000157DC"/>
    <w:rsid w:val="00017084"/>
    <w:rsid w:val="00017961"/>
    <w:rsid w:val="00020FB6"/>
    <w:rsid w:val="00021335"/>
    <w:rsid w:val="0002198B"/>
    <w:rsid w:val="00021E69"/>
    <w:rsid w:val="000237F7"/>
    <w:rsid w:val="00030239"/>
    <w:rsid w:val="00031BBC"/>
    <w:rsid w:val="000356A0"/>
    <w:rsid w:val="00041B51"/>
    <w:rsid w:val="00042359"/>
    <w:rsid w:val="000504F6"/>
    <w:rsid w:val="00055E55"/>
    <w:rsid w:val="00056F44"/>
    <w:rsid w:val="00056F46"/>
    <w:rsid w:val="0006021F"/>
    <w:rsid w:val="00060530"/>
    <w:rsid w:val="0006331D"/>
    <w:rsid w:val="00072585"/>
    <w:rsid w:val="00075304"/>
    <w:rsid w:val="000778C7"/>
    <w:rsid w:val="000848DC"/>
    <w:rsid w:val="00087E1A"/>
    <w:rsid w:val="00091630"/>
    <w:rsid w:val="000941F3"/>
    <w:rsid w:val="00094F25"/>
    <w:rsid w:val="000960B7"/>
    <w:rsid w:val="00097A13"/>
    <w:rsid w:val="000A0A73"/>
    <w:rsid w:val="000A61F7"/>
    <w:rsid w:val="000A67FA"/>
    <w:rsid w:val="000B006A"/>
    <w:rsid w:val="000B3EB0"/>
    <w:rsid w:val="000B4F0C"/>
    <w:rsid w:val="000B75E2"/>
    <w:rsid w:val="000C05D0"/>
    <w:rsid w:val="000C1A3E"/>
    <w:rsid w:val="000C2A55"/>
    <w:rsid w:val="000D1FFB"/>
    <w:rsid w:val="000D2933"/>
    <w:rsid w:val="000D2EB0"/>
    <w:rsid w:val="000D4CA9"/>
    <w:rsid w:val="000D6207"/>
    <w:rsid w:val="000E7761"/>
    <w:rsid w:val="000F1837"/>
    <w:rsid w:val="000F3996"/>
    <w:rsid w:val="000F43F5"/>
    <w:rsid w:val="000F52A5"/>
    <w:rsid w:val="000F5857"/>
    <w:rsid w:val="000F5AF3"/>
    <w:rsid w:val="000F5E66"/>
    <w:rsid w:val="000F74B3"/>
    <w:rsid w:val="00101679"/>
    <w:rsid w:val="00102C31"/>
    <w:rsid w:val="001050EE"/>
    <w:rsid w:val="001058B6"/>
    <w:rsid w:val="00105DAA"/>
    <w:rsid w:val="001158E9"/>
    <w:rsid w:val="00115988"/>
    <w:rsid w:val="00115F91"/>
    <w:rsid w:val="00116095"/>
    <w:rsid w:val="001172A8"/>
    <w:rsid w:val="00120B9C"/>
    <w:rsid w:val="001221E6"/>
    <w:rsid w:val="00123172"/>
    <w:rsid w:val="001255F0"/>
    <w:rsid w:val="00126146"/>
    <w:rsid w:val="00127BEA"/>
    <w:rsid w:val="00131E95"/>
    <w:rsid w:val="00134C6C"/>
    <w:rsid w:val="00135420"/>
    <w:rsid w:val="00136AD6"/>
    <w:rsid w:val="00136B11"/>
    <w:rsid w:val="00137AB4"/>
    <w:rsid w:val="00140FDA"/>
    <w:rsid w:val="00144631"/>
    <w:rsid w:val="00144FAB"/>
    <w:rsid w:val="00147906"/>
    <w:rsid w:val="001511DE"/>
    <w:rsid w:val="00151BFA"/>
    <w:rsid w:val="00155B4E"/>
    <w:rsid w:val="00156261"/>
    <w:rsid w:val="001563FB"/>
    <w:rsid w:val="00161401"/>
    <w:rsid w:val="00162F37"/>
    <w:rsid w:val="0016353A"/>
    <w:rsid w:val="00163CF1"/>
    <w:rsid w:val="00164405"/>
    <w:rsid w:val="0017023E"/>
    <w:rsid w:val="00171B5D"/>
    <w:rsid w:val="00171CC9"/>
    <w:rsid w:val="001721E8"/>
    <w:rsid w:val="0017376C"/>
    <w:rsid w:val="0017416B"/>
    <w:rsid w:val="0017628F"/>
    <w:rsid w:val="00180F4E"/>
    <w:rsid w:val="0018739B"/>
    <w:rsid w:val="00187454"/>
    <w:rsid w:val="0019063B"/>
    <w:rsid w:val="001917D3"/>
    <w:rsid w:val="00191C4F"/>
    <w:rsid w:val="0019268C"/>
    <w:rsid w:val="00192981"/>
    <w:rsid w:val="00193149"/>
    <w:rsid w:val="00197231"/>
    <w:rsid w:val="001A16FE"/>
    <w:rsid w:val="001A535B"/>
    <w:rsid w:val="001A5E20"/>
    <w:rsid w:val="001A6484"/>
    <w:rsid w:val="001A7CE1"/>
    <w:rsid w:val="001A7EE8"/>
    <w:rsid w:val="001B52FB"/>
    <w:rsid w:val="001B79FB"/>
    <w:rsid w:val="001C0C1F"/>
    <w:rsid w:val="001C2EAE"/>
    <w:rsid w:val="001C3AA0"/>
    <w:rsid w:val="001C67AA"/>
    <w:rsid w:val="001C791D"/>
    <w:rsid w:val="001D12AB"/>
    <w:rsid w:val="001D45FF"/>
    <w:rsid w:val="001D6C80"/>
    <w:rsid w:val="001E3D1F"/>
    <w:rsid w:val="001E4248"/>
    <w:rsid w:val="001E6E8B"/>
    <w:rsid w:val="001E7526"/>
    <w:rsid w:val="001F058C"/>
    <w:rsid w:val="001F4786"/>
    <w:rsid w:val="001F7E4E"/>
    <w:rsid w:val="00204448"/>
    <w:rsid w:val="00205C70"/>
    <w:rsid w:val="002100A4"/>
    <w:rsid w:val="00210ABA"/>
    <w:rsid w:val="00210F4D"/>
    <w:rsid w:val="002113C6"/>
    <w:rsid w:val="00212B78"/>
    <w:rsid w:val="00212F92"/>
    <w:rsid w:val="002130C8"/>
    <w:rsid w:val="00215345"/>
    <w:rsid w:val="00215F76"/>
    <w:rsid w:val="0021783B"/>
    <w:rsid w:val="00220693"/>
    <w:rsid w:val="00221A3E"/>
    <w:rsid w:val="00226059"/>
    <w:rsid w:val="0023293D"/>
    <w:rsid w:val="00233415"/>
    <w:rsid w:val="00236BCF"/>
    <w:rsid w:val="00237D2E"/>
    <w:rsid w:val="002419A1"/>
    <w:rsid w:val="00242327"/>
    <w:rsid w:val="00243946"/>
    <w:rsid w:val="00244784"/>
    <w:rsid w:val="00246015"/>
    <w:rsid w:val="002548BF"/>
    <w:rsid w:val="00257B3B"/>
    <w:rsid w:val="002603EA"/>
    <w:rsid w:val="00261CB6"/>
    <w:rsid w:val="002631BA"/>
    <w:rsid w:val="00265372"/>
    <w:rsid w:val="00266125"/>
    <w:rsid w:val="00266F19"/>
    <w:rsid w:val="00267CD8"/>
    <w:rsid w:val="0027257D"/>
    <w:rsid w:val="00272BFB"/>
    <w:rsid w:val="00273AA0"/>
    <w:rsid w:val="00274AE3"/>
    <w:rsid w:val="002773E5"/>
    <w:rsid w:val="00284AAC"/>
    <w:rsid w:val="002866E2"/>
    <w:rsid w:val="002910A6"/>
    <w:rsid w:val="002974D6"/>
    <w:rsid w:val="002A1856"/>
    <w:rsid w:val="002A343A"/>
    <w:rsid w:val="002A39B4"/>
    <w:rsid w:val="002A5A3E"/>
    <w:rsid w:val="002A778D"/>
    <w:rsid w:val="002A7A31"/>
    <w:rsid w:val="002B0AEB"/>
    <w:rsid w:val="002B4580"/>
    <w:rsid w:val="002C073F"/>
    <w:rsid w:val="002C07F9"/>
    <w:rsid w:val="002C43B3"/>
    <w:rsid w:val="002C6113"/>
    <w:rsid w:val="002C7188"/>
    <w:rsid w:val="002D0909"/>
    <w:rsid w:val="002D0BAE"/>
    <w:rsid w:val="002D1FE4"/>
    <w:rsid w:val="002E4AD0"/>
    <w:rsid w:val="002E503D"/>
    <w:rsid w:val="002F2685"/>
    <w:rsid w:val="002F2DC8"/>
    <w:rsid w:val="002F59E9"/>
    <w:rsid w:val="002F66B9"/>
    <w:rsid w:val="002F6AD2"/>
    <w:rsid w:val="002F7FA3"/>
    <w:rsid w:val="0030254C"/>
    <w:rsid w:val="00307721"/>
    <w:rsid w:val="0031255F"/>
    <w:rsid w:val="00314A9C"/>
    <w:rsid w:val="00316240"/>
    <w:rsid w:val="00316B22"/>
    <w:rsid w:val="00320C62"/>
    <w:rsid w:val="00323205"/>
    <w:rsid w:val="00324A21"/>
    <w:rsid w:val="003257D4"/>
    <w:rsid w:val="00326EFD"/>
    <w:rsid w:val="00330865"/>
    <w:rsid w:val="00332B6C"/>
    <w:rsid w:val="0033489E"/>
    <w:rsid w:val="00335127"/>
    <w:rsid w:val="003354BC"/>
    <w:rsid w:val="003357D2"/>
    <w:rsid w:val="0034156E"/>
    <w:rsid w:val="00342D34"/>
    <w:rsid w:val="003527BE"/>
    <w:rsid w:val="0035371B"/>
    <w:rsid w:val="00353D2C"/>
    <w:rsid w:val="00355C30"/>
    <w:rsid w:val="003639E6"/>
    <w:rsid w:val="00364BF0"/>
    <w:rsid w:val="003654F1"/>
    <w:rsid w:val="00366D90"/>
    <w:rsid w:val="00370611"/>
    <w:rsid w:val="00371780"/>
    <w:rsid w:val="00377A5C"/>
    <w:rsid w:val="00382836"/>
    <w:rsid w:val="00382CC7"/>
    <w:rsid w:val="00391742"/>
    <w:rsid w:val="00396A00"/>
    <w:rsid w:val="003A4E2A"/>
    <w:rsid w:val="003A5355"/>
    <w:rsid w:val="003B0D01"/>
    <w:rsid w:val="003B6219"/>
    <w:rsid w:val="003C1106"/>
    <w:rsid w:val="003C4EB6"/>
    <w:rsid w:val="003D1C4F"/>
    <w:rsid w:val="003D1FE4"/>
    <w:rsid w:val="003D2E7C"/>
    <w:rsid w:val="003D3291"/>
    <w:rsid w:val="003E23B7"/>
    <w:rsid w:val="003E3738"/>
    <w:rsid w:val="003E4BD3"/>
    <w:rsid w:val="003E4C86"/>
    <w:rsid w:val="003E6DC8"/>
    <w:rsid w:val="003E7325"/>
    <w:rsid w:val="003E749E"/>
    <w:rsid w:val="003F3971"/>
    <w:rsid w:val="003F5F3F"/>
    <w:rsid w:val="00404047"/>
    <w:rsid w:val="00412E54"/>
    <w:rsid w:val="00415B70"/>
    <w:rsid w:val="00415C60"/>
    <w:rsid w:val="004174E9"/>
    <w:rsid w:val="00417C8E"/>
    <w:rsid w:val="00422C06"/>
    <w:rsid w:val="004242F1"/>
    <w:rsid w:val="00427937"/>
    <w:rsid w:val="0043152B"/>
    <w:rsid w:val="00434425"/>
    <w:rsid w:val="004347F1"/>
    <w:rsid w:val="00434B90"/>
    <w:rsid w:val="00440850"/>
    <w:rsid w:val="00443312"/>
    <w:rsid w:val="0044429D"/>
    <w:rsid w:val="00447B82"/>
    <w:rsid w:val="00451725"/>
    <w:rsid w:val="00451F7A"/>
    <w:rsid w:val="004544E2"/>
    <w:rsid w:val="0045466A"/>
    <w:rsid w:val="00455DE1"/>
    <w:rsid w:val="00456954"/>
    <w:rsid w:val="00457360"/>
    <w:rsid w:val="00462342"/>
    <w:rsid w:val="004631B6"/>
    <w:rsid w:val="0047072D"/>
    <w:rsid w:val="00474B10"/>
    <w:rsid w:val="00475362"/>
    <w:rsid w:val="004755C6"/>
    <w:rsid w:val="00480ED5"/>
    <w:rsid w:val="00481ED2"/>
    <w:rsid w:val="00485811"/>
    <w:rsid w:val="004867C3"/>
    <w:rsid w:val="00490388"/>
    <w:rsid w:val="00490858"/>
    <w:rsid w:val="004908EB"/>
    <w:rsid w:val="00492CD2"/>
    <w:rsid w:val="00493BB2"/>
    <w:rsid w:val="00494BAF"/>
    <w:rsid w:val="00495209"/>
    <w:rsid w:val="00496749"/>
    <w:rsid w:val="0049715D"/>
    <w:rsid w:val="00497F14"/>
    <w:rsid w:val="004A1230"/>
    <w:rsid w:val="004A5945"/>
    <w:rsid w:val="004A6930"/>
    <w:rsid w:val="004A6FE6"/>
    <w:rsid w:val="004B0805"/>
    <w:rsid w:val="004B0C0C"/>
    <w:rsid w:val="004B1E7C"/>
    <w:rsid w:val="004B2080"/>
    <w:rsid w:val="004B2D19"/>
    <w:rsid w:val="004C03F3"/>
    <w:rsid w:val="004C1F34"/>
    <w:rsid w:val="004C7D15"/>
    <w:rsid w:val="004D0460"/>
    <w:rsid w:val="004D35B5"/>
    <w:rsid w:val="004D3F67"/>
    <w:rsid w:val="004E22BF"/>
    <w:rsid w:val="004E7A64"/>
    <w:rsid w:val="004F232A"/>
    <w:rsid w:val="004F3885"/>
    <w:rsid w:val="004F5309"/>
    <w:rsid w:val="00503C17"/>
    <w:rsid w:val="00506D85"/>
    <w:rsid w:val="00510497"/>
    <w:rsid w:val="00511E43"/>
    <w:rsid w:val="0051223A"/>
    <w:rsid w:val="00513D03"/>
    <w:rsid w:val="005169C7"/>
    <w:rsid w:val="005179A9"/>
    <w:rsid w:val="00522E7E"/>
    <w:rsid w:val="00522FE7"/>
    <w:rsid w:val="00523D21"/>
    <w:rsid w:val="00527A25"/>
    <w:rsid w:val="00535272"/>
    <w:rsid w:val="00540EE8"/>
    <w:rsid w:val="00542702"/>
    <w:rsid w:val="00547ADA"/>
    <w:rsid w:val="005536E6"/>
    <w:rsid w:val="0055478C"/>
    <w:rsid w:val="005570EA"/>
    <w:rsid w:val="00557851"/>
    <w:rsid w:val="00560AAB"/>
    <w:rsid w:val="005629E4"/>
    <w:rsid w:val="005655E8"/>
    <w:rsid w:val="00567696"/>
    <w:rsid w:val="00567D29"/>
    <w:rsid w:val="005729B6"/>
    <w:rsid w:val="00577F51"/>
    <w:rsid w:val="005807FF"/>
    <w:rsid w:val="005819C7"/>
    <w:rsid w:val="005823E0"/>
    <w:rsid w:val="00582496"/>
    <w:rsid w:val="005831F3"/>
    <w:rsid w:val="00584838"/>
    <w:rsid w:val="00585653"/>
    <w:rsid w:val="005863B5"/>
    <w:rsid w:val="00586FD7"/>
    <w:rsid w:val="0058704F"/>
    <w:rsid w:val="0059048C"/>
    <w:rsid w:val="00596883"/>
    <w:rsid w:val="00596B32"/>
    <w:rsid w:val="00597E89"/>
    <w:rsid w:val="005B58EF"/>
    <w:rsid w:val="005C339E"/>
    <w:rsid w:val="005C39F6"/>
    <w:rsid w:val="005C3F7A"/>
    <w:rsid w:val="005C79D7"/>
    <w:rsid w:val="005D1620"/>
    <w:rsid w:val="005D238A"/>
    <w:rsid w:val="005D4F91"/>
    <w:rsid w:val="005D563B"/>
    <w:rsid w:val="005D5ED0"/>
    <w:rsid w:val="005D6806"/>
    <w:rsid w:val="005E1175"/>
    <w:rsid w:val="005E2303"/>
    <w:rsid w:val="005E230A"/>
    <w:rsid w:val="005E26E8"/>
    <w:rsid w:val="005E3778"/>
    <w:rsid w:val="005E505C"/>
    <w:rsid w:val="005E5986"/>
    <w:rsid w:val="005E6B90"/>
    <w:rsid w:val="005E7335"/>
    <w:rsid w:val="005F0CA9"/>
    <w:rsid w:val="005F116F"/>
    <w:rsid w:val="005F360A"/>
    <w:rsid w:val="005F3873"/>
    <w:rsid w:val="005F3C41"/>
    <w:rsid w:val="00601A2A"/>
    <w:rsid w:val="006031D9"/>
    <w:rsid w:val="00604B4E"/>
    <w:rsid w:val="00605913"/>
    <w:rsid w:val="00605B5E"/>
    <w:rsid w:val="00614007"/>
    <w:rsid w:val="0061578C"/>
    <w:rsid w:val="006162AE"/>
    <w:rsid w:val="00617ECA"/>
    <w:rsid w:val="00623129"/>
    <w:rsid w:val="00625525"/>
    <w:rsid w:val="00632BF6"/>
    <w:rsid w:val="006341B0"/>
    <w:rsid w:val="006365FD"/>
    <w:rsid w:val="00637649"/>
    <w:rsid w:val="0064012E"/>
    <w:rsid w:val="006413AC"/>
    <w:rsid w:val="00641A3C"/>
    <w:rsid w:val="006463B0"/>
    <w:rsid w:val="00650D63"/>
    <w:rsid w:val="00657425"/>
    <w:rsid w:val="00657562"/>
    <w:rsid w:val="0066150C"/>
    <w:rsid w:val="00663E49"/>
    <w:rsid w:val="006640DC"/>
    <w:rsid w:val="00665F0F"/>
    <w:rsid w:val="00666DEE"/>
    <w:rsid w:val="0066730F"/>
    <w:rsid w:val="00667738"/>
    <w:rsid w:val="00670D57"/>
    <w:rsid w:val="00671625"/>
    <w:rsid w:val="00674321"/>
    <w:rsid w:val="0067583D"/>
    <w:rsid w:val="00686C5E"/>
    <w:rsid w:val="00687EB7"/>
    <w:rsid w:val="0069510B"/>
    <w:rsid w:val="006A034C"/>
    <w:rsid w:val="006A1450"/>
    <w:rsid w:val="006A1DE1"/>
    <w:rsid w:val="006A25BD"/>
    <w:rsid w:val="006A4ED0"/>
    <w:rsid w:val="006A654F"/>
    <w:rsid w:val="006A71FF"/>
    <w:rsid w:val="006A7C32"/>
    <w:rsid w:val="006B1B2B"/>
    <w:rsid w:val="006B1DB5"/>
    <w:rsid w:val="006B2160"/>
    <w:rsid w:val="006B58BE"/>
    <w:rsid w:val="006B6CCC"/>
    <w:rsid w:val="006C198A"/>
    <w:rsid w:val="006C20ED"/>
    <w:rsid w:val="006D020C"/>
    <w:rsid w:val="006D2CCD"/>
    <w:rsid w:val="006D2FB1"/>
    <w:rsid w:val="006D34C9"/>
    <w:rsid w:val="006D440A"/>
    <w:rsid w:val="006D63ED"/>
    <w:rsid w:val="006E7A59"/>
    <w:rsid w:val="006E7CD5"/>
    <w:rsid w:val="006F362C"/>
    <w:rsid w:val="006F5674"/>
    <w:rsid w:val="006F6137"/>
    <w:rsid w:val="006F73B5"/>
    <w:rsid w:val="007001F1"/>
    <w:rsid w:val="00700CAD"/>
    <w:rsid w:val="00700CD8"/>
    <w:rsid w:val="00710E73"/>
    <w:rsid w:val="00713BAE"/>
    <w:rsid w:val="0071400B"/>
    <w:rsid w:val="00714624"/>
    <w:rsid w:val="007212BE"/>
    <w:rsid w:val="00724404"/>
    <w:rsid w:val="00731085"/>
    <w:rsid w:val="0073328C"/>
    <w:rsid w:val="0073495B"/>
    <w:rsid w:val="00734C90"/>
    <w:rsid w:val="007361A8"/>
    <w:rsid w:val="007419B0"/>
    <w:rsid w:val="00743735"/>
    <w:rsid w:val="00747BD0"/>
    <w:rsid w:val="007534B7"/>
    <w:rsid w:val="00753B0C"/>
    <w:rsid w:val="007564B9"/>
    <w:rsid w:val="0076491A"/>
    <w:rsid w:val="007651DB"/>
    <w:rsid w:val="00766481"/>
    <w:rsid w:val="00766697"/>
    <w:rsid w:val="00766B0B"/>
    <w:rsid w:val="0076797B"/>
    <w:rsid w:val="007725A0"/>
    <w:rsid w:val="007753DF"/>
    <w:rsid w:val="00775E08"/>
    <w:rsid w:val="00777835"/>
    <w:rsid w:val="00781C3A"/>
    <w:rsid w:val="0078379F"/>
    <w:rsid w:val="0078463E"/>
    <w:rsid w:val="0078594B"/>
    <w:rsid w:val="007921E5"/>
    <w:rsid w:val="00794D7F"/>
    <w:rsid w:val="00795993"/>
    <w:rsid w:val="007A15F0"/>
    <w:rsid w:val="007A1743"/>
    <w:rsid w:val="007A783D"/>
    <w:rsid w:val="007B0048"/>
    <w:rsid w:val="007B34A7"/>
    <w:rsid w:val="007B62BF"/>
    <w:rsid w:val="007C05C8"/>
    <w:rsid w:val="007C16AD"/>
    <w:rsid w:val="007C2D1F"/>
    <w:rsid w:val="007C2F22"/>
    <w:rsid w:val="007C40DA"/>
    <w:rsid w:val="007D0201"/>
    <w:rsid w:val="007D76D5"/>
    <w:rsid w:val="007E0642"/>
    <w:rsid w:val="007E1218"/>
    <w:rsid w:val="007E1A8C"/>
    <w:rsid w:val="007E1D96"/>
    <w:rsid w:val="007E6B72"/>
    <w:rsid w:val="007E7ED7"/>
    <w:rsid w:val="007F4344"/>
    <w:rsid w:val="007F571D"/>
    <w:rsid w:val="00802BF0"/>
    <w:rsid w:val="00802DFC"/>
    <w:rsid w:val="008066C8"/>
    <w:rsid w:val="00806FA5"/>
    <w:rsid w:val="008073A5"/>
    <w:rsid w:val="00812CB3"/>
    <w:rsid w:val="00815F65"/>
    <w:rsid w:val="008179B0"/>
    <w:rsid w:val="00817CC7"/>
    <w:rsid w:val="00820F52"/>
    <w:rsid w:val="008259DF"/>
    <w:rsid w:val="00830AE1"/>
    <w:rsid w:val="0083192F"/>
    <w:rsid w:val="0083574C"/>
    <w:rsid w:val="00837F6E"/>
    <w:rsid w:val="00840D4F"/>
    <w:rsid w:val="00844D9A"/>
    <w:rsid w:val="008450F1"/>
    <w:rsid w:val="008459D2"/>
    <w:rsid w:val="00846580"/>
    <w:rsid w:val="00846E56"/>
    <w:rsid w:val="0084759E"/>
    <w:rsid w:val="00855184"/>
    <w:rsid w:val="00862D28"/>
    <w:rsid w:val="00862F7D"/>
    <w:rsid w:val="0086648F"/>
    <w:rsid w:val="008677D9"/>
    <w:rsid w:val="00870D97"/>
    <w:rsid w:val="00870F84"/>
    <w:rsid w:val="00871E76"/>
    <w:rsid w:val="0087259B"/>
    <w:rsid w:val="00876486"/>
    <w:rsid w:val="00880022"/>
    <w:rsid w:val="00881D64"/>
    <w:rsid w:val="00882993"/>
    <w:rsid w:val="00883D23"/>
    <w:rsid w:val="00884B5F"/>
    <w:rsid w:val="00885BDD"/>
    <w:rsid w:val="00885DF0"/>
    <w:rsid w:val="00887126"/>
    <w:rsid w:val="008873F5"/>
    <w:rsid w:val="008878AD"/>
    <w:rsid w:val="00892C69"/>
    <w:rsid w:val="008949B0"/>
    <w:rsid w:val="008A110F"/>
    <w:rsid w:val="008A166C"/>
    <w:rsid w:val="008A1DCD"/>
    <w:rsid w:val="008A2F90"/>
    <w:rsid w:val="008A3AD4"/>
    <w:rsid w:val="008B2108"/>
    <w:rsid w:val="008B3761"/>
    <w:rsid w:val="008B50A4"/>
    <w:rsid w:val="008B53FB"/>
    <w:rsid w:val="008C00C5"/>
    <w:rsid w:val="008C3725"/>
    <w:rsid w:val="008C591C"/>
    <w:rsid w:val="008D2EE4"/>
    <w:rsid w:val="008D66A0"/>
    <w:rsid w:val="008D6BCC"/>
    <w:rsid w:val="008D6DB3"/>
    <w:rsid w:val="008D71E8"/>
    <w:rsid w:val="008D7FD7"/>
    <w:rsid w:val="008E0DB9"/>
    <w:rsid w:val="008E2C34"/>
    <w:rsid w:val="008E35C4"/>
    <w:rsid w:val="008E3EA8"/>
    <w:rsid w:val="008E54AE"/>
    <w:rsid w:val="008E5CC8"/>
    <w:rsid w:val="008E7A8C"/>
    <w:rsid w:val="008F3340"/>
    <w:rsid w:val="008F45C9"/>
    <w:rsid w:val="00901B6B"/>
    <w:rsid w:val="00901EDA"/>
    <w:rsid w:val="00903B66"/>
    <w:rsid w:val="00910DE0"/>
    <w:rsid w:val="00911D89"/>
    <w:rsid w:val="00911EFF"/>
    <w:rsid w:val="009132F5"/>
    <w:rsid w:val="009136DD"/>
    <w:rsid w:val="0092014C"/>
    <w:rsid w:val="00921F86"/>
    <w:rsid w:val="00922190"/>
    <w:rsid w:val="00923A41"/>
    <w:rsid w:val="00923D37"/>
    <w:rsid w:val="00923FC5"/>
    <w:rsid w:val="00924376"/>
    <w:rsid w:val="00925762"/>
    <w:rsid w:val="00925E31"/>
    <w:rsid w:val="009261D2"/>
    <w:rsid w:val="009312A3"/>
    <w:rsid w:val="00934725"/>
    <w:rsid w:val="0093742D"/>
    <w:rsid w:val="00941D31"/>
    <w:rsid w:val="0094329B"/>
    <w:rsid w:val="009447AA"/>
    <w:rsid w:val="00947400"/>
    <w:rsid w:val="00953128"/>
    <w:rsid w:val="009575E6"/>
    <w:rsid w:val="0096536B"/>
    <w:rsid w:val="00965992"/>
    <w:rsid w:val="00965A81"/>
    <w:rsid w:val="0096751B"/>
    <w:rsid w:val="00970994"/>
    <w:rsid w:val="00972A0D"/>
    <w:rsid w:val="00973344"/>
    <w:rsid w:val="009771FA"/>
    <w:rsid w:val="00981A2F"/>
    <w:rsid w:val="0098653F"/>
    <w:rsid w:val="009915F6"/>
    <w:rsid w:val="00991870"/>
    <w:rsid w:val="009923EA"/>
    <w:rsid w:val="00994141"/>
    <w:rsid w:val="00994893"/>
    <w:rsid w:val="00995F03"/>
    <w:rsid w:val="0099642A"/>
    <w:rsid w:val="00997291"/>
    <w:rsid w:val="00997E9D"/>
    <w:rsid w:val="009A3EE7"/>
    <w:rsid w:val="009A4BE6"/>
    <w:rsid w:val="009A5316"/>
    <w:rsid w:val="009A5380"/>
    <w:rsid w:val="009A595A"/>
    <w:rsid w:val="009B18CC"/>
    <w:rsid w:val="009B1FF8"/>
    <w:rsid w:val="009B4120"/>
    <w:rsid w:val="009C0633"/>
    <w:rsid w:val="009C0775"/>
    <w:rsid w:val="009C2090"/>
    <w:rsid w:val="009C2625"/>
    <w:rsid w:val="009C3711"/>
    <w:rsid w:val="009C45BB"/>
    <w:rsid w:val="009C50FD"/>
    <w:rsid w:val="009C6429"/>
    <w:rsid w:val="009C670A"/>
    <w:rsid w:val="009C72A3"/>
    <w:rsid w:val="009C7C88"/>
    <w:rsid w:val="009D260F"/>
    <w:rsid w:val="009D4FDF"/>
    <w:rsid w:val="009D5931"/>
    <w:rsid w:val="009D5FE7"/>
    <w:rsid w:val="009D7BC3"/>
    <w:rsid w:val="009E1258"/>
    <w:rsid w:val="009E3665"/>
    <w:rsid w:val="009E49E1"/>
    <w:rsid w:val="009E799A"/>
    <w:rsid w:val="009F0DA9"/>
    <w:rsid w:val="009F2B2C"/>
    <w:rsid w:val="009F3603"/>
    <w:rsid w:val="009F3DE0"/>
    <w:rsid w:val="009F3E69"/>
    <w:rsid w:val="009F4403"/>
    <w:rsid w:val="009F52ED"/>
    <w:rsid w:val="009F55A1"/>
    <w:rsid w:val="009F6818"/>
    <w:rsid w:val="009F6E9D"/>
    <w:rsid w:val="009F743D"/>
    <w:rsid w:val="00A0020E"/>
    <w:rsid w:val="00A00E00"/>
    <w:rsid w:val="00A01953"/>
    <w:rsid w:val="00A01B4A"/>
    <w:rsid w:val="00A025F9"/>
    <w:rsid w:val="00A02A32"/>
    <w:rsid w:val="00A04BEE"/>
    <w:rsid w:val="00A05B85"/>
    <w:rsid w:val="00A06119"/>
    <w:rsid w:val="00A063A7"/>
    <w:rsid w:val="00A10AB7"/>
    <w:rsid w:val="00A11A76"/>
    <w:rsid w:val="00A161A9"/>
    <w:rsid w:val="00A17CD8"/>
    <w:rsid w:val="00A216CD"/>
    <w:rsid w:val="00A22848"/>
    <w:rsid w:val="00A254E8"/>
    <w:rsid w:val="00A30B31"/>
    <w:rsid w:val="00A3363A"/>
    <w:rsid w:val="00A3404E"/>
    <w:rsid w:val="00A346A9"/>
    <w:rsid w:val="00A35AD7"/>
    <w:rsid w:val="00A3681C"/>
    <w:rsid w:val="00A36CA5"/>
    <w:rsid w:val="00A36F8A"/>
    <w:rsid w:val="00A405D7"/>
    <w:rsid w:val="00A44C8E"/>
    <w:rsid w:val="00A45659"/>
    <w:rsid w:val="00A46E57"/>
    <w:rsid w:val="00A506D2"/>
    <w:rsid w:val="00A53131"/>
    <w:rsid w:val="00A56B92"/>
    <w:rsid w:val="00A63E6A"/>
    <w:rsid w:val="00A67C94"/>
    <w:rsid w:val="00A700D9"/>
    <w:rsid w:val="00A7015A"/>
    <w:rsid w:val="00A707DD"/>
    <w:rsid w:val="00A70D45"/>
    <w:rsid w:val="00A71931"/>
    <w:rsid w:val="00A73412"/>
    <w:rsid w:val="00A75CAF"/>
    <w:rsid w:val="00A77228"/>
    <w:rsid w:val="00A8094E"/>
    <w:rsid w:val="00A81EA6"/>
    <w:rsid w:val="00A8242A"/>
    <w:rsid w:val="00A834BF"/>
    <w:rsid w:val="00A8639A"/>
    <w:rsid w:val="00A86DF5"/>
    <w:rsid w:val="00A87BDB"/>
    <w:rsid w:val="00A952AB"/>
    <w:rsid w:val="00A95884"/>
    <w:rsid w:val="00AA0935"/>
    <w:rsid w:val="00AA7EE8"/>
    <w:rsid w:val="00AB5FC7"/>
    <w:rsid w:val="00AC2302"/>
    <w:rsid w:val="00AC3E4A"/>
    <w:rsid w:val="00AC3FF7"/>
    <w:rsid w:val="00AC44FE"/>
    <w:rsid w:val="00AC6821"/>
    <w:rsid w:val="00AC7FBD"/>
    <w:rsid w:val="00AD054D"/>
    <w:rsid w:val="00AD1AAC"/>
    <w:rsid w:val="00AD3ACD"/>
    <w:rsid w:val="00AD5FA6"/>
    <w:rsid w:val="00AE0A36"/>
    <w:rsid w:val="00AE14A3"/>
    <w:rsid w:val="00AE255A"/>
    <w:rsid w:val="00AE682D"/>
    <w:rsid w:val="00AE6F07"/>
    <w:rsid w:val="00AE78C2"/>
    <w:rsid w:val="00AF0B87"/>
    <w:rsid w:val="00AF3813"/>
    <w:rsid w:val="00AF59BB"/>
    <w:rsid w:val="00AF5A4E"/>
    <w:rsid w:val="00AF7CED"/>
    <w:rsid w:val="00B02932"/>
    <w:rsid w:val="00B03416"/>
    <w:rsid w:val="00B106BF"/>
    <w:rsid w:val="00B12A4B"/>
    <w:rsid w:val="00B155B3"/>
    <w:rsid w:val="00B16959"/>
    <w:rsid w:val="00B16C60"/>
    <w:rsid w:val="00B1717C"/>
    <w:rsid w:val="00B23F80"/>
    <w:rsid w:val="00B36B88"/>
    <w:rsid w:val="00B42515"/>
    <w:rsid w:val="00B42A2A"/>
    <w:rsid w:val="00B4539E"/>
    <w:rsid w:val="00B473C2"/>
    <w:rsid w:val="00B475C3"/>
    <w:rsid w:val="00B518B5"/>
    <w:rsid w:val="00B51FC6"/>
    <w:rsid w:val="00B5259A"/>
    <w:rsid w:val="00B53168"/>
    <w:rsid w:val="00B54C7D"/>
    <w:rsid w:val="00B559D1"/>
    <w:rsid w:val="00B57B39"/>
    <w:rsid w:val="00B63126"/>
    <w:rsid w:val="00B71208"/>
    <w:rsid w:val="00B7168B"/>
    <w:rsid w:val="00B73696"/>
    <w:rsid w:val="00B73D5D"/>
    <w:rsid w:val="00B7532B"/>
    <w:rsid w:val="00B75B8E"/>
    <w:rsid w:val="00B7667C"/>
    <w:rsid w:val="00B85779"/>
    <w:rsid w:val="00B85E8A"/>
    <w:rsid w:val="00B87901"/>
    <w:rsid w:val="00B97B35"/>
    <w:rsid w:val="00BA0A0E"/>
    <w:rsid w:val="00BA0C8A"/>
    <w:rsid w:val="00BA0D88"/>
    <w:rsid w:val="00BA1D41"/>
    <w:rsid w:val="00BA29B9"/>
    <w:rsid w:val="00BA3B06"/>
    <w:rsid w:val="00BA42FD"/>
    <w:rsid w:val="00BB0307"/>
    <w:rsid w:val="00BB2374"/>
    <w:rsid w:val="00BB3741"/>
    <w:rsid w:val="00BB4111"/>
    <w:rsid w:val="00BB474F"/>
    <w:rsid w:val="00BB70E1"/>
    <w:rsid w:val="00BC06BA"/>
    <w:rsid w:val="00BD3358"/>
    <w:rsid w:val="00BE50AD"/>
    <w:rsid w:val="00BE583D"/>
    <w:rsid w:val="00BE6044"/>
    <w:rsid w:val="00BF018A"/>
    <w:rsid w:val="00BF2CD3"/>
    <w:rsid w:val="00BF339A"/>
    <w:rsid w:val="00BF3AE9"/>
    <w:rsid w:val="00BF54D3"/>
    <w:rsid w:val="00BF5CE0"/>
    <w:rsid w:val="00BF6787"/>
    <w:rsid w:val="00BF71E3"/>
    <w:rsid w:val="00BF7863"/>
    <w:rsid w:val="00C0235F"/>
    <w:rsid w:val="00C03325"/>
    <w:rsid w:val="00C069E0"/>
    <w:rsid w:val="00C06ABD"/>
    <w:rsid w:val="00C06D19"/>
    <w:rsid w:val="00C11959"/>
    <w:rsid w:val="00C137AA"/>
    <w:rsid w:val="00C15289"/>
    <w:rsid w:val="00C15396"/>
    <w:rsid w:val="00C246D6"/>
    <w:rsid w:val="00C26325"/>
    <w:rsid w:val="00C26B08"/>
    <w:rsid w:val="00C27AF7"/>
    <w:rsid w:val="00C34871"/>
    <w:rsid w:val="00C43B70"/>
    <w:rsid w:val="00C50A88"/>
    <w:rsid w:val="00C50BD7"/>
    <w:rsid w:val="00C54D73"/>
    <w:rsid w:val="00C54F31"/>
    <w:rsid w:val="00C56032"/>
    <w:rsid w:val="00C57323"/>
    <w:rsid w:val="00C57ABD"/>
    <w:rsid w:val="00C57FFC"/>
    <w:rsid w:val="00C64B3E"/>
    <w:rsid w:val="00C65E1E"/>
    <w:rsid w:val="00C67919"/>
    <w:rsid w:val="00C70407"/>
    <w:rsid w:val="00C745F3"/>
    <w:rsid w:val="00C754BE"/>
    <w:rsid w:val="00C7552F"/>
    <w:rsid w:val="00C804DA"/>
    <w:rsid w:val="00C80A64"/>
    <w:rsid w:val="00C875ED"/>
    <w:rsid w:val="00C91A63"/>
    <w:rsid w:val="00C93F85"/>
    <w:rsid w:val="00C95DB4"/>
    <w:rsid w:val="00C96BEE"/>
    <w:rsid w:val="00C97B60"/>
    <w:rsid w:val="00CA03B7"/>
    <w:rsid w:val="00CA256C"/>
    <w:rsid w:val="00CA3153"/>
    <w:rsid w:val="00CA45AC"/>
    <w:rsid w:val="00CA65DB"/>
    <w:rsid w:val="00CA6889"/>
    <w:rsid w:val="00CA7657"/>
    <w:rsid w:val="00CB1D47"/>
    <w:rsid w:val="00CB277B"/>
    <w:rsid w:val="00CB4FDC"/>
    <w:rsid w:val="00CB7A12"/>
    <w:rsid w:val="00CC07FD"/>
    <w:rsid w:val="00CC1F3D"/>
    <w:rsid w:val="00CC24B4"/>
    <w:rsid w:val="00CC3418"/>
    <w:rsid w:val="00CC482A"/>
    <w:rsid w:val="00CC5CC8"/>
    <w:rsid w:val="00CD056F"/>
    <w:rsid w:val="00CD318F"/>
    <w:rsid w:val="00CD39E0"/>
    <w:rsid w:val="00CD3B14"/>
    <w:rsid w:val="00CD4BB9"/>
    <w:rsid w:val="00CD4CB4"/>
    <w:rsid w:val="00CD684A"/>
    <w:rsid w:val="00CD7658"/>
    <w:rsid w:val="00CD7F45"/>
    <w:rsid w:val="00CE11CE"/>
    <w:rsid w:val="00CE5042"/>
    <w:rsid w:val="00CF2D82"/>
    <w:rsid w:val="00CF6013"/>
    <w:rsid w:val="00CF7ED7"/>
    <w:rsid w:val="00D01E06"/>
    <w:rsid w:val="00D01E45"/>
    <w:rsid w:val="00D02784"/>
    <w:rsid w:val="00D02AB8"/>
    <w:rsid w:val="00D05A26"/>
    <w:rsid w:val="00D05EFB"/>
    <w:rsid w:val="00D0634A"/>
    <w:rsid w:val="00D119F0"/>
    <w:rsid w:val="00D11BE6"/>
    <w:rsid w:val="00D11EF9"/>
    <w:rsid w:val="00D17800"/>
    <w:rsid w:val="00D2153C"/>
    <w:rsid w:val="00D2305A"/>
    <w:rsid w:val="00D2371F"/>
    <w:rsid w:val="00D262FF"/>
    <w:rsid w:val="00D26DB3"/>
    <w:rsid w:val="00D32015"/>
    <w:rsid w:val="00D35F24"/>
    <w:rsid w:val="00D375CF"/>
    <w:rsid w:val="00D4236C"/>
    <w:rsid w:val="00D46DEB"/>
    <w:rsid w:val="00D5405E"/>
    <w:rsid w:val="00D55E40"/>
    <w:rsid w:val="00D60E11"/>
    <w:rsid w:val="00D63356"/>
    <w:rsid w:val="00D6353A"/>
    <w:rsid w:val="00D66C0A"/>
    <w:rsid w:val="00D66E27"/>
    <w:rsid w:val="00D66FF8"/>
    <w:rsid w:val="00D702F1"/>
    <w:rsid w:val="00D72746"/>
    <w:rsid w:val="00D72873"/>
    <w:rsid w:val="00D7341C"/>
    <w:rsid w:val="00D806A2"/>
    <w:rsid w:val="00D82394"/>
    <w:rsid w:val="00D826C9"/>
    <w:rsid w:val="00D87244"/>
    <w:rsid w:val="00D9155A"/>
    <w:rsid w:val="00D93295"/>
    <w:rsid w:val="00D959B1"/>
    <w:rsid w:val="00DA0405"/>
    <w:rsid w:val="00DA1B4B"/>
    <w:rsid w:val="00DA419D"/>
    <w:rsid w:val="00DA5289"/>
    <w:rsid w:val="00DA54EE"/>
    <w:rsid w:val="00DA71BF"/>
    <w:rsid w:val="00DB03D9"/>
    <w:rsid w:val="00DB0594"/>
    <w:rsid w:val="00DB3E6A"/>
    <w:rsid w:val="00DB589C"/>
    <w:rsid w:val="00DB5EE3"/>
    <w:rsid w:val="00DC5C30"/>
    <w:rsid w:val="00DC62CE"/>
    <w:rsid w:val="00DD19C4"/>
    <w:rsid w:val="00DD2C58"/>
    <w:rsid w:val="00DD6EA9"/>
    <w:rsid w:val="00DE099D"/>
    <w:rsid w:val="00DE2442"/>
    <w:rsid w:val="00DE50FB"/>
    <w:rsid w:val="00DF23F2"/>
    <w:rsid w:val="00DF311A"/>
    <w:rsid w:val="00E011F4"/>
    <w:rsid w:val="00E02D86"/>
    <w:rsid w:val="00E02E4A"/>
    <w:rsid w:val="00E03A6D"/>
    <w:rsid w:val="00E12AAE"/>
    <w:rsid w:val="00E139B3"/>
    <w:rsid w:val="00E13AA6"/>
    <w:rsid w:val="00E223DF"/>
    <w:rsid w:val="00E229FF"/>
    <w:rsid w:val="00E23214"/>
    <w:rsid w:val="00E23470"/>
    <w:rsid w:val="00E25E98"/>
    <w:rsid w:val="00E27162"/>
    <w:rsid w:val="00E357F1"/>
    <w:rsid w:val="00E36935"/>
    <w:rsid w:val="00E36D53"/>
    <w:rsid w:val="00E40CAA"/>
    <w:rsid w:val="00E40CEA"/>
    <w:rsid w:val="00E47282"/>
    <w:rsid w:val="00E54D62"/>
    <w:rsid w:val="00E55A42"/>
    <w:rsid w:val="00E57DDC"/>
    <w:rsid w:val="00E64DBB"/>
    <w:rsid w:val="00E65C22"/>
    <w:rsid w:val="00E671DB"/>
    <w:rsid w:val="00E73673"/>
    <w:rsid w:val="00E74FF4"/>
    <w:rsid w:val="00E842AF"/>
    <w:rsid w:val="00E85119"/>
    <w:rsid w:val="00E87A56"/>
    <w:rsid w:val="00E9000A"/>
    <w:rsid w:val="00E9430E"/>
    <w:rsid w:val="00E9545C"/>
    <w:rsid w:val="00E95A52"/>
    <w:rsid w:val="00E97091"/>
    <w:rsid w:val="00E97530"/>
    <w:rsid w:val="00EC03BE"/>
    <w:rsid w:val="00EC0741"/>
    <w:rsid w:val="00EC1F9C"/>
    <w:rsid w:val="00EC390E"/>
    <w:rsid w:val="00EC752C"/>
    <w:rsid w:val="00ED058B"/>
    <w:rsid w:val="00ED57E3"/>
    <w:rsid w:val="00ED584D"/>
    <w:rsid w:val="00ED5A0A"/>
    <w:rsid w:val="00ED6EDD"/>
    <w:rsid w:val="00ED76A5"/>
    <w:rsid w:val="00ED7FCE"/>
    <w:rsid w:val="00EE0012"/>
    <w:rsid w:val="00EF207A"/>
    <w:rsid w:val="00EF2424"/>
    <w:rsid w:val="00EF4DC0"/>
    <w:rsid w:val="00EF5FD2"/>
    <w:rsid w:val="00EF68B9"/>
    <w:rsid w:val="00F00065"/>
    <w:rsid w:val="00F047CF"/>
    <w:rsid w:val="00F04EAF"/>
    <w:rsid w:val="00F053A6"/>
    <w:rsid w:val="00F0573A"/>
    <w:rsid w:val="00F1160E"/>
    <w:rsid w:val="00F1241D"/>
    <w:rsid w:val="00F12487"/>
    <w:rsid w:val="00F129F1"/>
    <w:rsid w:val="00F13A99"/>
    <w:rsid w:val="00F14253"/>
    <w:rsid w:val="00F173B4"/>
    <w:rsid w:val="00F17CB0"/>
    <w:rsid w:val="00F2042C"/>
    <w:rsid w:val="00F23AA1"/>
    <w:rsid w:val="00F277AF"/>
    <w:rsid w:val="00F3003A"/>
    <w:rsid w:val="00F30EDC"/>
    <w:rsid w:val="00F341E8"/>
    <w:rsid w:val="00F40DE5"/>
    <w:rsid w:val="00F41F5D"/>
    <w:rsid w:val="00F45341"/>
    <w:rsid w:val="00F46265"/>
    <w:rsid w:val="00F47154"/>
    <w:rsid w:val="00F50F07"/>
    <w:rsid w:val="00F521FF"/>
    <w:rsid w:val="00F523BF"/>
    <w:rsid w:val="00F53FD0"/>
    <w:rsid w:val="00F57453"/>
    <w:rsid w:val="00F6032C"/>
    <w:rsid w:val="00F611E6"/>
    <w:rsid w:val="00F6212E"/>
    <w:rsid w:val="00F6394E"/>
    <w:rsid w:val="00F639BD"/>
    <w:rsid w:val="00F6439C"/>
    <w:rsid w:val="00F64F18"/>
    <w:rsid w:val="00F65F82"/>
    <w:rsid w:val="00F7087E"/>
    <w:rsid w:val="00F74F12"/>
    <w:rsid w:val="00F75B57"/>
    <w:rsid w:val="00F76033"/>
    <w:rsid w:val="00F77242"/>
    <w:rsid w:val="00F82DF1"/>
    <w:rsid w:val="00F84DE0"/>
    <w:rsid w:val="00F85491"/>
    <w:rsid w:val="00F86CDE"/>
    <w:rsid w:val="00F920A3"/>
    <w:rsid w:val="00F92AC9"/>
    <w:rsid w:val="00F93059"/>
    <w:rsid w:val="00F97205"/>
    <w:rsid w:val="00F97EC0"/>
    <w:rsid w:val="00FA24A3"/>
    <w:rsid w:val="00FA3674"/>
    <w:rsid w:val="00FA4E24"/>
    <w:rsid w:val="00FB120B"/>
    <w:rsid w:val="00FB142F"/>
    <w:rsid w:val="00FB1AE8"/>
    <w:rsid w:val="00FB4A77"/>
    <w:rsid w:val="00FB5BDC"/>
    <w:rsid w:val="00FB6D82"/>
    <w:rsid w:val="00FB727D"/>
    <w:rsid w:val="00FB73FF"/>
    <w:rsid w:val="00FC0412"/>
    <w:rsid w:val="00FC069F"/>
    <w:rsid w:val="00FC2B6D"/>
    <w:rsid w:val="00FC3BF9"/>
    <w:rsid w:val="00FC4C87"/>
    <w:rsid w:val="00FC528C"/>
    <w:rsid w:val="00FC691B"/>
    <w:rsid w:val="00FD2146"/>
    <w:rsid w:val="00FD32D0"/>
    <w:rsid w:val="00FD5798"/>
    <w:rsid w:val="00FD665D"/>
    <w:rsid w:val="00FF20EE"/>
    <w:rsid w:val="00FF2728"/>
    <w:rsid w:val="00FF3EBE"/>
    <w:rsid w:val="00FF6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BCAAEF"/>
  <w15:chartTrackingRefBased/>
  <w15:docId w15:val="{ED9E2804-F956-4C35-8D14-AE8D8B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03"/>
  </w:style>
  <w:style w:type="paragraph" w:styleId="Ttulo3">
    <w:name w:val="heading 3"/>
    <w:basedOn w:val="Normal"/>
    <w:next w:val="Normal"/>
    <w:link w:val="Ttulo3Char"/>
    <w:qFormat/>
    <w:rsid w:val="004B0C0C"/>
    <w:pPr>
      <w:keepNext/>
      <w:suppressAutoHyphens/>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7DD"/>
  </w:style>
  <w:style w:type="paragraph" w:styleId="Rodap">
    <w:name w:val="footer"/>
    <w:basedOn w:val="Normal"/>
    <w:link w:val="RodapChar"/>
    <w:uiPriority w:val="99"/>
    <w:unhideWhenUsed/>
    <w:rsid w:val="00A707DD"/>
    <w:pPr>
      <w:tabs>
        <w:tab w:val="center" w:pos="4252"/>
        <w:tab w:val="right" w:pos="8504"/>
      </w:tabs>
      <w:spacing w:after="0" w:line="240" w:lineRule="auto"/>
    </w:pPr>
  </w:style>
  <w:style w:type="character" w:customStyle="1" w:styleId="RodapChar">
    <w:name w:val="Rodapé Char"/>
    <w:basedOn w:val="Fontepargpadro"/>
    <w:link w:val="Rodap"/>
    <w:uiPriority w:val="99"/>
    <w:rsid w:val="00A707DD"/>
  </w:style>
  <w:style w:type="paragraph" w:styleId="PargrafodaLista">
    <w:name w:val="List Paragraph"/>
    <w:basedOn w:val="Normal"/>
    <w:uiPriority w:val="1"/>
    <w:qFormat/>
    <w:rsid w:val="00882993"/>
    <w:pPr>
      <w:spacing w:after="200" w:line="276" w:lineRule="auto"/>
      <w:ind w:left="720"/>
      <w:contextualSpacing/>
    </w:pPr>
  </w:style>
  <w:style w:type="paragraph" w:styleId="Recuodecorpodetexto">
    <w:name w:val="Body Text Indent"/>
    <w:basedOn w:val="Normal"/>
    <w:link w:val="RecuodecorpodetextoChar"/>
    <w:rsid w:val="00326EFD"/>
    <w:pPr>
      <w:spacing w:after="0" w:line="240" w:lineRule="auto"/>
      <w:ind w:left="720" w:hanging="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326EF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326EFD"/>
    <w:pPr>
      <w:spacing w:after="120"/>
    </w:pPr>
  </w:style>
  <w:style w:type="character" w:customStyle="1" w:styleId="CorpodetextoChar">
    <w:name w:val="Corpo de texto Char"/>
    <w:basedOn w:val="Fontepargpadro"/>
    <w:link w:val="Corpodetexto"/>
    <w:uiPriority w:val="99"/>
    <w:qFormat/>
    <w:rsid w:val="00326EFD"/>
  </w:style>
  <w:style w:type="character" w:styleId="Hyperlink">
    <w:name w:val="Hyperlink"/>
    <w:unhideWhenUsed/>
    <w:rsid w:val="00326EFD"/>
    <w:rPr>
      <w:color w:val="0000FF"/>
      <w:u w:val="single"/>
    </w:rPr>
  </w:style>
  <w:style w:type="character" w:styleId="MenoPendente">
    <w:name w:val="Unresolved Mention"/>
    <w:basedOn w:val="Fontepargpadro"/>
    <w:uiPriority w:val="99"/>
    <w:semiHidden/>
    <w:unhideWhenUsed/>
    <w:rsid w:val="00422C06"/>
    <w:rPr>
      <w:color w:val="605E5C"/>
      <w:shd w:val="clear" w:color="auto" w:fill="E1DFDD"/>
    </w:rPr>
  </w:style>
  <w:style w:type="table" w:styleId="Tabelacomgrade">
    <w:name w:val="Table Grid"/>
    <w:basedOn w:val="Tabelanormal"/>
    <w:uiPriority w:val="39"/>
    <w:rsid w:val="00F972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191C4F"/>
    <w:rPr>
      <w:color w:val="954F72" w:themeColor="followedHyperlink"/>
      <w:u w:val="single"/>
    </w:rPr>
  </w:style>
  <w:style w:type="paragraph" w:customStyle="1" w:styleId="msonormal0">
    <w:name w:val="msonormal"/>
    <w:basedOn w:val="Normal"/>
    <w:uiPriority w:val="99"/>
    <w:rsid w:val="00191C4F"/>
    <w:pPr>
      <w:spacing w:line="256" w:lineRule="auto"/>
    </w:pPr>
    <w:rPr>
      <w:rFonts w:ascii="Times New Roman" w:hAnsi="Times New Roman" w:cs="Times New Roman"/>
      <w:sz w:val="24"/>
      <w:szCs w:val="24"/>
    </w:rPr>
  </w:style>
  <w:style w:type="paragraph" w:styleId="NormalWeb">
    <w:name w:val="Normal (Web)"/>
    <w:basedOn w:val="Normal"/>
    <w:uiPriority w:val="99"/>
    <w:unhideWhenUsed/>
    <w:qFormat/>
    <w:rsid w:val="00191C4F"/>
    <w:pPr>
      <w:spacing w:line="256" w:lineRule="auto"/>
    </w:pPr>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191C4F"/>
    <w:pPr>
      <w:widowControl w:val="0"/>
      <w:adjustRightInd w:val="0"/>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191C4F"/>
    <w:rPr>
      <w:sz w:val="20"/>
      <w:szCs w:val="20"/>
    </w:rPr>
  </w:style>
  <w:style w:type="paragraph" w:styleId="Textodecomentrio">
    <w:name w:val="annotation text"/>
    <w:basedOn w:val="Normal"/>
    <w:link w:val="TextodecomentrioChar"/>
    <w:uiPriority w:val="99"/>
    <w:semiHidden/>
    <w:unhideWhenUsed/>
    <w:rsid w:val="00191C4F"/>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91C4F"/>
    <w:rPr>
      <w:b/>
      <w:bCs/>
      <w:sz w:val="20"/>
      <w:szCs w:val="20"/>
    </w:rPr>
  </w:style>
  <w:style w:type="paragraph" w:styleId="Assuntodocomentrio">
    <w:name w:val="annotation subject"/>
    <w:basedOn w:val="Textodecomentrio"/>
    <w:next w:val="Textodecomentrio"/>
    <w:link w:val="AssuntodocomentrioChar"/>
    <w:uiPriority w:val="99"/>
    <w:semiHidden/>
    <w:unhideWhenUsed/>
    <w:rsid w:val="00191C4F"/>
    <w:rPr>
      <w:b/>
      <w:bCs/>
    </w:rPr>
  </w:style>
  <w:style w:type="character" w:customStyle="1" w:styleId="TextodebaloChar">
    <w:name w:val="Texto de balão Char"/>
    <w:basedOn w:val="Fontepargpadro"/>
    <w:link w:val="Textodebalo"/>
    <w:uiPriority w:val="99"/>
    <w:semiHidden/>
    <w:rsid w:val="00191C4F"/>
    <w:rPr>
      <w:rFonts w:ascii="Segoe UI" w:hAnsi="Segoe UI" w:cs="Segoe UI"/>
      <w:sz w:val="18"/>
      <w:szCs w:val="18"/>
    </w:rPr>
  </w:style>
  <w:style w:type="paragraph" w:styleId="Textodebalo">
    <w:name w:val="Balloon Text"/>
    <w:basedOn w:val="Normal"/>
    <w:link w:val="TextodebaloChar"/>
    <w:uiPriority w:val="99"/>
    <w:semiHidden/>
    <w:unhideWhenUsed/>
    <w:rsid w:val="00191C4F"/>
    <w:pPr>
      <w:spacing w:after="0" w:line="240" w:lineRule="auto"/>
    </w:pPr>
    <w:rPr>
      <w:rFonts w:ascii="Segoe UI" w:hAnsi="Segoe UI" w:cs="Segoe UI"/>
      <w:sz w:val="18"/>
      <w:szCs w:val="18"/>
    </w:rPr>
  </w:style>
  <w:style w:type="paragraph" w:customStyle="1" w:styleId="texto1">
    <w:name w:val="texto1"/>
    <w:basedOn w:val="Normal"/>
    <w:uiPriority w:val="99"/>
    <w:rsid w:val="00191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191C4F"/>
    <w:rPr>
      <w:vertAlign w:val="superscript"/>
    </w:rPr>
  </w:style>
  <w:style w:type="character" w:customStyle="1" w:styleId="MenoPendente1">
    <w:name w:val="Menção Pendente1"/>
    <w:basedOn w:val="Fontepargpadro"/>
    <w:uiPriority w:val="99"/>
    <w:semiHidden/>
    <w:rsid w:val="00191C4F"/>
    <w:rPr>
      <w:color w:val="605E5C"/>
      <w:shd w:val="clear" w:color="auto" w:fill="E1DFDD"/>
    </w:rPr>
  </w:style>
  <w:style w:type="character" w:customStyle="1" w:styleId="CorpodetextoChar1">
    <w:name w:val="Corpo de texto Char1"/>
    <w:basedOn w:val="Fontepargpadro"/>
    <w:uiPriority w:val="99"/>
    <w:semiHidden/>
    <w:rsid w:val="00191C4F"/>
  </w:style>
  <w:style w:type="table" w:customStyle="1" w:styleId="SimplesTabela11">
    <w:name w:val="Simples Tabela 11"/>
    <w:basedOn w:val="Tabelanormal"/>
    <w:uiPriority w:val="41"/>
    <w:rsid w:val="00191C4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4">
    <w:name w:val="Tabela com grade4"/>
    <w:basedOn w:val="Tabelanormal"/>
    <w:next w:val="Tabelacomgrade"/>
    <w:uiPriority w:val="39"/>
    <w:rsid w:val="003D1F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qFormat/>
    <w:rsid w:val="004B0C0C"/>
    <w:rPr>
      <w:rFonts w:ascii="Times New Roman" w:eastAsia="Times New Roman" w:hAnsi="Times New Roman" w:cs="Times New Roman"/>
      <w:b/>
      <w:sz w:val="24"/>
      <w:szCs w:val="20"/>
      <w:u w:val="single"/>
      <w:lang w:eastAsia="zh-CN"/>
    </w:rPr>
  </w:style>
  <w:style w:type="table" w:customStyle="1" w:styleId="Tabelacomgrade41">
    <w:name w:val="Tabela com grade41"/>
    <w:basedOn w:val="Tabelanormal"/>
    <w:uiPriority w:val="39"/>
    <w:rsid w:val="002A39B4"/>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879">
      <w:bodyDiv w:val="1"/>
      <w:marLeft w:val="0"/>
      <w:marRight w:val="0"/>
      <w:marTop w:val="0"/>
      <w:marBottom w:val="0"/>
      <w:divBdr>
        <w:top w:val="none" w:sz="0" w:space="0" w:color="auto"/>
        <w:left w:val="none" w:sz="0" w:space="0" w:color="auto"/>
        <w:bottom w:val="none" w:sz="0" w:space="0" w:color="auto"/>
        <w:right w:val="none" w:sz="0" w:space="0" w:color="auto"/>
      </w:divBdr>
    </w:div>
    <w:div w:id="45959841">
      <w:bodyDiv w:val="1"/>
      <w:marLeft w:val="0"/>
      <w:marRight w:val="0"/>
      <w:marTop w:val="0"/>
      <w:marBottom w:val="0"/>
      <w:divBdr>
        <w:top w:val="none" w:sz="0" w:space="0" w:color="auto"/>
        <w:left w:val="none" w:sz="0" w:space="0" w:color="auto"/>
        <w:bottom w:val="none" w:sz="0" w:space="0" w:color="auto"/>
        <w:right w:val="none" w:sz="0" w:space="0" w:color="auto"/>
      </w:divBdr>
    </w:div>
    <w:div w:id="86080893">
      <w:bodyDiv w:val="1"/>
      <w:marLeft w:val="0"/>
      <w:marRight w:val="0"/>
      <w:marTop w:val="0"/>
      <w:marBottom w:val="0"/>
      <w:divBdr>
        <w:top w:val="none" w:sz="0" w:space="0" w:color="auto"/>
        <w:left w:val="none" w:sz="0" w:space="0" w:color="auto"/>
        <w:bottom w:val="none" w:sz="0" w:space="0" w:color="auto"/>
        <w:right w:val="none" w:sz="0" w:space="0" w:color="auto"/>
      </w:divBdr>
    </w:div>
    <w:div w:id="86460143">
      <w:bodyDiv w:val="1"/>
      <w:marLeft w:val="0"/>
      <w:marRight w:val="0"/>
      <w:marTop w:val="0"/>
      <w:marBottom w:val="0"/>
      <w:divBdr>
        <w:top w:val="none" w:sz="0" w:space="0" w:color="auto"/>
        <w:left w:val="none" w:sz="0" w:space="0" w:color="auto"/>
        <w:bottom w:val="none" w:sz="0" w:space="0" w:color="auto"/>
        <w:right w:val="none" w:sz="0" w:space="0" w:color="auto"/>
      </w:divBdr>
    </w:div>
    <w:div w:id="110058676">
      <w:bodyDiv w:val="1"/>
      <w:marLeft w:val="0"/>
      <w:marRight w:val="0"/>
      <w:marTop w:val="0"/>
      <w:marBottom w:val="0"/>
      <w:divBdr>
        <w:top w:val="none" w:sz="0" w:space="0" w:color="auto"/>
        <w:left w:val="none" w:sz="0" w:space="0" w:color="auto"/>
        <w:bottom w:val="none" w:sz="0" w:space="0" w:color="auto"/>
        <w:right w:val="none" w:sz="0" w:space="0" w:color="auto"/>
      </w:divBdr>
    </w:div>
    <w:div w:id="196743875">
      <w:bodyDiv w:val="1"/>
      <w:marLeft w:val="0"/>
      <w:marRight w:val="0"/>
      <w:marTop w:val="0"/>
      <w:marBottom w:val="0"/>
      <w:divBdr>
        <w:top w:val="none" w:sz="0" w:space="0" w:color="auto"/>
        <w:left w:val="none" w:sz="0" w:space="0" w:color="auto"/>
        <w:bottom w:val="none" w:sz="0" w:space="0" w:color="auto"/>
        <w:right w:val="none" w:sz="0" w:space="0" w:color="auto"/>
      </w:divBdr>
    </w:div>
    <w:div w:id="321852218">
      <w:bodyDiv w:val="1"/>
      <w:marLeft w:val="0"/>
      <w:marRight w:val="0"/>
      <w:marTop w:val="0"/>
      <w:marBottom w:val="0"/>
      <w:divBdr>
        <w:top w:val="none" w:sz="0" w:space="0" w:color="auto"/>
        <w:left w:val="none" w:sz="0" w:space="0" w:color="auto"/>
        <w:bottom w:val="none" w:sz="0" w:space="0" w:color="auto"/>
        <w:right w:val="none" w:sz="0" w:space="0" w:color="auto"/>
      </w:divBdr>
    </w:div>
    <w:div w:id="328872405">
      <w:bodyDiv w:val="1"/>
      <w:marLeft w:val="0"/>
      <w:marRight w:val="0"/>
      <w:marTop w:val="0"/>
      <w:marBottom w:val="0"/>
      <w:divBdr>
        <w:top w:val="none" w:sz="0" w:space="0" w:color="auto"/>
        <w:left w:val="none" w:sz="0" w:space="0" w:color="auto"/>
        <w:bottom w:val="none" w:sz="0" w:space="0" w:color="auto"/>
        <w:right w:val="none" w:sz="0" w:space="0" w:color="auto"/>
      </w:divBdr>
    </w:div>
    <w:div w:id="346711553">
      <w:bodyDiv w:val="1"/>
      <w:marLeft w:val="0"/>
      <w:marRight w:val="0"/>
      <w:marTop w:val="0"/>
      <w:marBottom w:val="0"/>
      <w:divBdr>
        <w:top w:val="none" w:sz="0" w:space="0" w:color="auto"/>
        <w:left w:val="none" w:sz="0" w:space="0" w:color="auto"/>
        <w:bottom w:val="none" w:sz="0" w:space="0" w:color="auto"/>
        <w:right w:val="none" w:sz="0" w:space="0" w:color="auto"/>
      </w:divBdr>
    </w:div>
    <w:div w:id="483350931">
      <w:bodyDiv w:val="1"/>
      <w:marLeft w:val="0"/>
      <w:marRight w:val="0"/>
      <w:marTop w:val="0"/>
      <w:marBottom w:val="0"/>
      <w:divBdr>
        <w:top w:val="none" w:sz="0" w:space="0" w:color="auto"/>
        <w:left w:val="none" w:sz="0" w:space="0" w:color="auto"/>
        <w:bottom w:val="none" w:sz="0" w:space="0" w:color="auto"/>
        <w:right w:val="none" w:sz="0" w:space="0" w:color="auto"/>
      </w:divBdr>
    </w:div>
    <w:div w:id="497892305">
      <w:bodyDiv w:val="1"/>
      <w:marLeft w:val="0"/>
      <w:marRight w:val="0"/>
      <w:marTop w:val="0"/>
      <w:marBottom w:val="0"/>
      <w:divBdr>
        <w:top w:val="none" w:sz="0" w:space="0" w:color="auto"/>
        <w:left w:val="none" w:sz="0" w:space="0" w:color="auto"/>
        <w:bottom w:val="none" w:sz="0" w:space="0" w:color="auto"/>
        <w:right w:val="none" w:sz="0" w:space="0" w:color="auto"/>
      </w:divBdr>
    </w:div>
    <w:div w:id="682707873">
      <w:bodyDiv w:val="1"/>
      <w:marLeft w:val="0"/>
      <w:marRight w:val="0"/>
      <w:marTop w:val="0"/>
      <w:marBottom w:val="0"/>
      <w:divBdr>
        <w:top w:val="none" w:sz="0" w:space="0" w:color="auto"/>
        <w:left w:val="none" w:sz="0" w:space="0" w:color="auto"/>
        <w:bottom w:val="none" w:sz="0" w:space="0" w:color="auto"/>
        <w:right w:val="none" w:sz="0" w:space="0" w:color="auto"/>
      </w:divBdr>
    </w:div>
    <w:div w:id="709187305">
      <w:bodyDiv w:val="1"/>
      <w:marLeft w:val="0"/>
      <w:marRight w:val="0"/>
      <w:marTop w:val="0"/>
      <w:marBottom w:val="0"/>
      <w:divBdr>
        <w:top w:val="none" w:sz="0" w:space="0" w:color="auto"/>
        <w:left w:val="none" w:sz="0" w:space="0" w:color="auto"/>
        <w:bottom w:val="none" w:sz="0" w:space="0" w:color="auto"/>
        <w:right w:val="none" w:sz="0" w:space="0" w:color="auto"/>
      </w:divBdr>
    </w:div>
    <w:div w:id="746079423">
      <w:bodyDiv w:val="1"/>
      <w:marLeft w:val="0"/>
      <w:marRight w:val="0"/>
      <w:marTop w:val="0"/>
      <w:marBottom w:val="0"/>
      <w:divBdr>
        <w:top w:val="none" w:sz="0" w:space="0" w:color="auto"/>
        <w:left w:val="none" w:sz="0" w:space="0" w:color="auto"/>
        <w:bottom w:val="none" w:sz="0" w:space="0" w:color="auto"/>
        <w:right w:val="none" w:sz="0" w:space="0" w:color="auto"/>
      </w:divBdr>
    </w:div>
    <w:div w:id="747532503">
      <w:bodyDiv w:val="1"/>
      <w:marLeft w:val="0"/>
      <w:marRight w:val="0"/>
      <w:marTop w:val="0"/>
      <w:marBottom w:val="0"/>
      <w:divBdr>
        <w:top w:val="none" w:sz="0" w:space="0" w:color="auto"/>
        <w:left w:val="none" w:sz="0" w:space="0" w:color="auto"/>
        <w:bottom w:val="none" w:sz="0" w:space="0" w:color="auto"/>
        <w:right w:val="none" w:sz="0" w:space="0" w:color="auto"/>
      </w:divBdr>
    </w:div>
    <w:div w:id="865366053">
      <w:bodyDiv w:val="1"/>
      <w:marLeft w:val="0"/>
      <w:marRight w:val="0"/>
      <w:marTop w:val="0"/>
      <w:marBottom w:val="0"/>
      <w:divBdr>
        <w:top w:val="none" w:sz="0" w:space="0" w:color="auto"/>
        <w:left w:val="none" w:sz="0" w:space="0" w:color="auto"/>
        <w:bottom w:val="none" w:sz="0" w:space="0" w:color="auto"/>
        <w:right w:val="none" w:sz="0" w:space="0" w:color="auto"/>
      </w:divBdr>
    </w:div>
    <w:div w:id="914363188">
      <w:bodyDiv w:val="1"/>
      <w:marLeft w:val="0"/>
      <w:marRight w:val="0"/>
      <w:marTop w:val="0"/>
      <w:marBottom w:val="0"/>
      <w:divBdr>
        <w:top w:val="none" w:sz="0" w:space="0" w:color="auto"/>
        <w:left w:val="none" w:sz="0" w:space="0" w:color="auto"/>
        <w:bottom w:val="none" w:sz="0" w:space="0" w:color="auto"/>
        <w:right w:val="none" w:sz="0" w:space="0" w:color="auto"/>
      </w:divBdr>
    </w:div>
    <w:div w:id="970091287">
      <w:bodyDiv w:val="1"/>
      <w:marLeft w:val="0"/>
      <w:marRight w:val="0"/>
      <w:marTop w:val="0"/>
      <w:marBottom w:val="0"/>
      <w:divBdr>
        <w:top w:val="none" w:sz="0" w:space="0" w:color="auto"/>
        <w:left w:val="none" w:sz="0" w:space="0" w:color="auto"/>
        <w:bottom w:val="none" w:sz="0" w:space="0" w:color="auto"/>
        <w:right w:val="none" w:sz="0" w:space="0" w:color="auto"/>
      </w:divBdr>
    </w:div>
    <w:div w:id="1073510275">
      <w:bodyDiv w:val="1"/>
      <w:marLeft w:val="0"/>
      <w:marRight w:val="0"/>
      <w:marTop w:val="0"/>
      <w:marBottom w:val="0"/>
      <w:divBdr>
        <w:top w:val="none" w:sz="0" w:space="0" w:color="auto"/>
        <w:left w:val="none" w:sz="0" w:space="0" w:color="auto"/>
        <w:bottom w:val="none" w:sz="0" w:space="0" w:color="auto"/>
        <w:right w:val="none" w:sz="0" w:space="0" w:color="auto"/>
      </w:divBdr>
    </w:div>
    <w:div w:id="1149129839">
      <w:bodyDiv w:val="1"/>
      <w:marLeft w:val="0"/>
      <w:marRight w:val="0"/>
      <w:marTop w:val="0"/>
      <w:marBottom w:val="0"/>
      <w:divBdr>
        <w:top w:val="none" w:sz="0" w:space="0" w:color="auto"/>
        <w:left w:val="none" w:sz="0" w:space="0" w:color="auto"/>
        <w:bottom w:val="none" w:sz="0" w:space="0" w:color="auto"/>
        <w:right w:val="none" w:sz="0" w:space="0" w:color="auto"/>
      </w:divBdr>
    </w:div>
    <w:div w:id="1152602014">
      <w:bodyDiv w:val="1"/>
      <w:marLeft w:val="0"/>
      <w:marRight w:val="0"/>
      <w:marTop w:val="0"/>
      <w:marBottom w:val="0"/>
      <w:divBdr>
        <w:top w:val="none" w:sz="0" w:space="0" w:color="auto"/>
        <w:left w:val="none" w:sz="0" w:space="0" w:color="auto"/>
        <w:bottom w:val="none" w:sz="0" w:space="0" w:color="auto"/>
        <w:right w:val="none" w:sz="0" w:space="0" w:color="auto"/>
      </w:divBdr>
    </w:div>
    <w:div w:id="1228497181">
      <w:bodyDiv w:val="1"/>
      <w:marLeft w:val="0"/>
      <w:marRight w:val="0"/>
      <w:marTop w:val="0"/>
      <w:marBottom w:val="0"/>
      <w:divBdr>
        <w:top w:val="none" w:sz="0" w:space="0" w:color="auto"/>
        <w:left w:val="none" w:sz="0" w:space="0" w:color="auto"/>
        <w:bottom w:val="none" w:sz="0" w:space="0" w:color="auto"/>
        <w:right w:val="none" w:sz="0" w:space="0" w:color="auto"/>
      </w:divBdr>
    </w:div>
    <w:div w:id="1400860162">
      <w:bodyDiv w:val="1"/>
      <w:marLeft w:val="0"/>
      <w:marRight w:val="0"/>
      <w:marTop w:val="0"/>
      <w:marBottom w:val="0"/>
      <w:divBdr>
        <w:top w:val="none" w:sz="0" w:space="0" w:color="auto"/>
        <w:left w:val="none" w:sz="0" w:space="0" w:color="auto"/>
        <w:bottom w:val="none" w:sz="0" w:space="0" w:color="auto"/>
        <w:right w:val="none" w:sz="0" w:space="0" w:color="auto"/>
      </w:divBdr>
    </w:div>
    <w:div w:id="1518890124">
      <w:bodyDiv w:val="1"/>
      <w:marLeft w:val="0"/>
      <w:marRight w:val="0"/>
      <w:marTop w:val="0"/>
      <w:marBottom w:val="0"/>
      <w:divBdr>
        <w:top w:val="none" w:sz="0" w:space="0" w:color="auto"/>
        <w:left w:val="none" w:sz="0" w:space="0" w:color="auto"/>
        <w:bottom w:val="none" w:sz="0" w:space="0" w:color="auto"/>
        <w:right w:val="none" w:sz="0" w:space="0" w:color="auto"/>
      </w:divBdr>
    </w:div>
    <w:div w:id="1519201993">
      <w:bodyDiv w:val="1"/>
      <w:marLeft w:val="0"/>
      <w:marRight w:val="0"/>
      <w:marTop w:val="0"/>
      <w:marBottom w:val="0"/>
      <w:divBdr>
        <w:top w:val="none" w:sz="0" w:space="0" w:color="auto"/>
        <w:left w:val="none" w:sz="0" w:space="0" w:color="auto"/>
        <w:bottom w:val="none" w:sz="0" w:space="0" w:color="auto"/>
        <w:right w:val="none" w:sz="0" w:space="0" w:color="auto"/>
      </w:divBdr>
    </w:div>
    <w:div w:id="1619801493">
      <w:bodyDiv w:val="1"/>
      <w:marLeft w:val="0"/>
      <w:marRight w:val="0"/>
      <w:marTop w:val="0"/>
      <w:marBottom w:val="0"/>
      <w:divBdr>
        <w:top w:val="none" w:sz="0" w:space="0" w:color="auto"/>
        <w:left w:val="none" w:sz="0" w:space="0" w:color="auto"/>
        <w:bottom w:val="none" w:sz="0" w:space="0" w:color="auto"/>
        <w:right w:val="none" w:sz="0" w:space="0" w:color="auto"/>
      </w:divBdr>
    </w:div>
    <w:div w:id="1633629670">
      <w:bodyDiv w:val="1"/>
      <w:marLeft w:val="0"/>
      <w:marRight w:val="0"/>
      <w:marTop w:val="0"/>
      <w:marBottom w:val="0"/>
      <w:divBdr>
        <w:top w:val="none" w:sz="0" w:space="0" w:color="auto"/>
        <w:left w:val="none" w:sz="0" w:space="0" w:color="auto"/>
        <w:bottom w:val="none" w:sz="0" w:space="0" w:color="auto"/>
        <w:right w:val="none" w:sz="0" w:space="0" w:color="auto"/>
      </w:divBdr>
    </w:div>
    <w:div w:id="1782720718">
      <w:bodyDiv w:val="1"/>
      <w:marLeft w:val="0"/>
      <w:marRight w:val="0"/>
      <w:marTop w:val="0"/>
      <w:marBottom w:val="0"/>
      <w:divBdr>
        <w:top w:val="none" w:sz="0" w:space="0" w:color="auto"/>
        <w:left w:val="none" w:sz="0" w:space="0" w:color="auto"/>
        <w:bottom w:val="none" w:sz="0" w:space="0" w:color="auto"/>
        <w:right w:val="none" w:sz="0" w:space="0" w:color="auto"/>
      </w:divBdr>
    </w:div>
    <w:div w:id="1857619396">
      <w:bodyDiv w:val="1"/>
      <w:marLeft w:val="0"/>
      <w:marRight w:val="0"/>
      <w:marTop w:val="0"/>
      <w:marBottom w:val="0"/>
      <w:divBdr>
        <w:top w:val="none" w:sz="0" w:space="0" w:color="auto"/>
        <w:left w:val="none" w:sz="0" w:space="0" w:color="auto"/>
        <w:bottom w:val="none" w:sz="0" w:space="0" w:color="auto"/>
        <w:right w:val="none" w:sz="0" w:space="0" w:color="auto"/>
      </w:divBdr>
    </w:div>
    <w:div w:id="1867282321">
      <w:bodyDiv w:val="1"/>
      <w:marLeft w:val="0"/>
      <w:marRight w:val="0"/>
      <w:marTop w:val="0"/>
      <w:marBottom w:val="0"/>
      <w:divBdr>
        <w:top w:val="none" w:sz="0" w:space="0" w:color="auto"/>
        <w:left w:val="none" w:sz="0" w:space="0" w:color="auto"/>
        <w:bottom w:val="none" w:sz="0" w:space="0" w:color="auto"/>
        <w:right w:val="none" w:sz="0" w:space="0" w:color="auto"/>
      </w:divBdr>
    </w:div>
    <w:div w:id="1938555751">
      <w:bodyDiv w:val="1"/>
      <w:marLeft w:val="0"/>
      <w:marRight w:val="0"/>
      <w:marTop w:val="0"/>
      <w:marBottom w:val="0"/>
      <w:divBdr>
        <w:top w:val="none" w:sz="0" w:space="0" w:color="auto"/>
        <w:left w:val="none" w:sz="0" w:space="0" w:color="auto"/>
        <w:bottom w:val="none" w:sz="0" w:space="0" w:color="auto"/>
        <w:right w:val="none" w:sz="0" w:space="0" w:color="auto"/>
      </w:divBdr>
    </w:div>
    <w:div w:id="20562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gorda.rs.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zenda@antagorda.rs.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4260</Words>
  <Characters>23010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Empenhos Anta Gorda</cp:lastModifiedBy>
  <cp:revision>2</cp:revision>
  <cp:lastPrinted>2024-12-11T16:40:00Z</cp:lastPrinted>
  <dcterms:created xsi:type="dcterms:W3CDTF">2025-06-10T19:58:00Z</dcterms:created>
  <dcterms:modified xsi:type="dcterms:W3CDTF">2025-06-10T19:58:00Z</dcterms:modified>
</cp:coreProperties>
</file>