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D3B58" w14:textId="4C19789B" w:rsidR="00126146" w:rsidRPr="007361A8" w:rsidRDefault="00126146" w:rsidP="006B1DB5">
      <w:pPr>
        <w:spacing w:after="0" w:line="240" w:lineRule="auto"/>
        <w:jc w:val="center"/>
        <w:rPr>
          <w:rFonts w:cstheme="minorHAnsi"/>
          <w:b/>
          <w:bCs/>
          <w:sz w:val="24"/>
          <w:szCs w:val="24"/>
        </w:rPr>
      </w:pPr>
      <w:r w:rsidRPr="00B75B8E">
        <w:rPr>
          <w:rFonts w:cstheme="minorHAnsi"/>
          <w:b/>
          <w:bCs/>
          <w:sz w:val="24"/>
          <w:szCs w:val="24"/>
        </w:rPr>
        <w:t>PROCESSO ADMINISTRATIVO N</w:t>
      </w:r>
      <w:r w:rsidRPr="007361A8">
        <w:rPr>
          <w:rFonts w:cstheme="minorHAnsi"/>
          <w:b/>
          <w:bCs/>
          <w:sz w:val="24"/>
          <w:szCs w:val="24"/>
        </w:rPr>
        <w:t>° 0</w:t>
      </w:r>
      <w:r w:rsidR="00A216CD">
        <w:rPr>
          <w:rFonts w:cstheme="minorHAnsi"/>
          <w:b/>
          <w:bCs/>
          <w:sz w:val="24"/>
          <w:szCs w:val="24"/>
        </w:rPr>
        <w:t>63</w:t>
      </w:r>
      <w:r w:rsidRPr="007361A8">
        <w:rPr>
          <w:rFonts w:cstheme="minorHAnsi"/>
          <w:b/>
          <w:bCs/>
          <w:sz w:val="24"/>
          <w:szCs w:val="24"/>
        </w:rPr>
        <w:t>/2024</w:t>
      </w:r>
    </w:p>
    <w:p w14:paraId="09286CFB" w14:textId="780DE810" w:rsidR="00126146" w:rsidRPr="00B75B8E" w:rsidRDefault="00126146" w:rsidP="006B1DB5">
      <w:pPr>
        <w:spacing w:after="0" w:line="240" w:lineRule="auto"/>
        <w:jc w:val="center"/>
        <w:rPr>
          <w:rFonts w:cstheme="minorHAnsi"/>
          <w:b/>
          <w:sz w:val="24"/>
          <w:szCs w:val="24"/>
        </w:rPr>
      </w:pPr>
      <w:r w:rsidRPr="007361A8">
        <w:rPr>
          <w:rFonts w:cstheme="minorHAnsi"/>
          <w:b/>
          <w:sz w:val="24"/>
          <w:szCs w:val="24"/>
        </w:rPr>
        <w:t xml:space="preserve">EDITAL DE CONCORRÊNCIA PRESENCIAL </w:t>
      </w:r>
      <w:r w:rsidRPr="007361A8">
        <w:rPr>
          <w:rFonts w:cstheme="minorHAnsi"/>
          <w:b/>
          <w:bCs/>
          <w:sz w:val="24"/>
          <w:szCs w:val="24"/>
        </w:rPr>
        <w:t>00</w:t>
      </w:r>
      <w:r w:rsidR="00A216CD">
        <w:rPr>
          <w:rFonts w:cstheme="minorHAnsi"/>
          <w:b/>
          <w:bCs/>
          <w:sz w:val="24"/>
          <w:szCs w:val="24"/>
        </w:rPr>
        <w:t>5</w:t>
      </w:r>
      <w:r w:rsidRPr="007361A8">
        <w:rPr>
          <w:rFonts w:cstheme="minorHAnsi"/>
          <w:b/>
          <w:bCs/>
          <w:sz w:val="24"/>
          <w:szCs w:val="24"/>
        </w:rPr>
        <w:t>/</w:t>
      </w:r>
      <w:r w:rsidRPr="00B75B8E">
        <w:rPr>
          <w:rFonts w:cstheme="minorHAnsi"/>
          <w:b/>
          <w:bCs/>
          <w:sz w:val="24"/>
          <w:szCs w:val="24"/>
        </w:rPr>
        <w:t xml:space="preserve">2024 </w:t>
      </w:r>
      <w:r w:rsidRPr="00B75B8E">
        <w:rPr>
          <w:rFonts w:cstheme="minorHAnsi"/>
          <w:b/>
          <w:sz w:val="24"/>
          <w:szCs w:val="24"/>
        </w:rPr>
        <w:t>– TRADICIONAL</w:t>
      </w:r>
    </w:p>
    <w:p w14:paraId="65F5EA5E" w14:textId="77777777" w:rsidR="00191C4F" w:rsidRPr="006B1DB5" w:rsidRDefault="00191C4F" w:rsidP="006B1DB5">
      <w:pPr>
        <w:spacing w:after="0" w:line="240" w:lineRule="auto"/>
        <w:jc w:val="center"/>
        <w:rPr>
          <w:rFonts w:cstheme="minorHAnsi"/>
          <w:b/>
          <w:sz w:val="24"/>
          <w:szCs w:val="24"/>
        </w:rPr>
      </w:pPr>
    </w:p>
    <w:p w14:paraId="1E041CA3" w14:textId="262D0C24" w:rsidR="00191C4F" w:rsidRPr="00B75B8E" w:rsidRDefault="00191C4F" w:rsidP="00B75B8E">
      <w:pPr>
        <w:spacing w:after="0" w:line="240" w:lineRule="auto"/>
        <w:jc w:val="center"/>
        <w:rPr>
          <w:rFonts w:cstheme="minorHAnsi"/>
          <w:b/>
          <w:sz w:val="24"/>
          <w:szCs w:val="24"/>
        </w:rPr>
      </w:pPr>
      <w:r w:rsidRPr="00B75B8E">
        <w:rPr>
          <w:rFonts w:cstheme="minorHAnsi"/>
          <w:b/>
          <w:sz w:val="24"/>
          <w:szCs w:val="24"/>
        </w:rPr>
        <w:t>OBRA DE ENGENHARIA (Art. 6º, XII c/c art. 55, II, “a”)</w:t>
      </w:r>
    </w:p>
    <w:p w14:paraId="1ECB551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Preâmbulo/Convocação</w:t>
      </w:r>
    </w:p>
    <w:p w14:paraId="798BE57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Objeto</w:t>
      </w:r>
    </w:p>
    <w:p w14:paraId="06EFC49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Previsão de recursos orçamentários</w:t>
      </w:r>
    </w:p>
    <w:p w14:paraId="375619D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Esclarecimentos e impugnação ao edital</w:t>
      </w:r>
    </w:p>
    <w:p w14:paraId="7D2A3B6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Vedações para disputar o certame e participar da execução do contrato</w:t>
      </w:r>
    </w:p>
    <w:p w14:paraId="5835A047"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proofErr w:type="spellStart"/>
      <w:r w:rsidRPr="006B1DB5">
        <w:rPr>
          <w:rFonts w:eastAsia="Times New Roman" w:cstheme="minorHAnsi"/>
          <w:sz w:val="24"/>
          <w:szCs w:val="24"/>
          <w:lang w:eastAsia="pt-BR"/>
        </w:rPr>
        <w:t>LGPD</w:t>
      </w:r>
      <w:proofErr w:type="spellEnd"/>
    </w:p>
    <w:p w14:paraId="1C52B71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Aplicação da Lei Complementar nº 123/2006</w:t>
      </w:r>
    </w:p>
    <w:p w14:paraId="54D164B4"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Regras gerais para documentação</w:t>
      </w:r>
    </w:p>
    <w:p w14:paraId="0011376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Fases de PROPOSTA e HABILITAÇÃO</w:t>
      </w:r>
    </w:p>
    <w:p w14:paraId="2F87B82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Propostas</w:t>
      </w:r>
    </w:p>
    <w:p w14:paraId="04B1419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Verificação de impedimentos no CEIS e </w:t>
      </w:r>
      <w:proofErr w:type="spellStart"/>
      <w:r w:rsidRPr="006B1DB5">
        <w:rPr>
          <w:rFonts w:eastAsia="Times New Roman" w:cstheme="minorHAnsi"/>
          <w:sz w:val="24"/>
          <w:szCs w:val="24"/>
          <w:lang w:eastAsia="pt-BR"/>
        </w:rPr>
        <w:t>CNEP</w:t>
      </w:r>
      <w:proofErr w:type="spellEnd"/>
    </w:p>
    <w:p w14:paraId="1F2DD130"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Julgamento das propostas</w:t>
      </w:r>
    </w:p>
    <w:p w14:paraId="3BBEF30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Habilitação</w:t>
      </w:r>
    </w:p>
    <w:p w14:paraId="277E568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Recursos e Pedidos de Reconsideração</w:t>
      </w:r>
    </w:p>
    <w:p w14:paraId="34C9F34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Adjudicação e Homologação</w:t>
      </w:r>
    </w:p>
    <w:p w14:paraId="0FB1D52A" w14:textId="77777777" w:rsidR="0033489E"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Contrato Administrativo </w:t>
      </w:r>
    </w:p>
    <w:p w14:paraId="2179094D" w14:textId="77777777" w:rsidR="0033489E" w:rsidRDefault="0033489E"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R</w:t>
      </w:r>
      <w:r w:rsidR="00191C4F" w:rsidRPr="006B1DB5">
        <w:rPr>
          <w:rFonts w:eastAsia="Times New Roman" w:cstheme="minorHAnsi"/>
          <w:sz w:val="24"/>
          <w:szCs w:val="24"/>
          <w:lang w:eastAsia="pt-BR"/>
        </w:rPr>
        <w:t>egras para formalização</w:t>
      </w:r>
    </w:p>
    <w:p w14:paraId="42869ECB" w14:textId="3D7FF9A7" w:rsidR="00191C4F" w:rsidRPr="006B1DB5" w:rsidRDefault="0033489E"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G</w:t>
      </w:r>
      <w:r w:rsidR="00191C4F" w:rsidRPr="006B1DB5">
        <w:rPr>
          <w:rFonts w:eastAsia="Times New Roman" w:cstheme="minorHAnsi"/>
          <w:sz w:val="24"/>
          <w:szCs w:val="24"/>
          <w:lang w:eastAsia="pt-BR"/>
        </w:rPr>
        <w:t>estão e fiscalização</w:t>
      </w:r>
    </w:p>
    <w:p w14:paraId="4186ADD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Recebimento do objeto</w:t>
      </w:r>
    </w:p>
    <w:p w14:paraId="66C7A74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Pagamento</w:t>
      </w:r>
    </w:p>
    <w:p w14:paraId="14696C5F"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Penalidades</w:t>
      </w:r>
    </w:p>
    <w:p w14:paraId="2B6F2B9D"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Disposições finais</w:t>
      </w:r>
    </w:p>
    <w:p w14:paraId="62E8FB3A" w14:textId="77777777" w:rsidR="00191C4F" w:rsidRPr="00B75B8E"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Anexos:</w:t>
      </w:r>
    </w:p>
    <w:p w14:paraId="1EFACE1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 xml:space="preserve">Estudo Técnico Preliminar – </w:t>
      </w:r>
      <w:proofErr w:type="spellStart"/>
      <w:r w:rsidRPr="00B75B8E">
        <w:rPr>
          <w:rFonts w:eastAsia="Times New Roman" w:cstheme="minorHAnsi"/>
          <w:sz w:val="24"/>
          <w:szCs w:val="24"/>
          <w:lang w:eastAsia="pt-BR"/>
        </w:rPr>
        <w:t>ETP</w:t>
      </w:r>
      <w:proofErr w:type="spellEnd"/>
    </w:p>
    <w:p w14:paraId="16C02E88"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Termo de Referência – TR</w:t>
      </w:r>
    </w:p>
    <w:p w14:paraId="65C5CE67"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inexistência de impedimentos</w:t>
      </w:r>
    </w:p>
    <w:p w14:paraId="708C2BB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 xml:space="preserve">Declaração </w:t>
      </w:r>
      <w:proofErr w:type="spellStart"/>
      <w:r w:rsidRPr="00B75B8E">
        <w:rPr>
          <w:rFonts w:eastAsia="Times New Roman" w:cstheme="minorHAnsi"/>
          <w:sz w:val="24"/>
          <w:szCs w:val="24"/>
          <w:lang w:eastAsia="pt-BR"/>
        </w:rPr>
        <w:t>LGPD</w:t>
      </w:r>
      <w:proofErr w:type="spellEnd"/>
    </w:p>
    <w:p w14:paraId="4C75232E"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para LC 123/2006</w:t>
      </w:r>
    </w:p>
    <w:p w14:paraId="44D37B8B"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Proposta + Declaração art. 63, § 1º + Declaração art. 45</w:t>
      </w:r>
    </w:p>
    <w:p w14:paraId="0037698D"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art. 63, I – atende os requisitos de habilitação (facultativa)</w:t>
      </w:r>
    </w:p>
    <w:p w14:paraId="6934BF93" w14:textId="2C4E63E4"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Contrato Administrativo</w:t>
      </w:r>
    </w:p>
    <w:p w14:paraId="565AED6E" w14:textId="7953795D"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1263CDEA" w14:textId="19DF377E"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3609A11" w14:textId="4C0347F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4ED3ECD" w14:textId="0C8F176A"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68820849" w14:textId="0809A2B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25372BC" w14:textId="56653F95"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5451432" w14:textId="2C9B4CC2"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5CDC7D00" w14:textId="77777777" w:rsidR="00CC3418" w:rsidRDefault="00CC3418"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0E43931" w14:textId="4E72C599"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4134C49" w14:textId="13625953"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F097F99" w14:textId="77777777" w:rsidR="006B1DB5" w:rsidRP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7A65DB8" w14:textId="77777777" w:rsidR="00191C4F" w:rsidRPr="006B1DB5" w:rsidRDefault="00191C4F" w:rsidP="006B1DB5">
      <w:pPr>
        <w:widowControl w:val="0"/>
        <w:tabs>
          <w:tab w:val="left" w:pos="1418"/>
        </w:tabs>
        <w:adjustRightInd w:val="0"/>
        <w:spacing w:after="0" w:line="240" w:lineRule="auto"/>
        <w:jc w:val="both"/>
        <w:textAlignment w:val="baseline"/>
        <w:rPr>
          <w:rFonts w:eastAsia="Times New Roman" w:cstheme="minorHAnsi"/>
          <w:sz w:val="24"/>
          <w:szCs w:val="24"/>
          <w:lang w:eastAsia="pt-BR"/>
        </w:rPr>
      </w:pPr>
    </w:p>
    <w:p w14:paraId="7A0AB243" w14:textId="485107CA"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1. PR</w:t>
      </w:r>
      <w:r w:rsidR="00B7168B">
        <w:rPr>
          <w:rFonts w:eastAsia="Times New Roman" w:cstheme="minorHAnsi"/>
          <w:b/>
          <w:sz w:val="24"/>
          <w:szCs w:val="24"/>
          <w:lang w:eastAsia="pt-BR"/>
        </w:rPr>
        <w:t>EÂ</w:t>
      </w:r>
      <w:r w:rsidRPr="006B1DB5">
        <w:rPr>
          <w:rFonts w:eastAsia="Times New Roman" w:cstheme="minorHAnsi"/>
          <w:b/>
          <w:sz w:val="24"/>
          <w:szCs w:val="24"/>
          <w:lang w:eastAsia="pt-BR"/>
        </w:rPr>
        <w:t>MBULO</w:t>
      </w:r>
    </w:p>
    <w:p w14:paraId="07659C1F" w14:textId="377617B4" w:rsidR="00191C4F" w:rsidRPr="006B1DB5" w:rsidRDefault="00191C4F" w:rsidP="006B1DB5">
      <w:pPr>
        <w:spacing w:after="0" w:line="240" w:lineRule="auto"/>
        <w:jc w:val="both"/>
        <w:rPr>
          <w:rFonts w:eastAsia="Times New Roman" w:cstheme="minorHAnsi"/>
          <w:sz w:val="24"/>
          <w:szCs w:val="24"/>
          <w:lang w:eastAsia="pt-BR"/>
        </w:rPr>
      </w:pPr>
      <w:r w:rsidRPr="006B1DB5">
        <w:rPr>
          <w:rFonts w:eastAsia="Times New Roman" w:cstheme="minorHAnsi"/>
          <w:b/>
          <w:sz w:val="24"/>
          <w:szCs w:val="24"/>
          <w:lang w:eastAsia="pt-BR"/>
        </w:rPr>
        <w:t>1.1.</w:t>
      </w:r>
      <w:r w:rsidRPr="006B1DB5">
        <w:rPr>
          <w:rFonts w:eastAsia="Times New Roman" w:cstheme="minorHAnsi"/>
          <w:sz w:val="24"/>
          <w:szCs w:val="24"/>
          <w:lang w:eastAsia="pt-BR"/>
        </w:rPr>
        <w:t xml:space="preserve"> O </w:t>
      </w:r>
      <w:r w:rsidR="00577F51" w:rsidRPr="006B1DB5">
        <w:rPr>
          <w:rFonts w:cstheme="minorHAnsi"/>
          <w:b/>
          <w:bCs/>
          <w:sz w:val="24"/>
          <w:szCs w:val="24"/>
        </w:rPr>
        <w:t>PREFEITO MUNICIPAL DE ANTA GORDA</w:t>
      </w:r>
      <w:r w:rsidR="00577F51" w:rsidRPr="006B1DB5">
        <w:rPr>
          <w:rFonts w:cstheme="minorHAnsi"/>
          <w:sz w:val="24"/>
          <w:szCs w:val="24"/>
        </w:rPr>
        <w:t xml:space="preserve">, no uso de suas atribuições legais e de conformidade com a Lei Federal n° 14.133/2021, torna público e </w:t>
      </w:r>
      <w:r w:rsidR="00577F51" w:rsidRPr="006B1DB5">
        <w:rPr>
          <w:rFonts w:eastAsia="Times New Roman" w:cstheme="minorHAnsi"/>
          <w:sz w:val="24"/>
          <w:szCs w:val="24"/>
          <w:lang w:eastAsia="pt-BR"/>
        </w:rPr>
        <w:t>leva ao conhecimento dos interessados</w:t>
      </w:r>
      <w:r w:rsidR="00577F51" w:rsidRPr="006B1DB5">
        <w:rPr>
          <w:rFonts w:cstheme="minorHAnsi"/>
          <w:sz w:val="24"/>
          <w:szCs w:val="24"/>
        </w:rPr>
        <w:t xml:space="preserve">, o presente edital de </w:t>
      </w:r>
      <w:r w:rsidR="00577F51" w:rsidRPr="006B1DB5">
        <w:rPr>
          <w:rFonts w:cstheme="minorHAnsi"/>
          <w:b/>
          <w:bCs/>
          <w:sz w:val="24"/>
          <w:szCs w:val="24"/>
        </w:rPr>
        <w:t xml:space="preserve">Concorrência Presencial n° </w:t>
      </w:r>
      <w:r w:rsidR="00577F51" w:rsidRPr="007361A8">
        <w:rPr>
          <w:rFonts w:cstheme="minorHAnsi"/>
          <w:b/>
          <w:bCs/>
          <w:sz w:val="24"/>
          <w:szCs w:val="24"/>
        </w:rPr>
        <w:t>00</w:t>
      </w:r>
      <w:r w:rsidR="00382836">
        <w:rPr>
          <w:rFonts w:cstheme="minorHAnsi"/>
          <w:b/>
          <w:bCs/>
          <w:sz w:val="24"/>
          <w:szCs w:val="24"/>
        </w:rPr>
        <w:t>5</w:t>
      </w:r>
      <w:r w:rsidR="00577F51" w:rsidRPr="006B1DB5">
        <w:rPr>
          <w:rFonts w:cstheme="minorHAnsi"/>
          <w:b/>
          <w:bCs/>
          <w:sz w:val="24"/>
          <w:szCs w:val="24"/>
        </w:rPr>
        <w:t xml:space="preserve">/2024, Processo Administrativo n° </w:t>
      </w:r>
      <w:r w:rsidR="00577F51" w:rsidRPr="007361A8">
        <w:rPr>
          <w:rFonts w:cstheme="minorHAnsi"/>
          <w:b/>
          <w:bCs/>
          <w:sz w:val="24"/>
          <w:szCs w:val="24"/>
        </w:rPr>
        <w:t>0</w:t>
      </w:r>
      <w:r w:rsidR="00382836">
        <w:rPr>
          <w:rFonts w:cstheme="minorHAnsi"/>
          <w:b/>
          <w:bCs/>
          <w:sz w:val="24"/>
          <w:szCs w:val="24"/>
        </w:rPr>
        <w:t>63</w:t>
      </w:r>
      <w:r w:rsidR="00577F51" w:rsidRPr="006B1DB5">
        <w:rPr>
          <w:rFonts w:cstheme="minorHAnsi"/>
          <w:b/>
          <w:bCs/>
          <w:sz w:val="24"/>
          <w:szCs w:val="24"/>
        </w:rPr>
        <w:t>/202</w:t>
      </w:r>
      <w:bookmarkStart w:id="0" w:name="_Hlk134790248"/>
      <w:r w:rsidR="00625525">
        <w:rPr>
          <w:rFonts w:cstheme="minorHAnsi"/>
          <w:b/>
          <w:bCs/>
          <w:sz w:val="24"/>
          <w:szCs w:val="24"/>
        </w:rPr>
        <w:t>4</w:t>
      </w:r>
      <w:r w:rsidRPr="006B1DB5">
        <w:rPr>
          <w:rFonts w:eastAsia="Times New Roman" w:cstheme="minorHAnsi"/>
          <w:sz w:val="24"/>
          <w:szCs w:val="24"/>
          <w:lang w:eastAsia="pt-BR"/>
        </w:rPr>
        <w:t>:</w:t>
      </w:r>
    </w:p>
    <w:bookmarkEnd w:id="0"/>
    <w:p w14:paraId="6022F467"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Regime legal:</w:t>
      </w:r>
      <w:r w:rsidRPr="006B1DB5">
        <w:rPr>
          <w:rFonts w:eastAsia="Times New Roman" w:cstheme="minorHAnsi"/>
          <w:sz w:val="24"/>
          <w:szCs w:val="24"/>
          <w:lang w:eastAsia="pt-BR"/>
        </w:rPr>
        <w:t xml:space="preserve"> </w:t>
      </w:r>
      <w:hyperlink r:id="rId7" w:history="1">
        <w:r w:rsidRPr="006B1DB5">
          <w:rPr>
            <w:rStyle w:val="Hyperlink"/>
            <w:rFonts w:eastAsia="Times New Roman" w:cstheme="minorHAnsi"/>
            <w:color w:val="auto"/>
            <w:sz w:val="24"/>
            <w:szCs w:val="24"/>
            <w:lang w:eastAsia="pt-BR"/>
          </w:rPr>
          <w:t>Lei nº 14.133/2021</w:t>
        </w:r>
      </w:hyperlink>
      <w:r w:rsidRPr="006B1DB5">
        <w:rPr>
          <w:rFonts w:eastAsia="Times New Roman" w:cstheme="minorHAnsi"/>
          <w:sz w:val="24"/>
          <w:szCs w:val="24"/>
          <w:lang w:eastAsia="pt-BR"/>
        </w:rPr>
        <w:t xml:space="preserve">, Lei Complementar nº 123/2006 (art. 4º) e Legislação Municipal. </w:t>
      </w:r>
    </w:p>
    <w:p w14:paraId="3806F487" w14:textId="5DA9AF9B"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Modalidade:</w:t>
      </w:r>
      <w:r w:rsidRPr="006B1DB5">
        <w:rPr>
          <w:rFonts w:eastAsia="Times New Roman" w:cstheme="minorHAnsi"/>
          <w:sz w:val="24"/>
          <w:szCs w:val="24"/>
          <w:lang w:eastAsia="pt-BR"/>
        </w:rPr>
        <w:t xml:space="preserve"> Concorrência (art. 6º, </w:t>
      </w:r>
      <w:r w:rsidR="00577F51" w:rsidRPr="006B1DB5">
        <w:rPr>
          <w:rFonts w:eastAsia="Times New Roman" w:cstheme="minorHAnsi"/>
          <w:sz w:val="24"/>
          <w:szCs w:val="24"/>
          <w:lang w:eastAsia="pt-BR"/>
        </w:rPr>
        <w:t xml:space="preserve">inciso </w:t>
      </w:r>
      <w:proofErr w:type="spellStart"/>
      <w:r w:rsidRPr="006B1DB5">
        <w:rPr>
          <w:rFonts w:eastAsia="Times New Roman" w:cstheme="minorHAnsi"/>
          <w:sz w:val="24"/>
          <w:szCs w:val="24"/>
          <w:lang w:eastAsia="pt-BR"/>
        </w:rPr>
        <w:t>XXXVIII</w:t>
      </w:r>
      <w:proofErr w:type="spellEnd"/>
      <w:r w:rsidR="00577F51" w:rsidRPr="006B1DB5">
        <w:rPr>
          <w:rFonts w:eastAsia="Times New Roman" w:cstheme="minorHAnsi"/>
          <w:sz w:val="24"/>
          <w:szCs w:val="24"/>
          <w:lang w:eastAsia="pt-BR"/>
        </w:rPr>
        <w:t>, alínea “a”</w:t>
      </w:r>
      <w:r w:rsidRPr="006B1DB5">
        <w:rPr>
          <w:rFonts w:eastAsia="Times New Roman" w:cstheme="minorHAnsi"/>
          <w:sz w:val="24"/>
          <w:szCs w:val="24"/>
          <w:lang w:eastAsia="pt-BR"/>
        </w:rPr>
        <w:t>)</w:t>
      </w:r>
    </w:p>
    <w:p w14:paraId="7DDFA21A"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Critério de Julgamento:</w:t>
      </w:r>
      <w:bookmarkStart w:id="1" w:name="art6xxxiiib"/>
      <w:bookmarkStart w:id="2" w:name="art6xxxiiic"/>
      <w:bookmarkStart w:id="3" w:name="art6xxxiiie"/>
      <w:bookmarkEnd w:id="1"/>
      <w:bookmarkEnd w:id="2"/>
      <w:bookmarkEnd w:id="3"/>
    </w:p>
    <w:p w14:paraId="075AAF18" w14:textId="68AD7356"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Menor preço:</w:t>
      </w:r>
      <w:r w:rsidRPr="006B1DB5">
        <w:rPr>
          <w:rFonts w:eastAsia="Times New Roman" w:cstheme="minorHAnsi"/>
          <w:sz w:val="24"/>
          <w:szCs w:val="24"/>
          <w:lang w:eastAsia="pt-BR"/>
        </w:rPr>
        <w:t xml:space="preserve"> observar atentamente o art. 34;</w:t>
      </w:r>
    </w:p>
    <w:p w14:paraId="3CFBD1B5"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Modo de disputa:</w:t>
      </w:r>
    </w:p>
    <w:p w14:paraId="1EF215AF" w14:textId="6E6D072F" w:rsidR="002100A4"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MENOR PREÇO</w:t>
      </w:r>
      <w:r w:rsidR="002130C8">
        <w:rPr>
          <w:rFonts w:eastAsia="Times New Roman" w:cstheme="minorHAnsi"/>
          <w:sz w:val="24"/>
          <w:szCs w:val="24"/>
          <w:lang w:eastAsia="pt-BR"/>
        </w:rPr>
        <w:t xml:space="preserve"> GLOBAL</w:t>
      </w:r>
      <w:r w:rsidRPr="006B1DB5">
        <w:rPr>
          <w:rFonts w:eastAsia="Times New Roman" w:cstheme="minorHAnsi"/>
          <w:sz w:val="24"/>
          <w:szCs w:val="24"/>
          <w:lang w:eastAsia="pt-BR"/>
        </w:rPr>
        <w:t>;</w:t>
      </w:r>
    </w:p>
    <w:p w14:paraId="222A40D0" w14:textId="7F59467D" w:rsidR="00191C4F"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Aberto</w:t>
      </w:r>
      <w:r w:rsidRPr="006B1DB5">
        <w:rPr>
          <w:rFonts w:eastAsia="Times New Roman" w:cstheme="minorHAnsi"/>
          <w:sz w:val="24"/>
          <w:szCs w:val="24"/>
          <w:lang w:eastAsia="pt-BR"/>
        </w:rPr>
        <w:t xml:space="preserve"> (art. 56,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 e § 2º)</w:t>
      </w:r>
    </w:p>
    <w:p w14:paraId="4A054314"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Regime de Execução Indireta (art. 46):</w:t>
      </w:r>
    </w:p>
    <w:p w14:paraId="46EB3619" w14:textId="4D63A241"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Empreitada por preço global (art. 46,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 xml:space="preserve">II c/c art. 6º, </w:t>
      </w:r>
      <w:r w:rsidR="00577F51" w:rsidRPr="006B1DB5">
        <w:rPr>
          <w:rFonts w:eastAsia="Times New Roman" w:cstheme="minorHAnsi"/>
          <w:sz w:val="24"/>
          <w:szCs w:val="24"/>
          <w:lang w:eastAsia="pt-BR"/>
        </w:rPr>
        <w:t xml:space="preserve">inciso </w:t>
      </w:r>
      <w:proofErr w:type="spellStart"/>
      <w:r w:rsidRPr="006B1DB5">
        <w:rPr>
          <w:rFonts w:eastAsia="Times New Roman" w:cstheme="minorHAnsi"/>
          <w:sz w:val="24"/>
          <w:szCs w:val="24"/>
          <w:lang w:eastAsia="pt-BR"/>
        </w:rPr>
        <w:t>XXIX</w:t>
      </w:r>
      <w:proofErr w:type="spellEnd"/>
      <w:r w:rsidRPr="006B1DB5">
        <w:rPr>
          <w:rFonts w:eastAsia="Times New Roman" w:cstheme="minorHAnsi"/>
          <w:sz w:val="24"/>
          <w:szCs w:val="24"/>
          <w:lang w:eastAsia="pt-BR"/>
        </w:rPr>
        <w:t>)</w:t>
      </w:r>
    </w:p>
    <w:p w14:paraId="48874322" w14:textId="0D8410CD"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Intervalo entre os lances:</w:t>
      </w:r>
      <w:r w:rsidRPr="006B1DB5">
        <w:rPr>
          <w:rFonts w:eastAsia="Times New Roman" w:cstheme="minorHAnsi"/>
          <w:sz w:val="24"/>
          <w:szCs w:val="24"/>
          <w:lang w:eastAsia="pt-BR"/>
        </w:rPr>
        <w:t xml:space="preserve"> </w:t>
      </w:r>
      <w:r w:rsidRPr="006B1DB5">
        <w:rPr>
          <w:rFonts w:eastAsia="Times New Roman" w:cstheme="minorHAnsi"/>
          <w:i/>
          <w:sz w:val="24"/>
          <w:szCs w:val="24"/>
          <w:lang w:eastAsia="pt-BR"/>
        </w:rPr>
        <w:t>O intervalo mínimo de diferença de valores entre os lances deverá ser de R$ 1</w:t>
      </w:r>
      <w:r w:rsidR="00EC390E">
        <w:rPr>
          <w:rFonts w:eastAsia="Times New Roman" w:cstheme="minorHAnsi"/>
          <w:i/>
          <w:sz w:val="24"/>
          <w:szCs w:val="24"/>
          <w:lang w:eastAsia="pt-BR"/>
        </w:rPr>
        <w:t>.0</w:t>
      </w:r>
      <w:r w:rsidRPr="006B1DB5">
        <w:rPr>
          <w:rFonts w:eastAsia="Times New Roman" w:cstheme="minorHAnsi"/>
          <w:i/>
          <w:sz w:val="24"/>
          <w:szCs w:val="24"/>
          <w:lang w:eastAsia="pt-BR"/>
        </w:rPr>
        <w:t>00,00</w:t>
      </w:r>
      <w:r w:rsidR="00577F51" w:rsidRPr="006B1DB5">
        <w:rPr>
          <w:rFonts w:eastAsia="Times New Roman" w:cstheme="minorHAnsi"/>
          <w:i/>
          <w:sz w:val="24"/>
          <w:szCs w:val="24"/>
          <w:lang w:eastAsia="pt-BR"/>
        </w:rPr>
        <w:t xml:space="preserve"> (</w:t>
      </w:r>
      <w:r w:rsidR="00EC390E">
        <w:rPr>
          <w:rFonts w:eastAsia="Times New Roman" w:cstheme="minorHAnsi"/>
          <w:i/>
          <w:sz w:val="24"/>
          <w:szCs w:val="24"/>
          <w:lang w:eastAsia="pt-BR"/>
        </w:rPr>
        <w:t>mil</w:t>
      </w:r>
      <w:r w:rsidR="00577F51" w:rsidRPr="006B1DB5">
        <w:rPr>
          <w:rFonts w:eastAsia="Times New Roman" w:cstheme="minorHAnsi"/>
          <w:i/>
          <w:sz w:val="24"/>
          <w:szCs w:val="24"/>
          <w:lang w:eastAsia="pt-BR"/>
        </w:rPr>
        <w:t xml:space="preserve"> reais)</w:t>
      </w:r>
      <w:r w:rsidRPr="006B1DB5">
        <w:rPr>
          <w:rFonts w:eastAsia="Times New Roman" w:cstheme="minorHAnsi"/>
          <w:i/>
          <w:sz w:val="24"/>
          <w:szCs w:val="24"/>
          <w:lang w:eastAsia="pt-BR"/>
        </w:rPr>
        <w:t>.</w:t>
      </w:r>
    </w:p>
    <w:p w14:paraId="08275854" w14:textId="6AB658C9"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Forma:</w:t>
      </w:r>
      <w:r w:rsidRPr="006B1DB5">
        <w:rPr>
          <w:rFonts w:eastAsia="Times New Roman" w:cstheme="minorHAnsi"/>
          <w:sz w:val="24"/>
          <w:szCs w:val="24"/>
          <w:lang w:eastAsia="pt-BR"/>
        </w:rPr>
        <w:t xml:space="preserve"> </w:t>
      </w:r>
      <w:r w:rsidR="00577F51" w:rsidRPr="006B1DB5">
        <w:rPr>
          <w:rFonts w:eastAsia="Times New Roman" w:cstheme="minorHAnsi"/>
          <w:sz w:val="24"/>
          <w:szCs w:val="24"/>
          <w:lang w:eastAsia="pt-BR"/>
        </w:rPr>
        <w:t>Presencial</w:t>
      </w:r>
      <w:r w:rsidRPr="006B1DB5">
        <w:rPr>
          <w:rFonts w:eastAsia="Times New Roman" w:cstheme="minorHAnsi"/>
          <w:sz w:val="24"/>
          <w:szCs w:val="24"/>
          <w:lang w:eastAsia="pt-BR"/>
        </w:rPr>
        <w:t xml:space="preserve"> (art. 17, § 2º)</w:t>
      </w:r>
    </w:p>
    <w:p w14:paraId="51D4BF42" w14:textId="59E46F6E" w:rsidR="00191C4F" w:rsidRPr="0017376C"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Data da Sessão</w:t>
      </w:r>
      <w:r w:rsidR="00577F51" w:rsidRPr="0017376C">
        <w:rPr>
          <w:rFonts w:eastAsia="Times New Roman" w:cstheme="minorHAnsi"/>
          <w:b/>
          <w:sz w:val="24"/>
          <w:szCs w:val="24"/>
          <w:lang w:eastAsia="pt-BR"/>
        </w:rPr>
        <w:t xml:space="preserve"> Pública: </w:t>
      </w:r>
      <w:r w:rsidR="00382836">
        <w:rPr>
          <w:rFonts w:eastAsia="Times New Roman" w:cstheme="minorHAnsi"/>
          <w:b/>
          <w:sz w:val="24"/>
          <w:szCs w:val="24"/>
          <w:lang w:eastAsia="pt-BR"/>
        </w:rPr>
        <w:t>0</w:t>
      </w:r>
      <w:r w:rsidR="0017416B">
        <w:rPr>
          <w:rFonts w:eastAsia="Times New Roman" w:cstheme="minorHAnsi"/>
          <w:b/>
          <w:sz w:val="24"/>
          <w:szCs w:val="24"/>
          <w:lang w:eastAsia="pt-BR"/>
        </w:rPr>
        <w:t>5</w:t>
      </w:r>
      <w:r w:rsidR="0017376C" w:rsidRPr="007361A8">
        <w:rPr>
          <w:rFonts w:eastAsia="Times New Roman" w:cstheme="minorHAnsi"/>
          <w:b/>
          <w:sz w:val="24"/>
          <w:szCs w:val="24"/>
          <w:lang w:eastAsia="pt-BR"/>
        </w:rPr>
        <w:t>/0</w:t>
      </w:r>
      <w:r w:rsidR="00382836">
        <w:rPr>
          <w:rFonts w:eastAsia="Times New Roman" w:cstheme="minorHAnsi"/>
          <w:b/>
          <w:sz w:val="24"/>
          <w:szCs w:val="24"/>
          <w:lang w:eastAsia="pt-BR"/>
        </w:rPr>
        <w:t>7</w:t>
      </w:r>
      <w:r w:rsidR="0017376C" w:rsidRPr="007361A8">
        <w:rPr>
          <w:rFonts w:eastAsia="Times New Roman" w:cstheme="minorHAnsi"/>
          <w:b/>
          <w:sz w:val="24"/>
          <w:szCs w:val="24"/>
          <w:lang w:eastAsia="pt-BR"/>
        </w:rPr>
        <w:t>/20</w:t>
      </w:r>
      <w:r w:rsidR="00EC390E" w:rsidRPr="007361A8">
        <w:rPr>
          <w:rFonts w:eastAsia="Times New Roman" w:cstheme="minorHAnsi"/>
          <w:b/>
          <w:sz w:val="24"/>
          <w:szCs w:val="24"/>
          <w:lang w:eastAsia="pt-BR"/>
        </w:rPr>
        <w:t>2</w:t>
      </w:r>
      <w:r w:rsidR="0017376C" w:rsidRPr="007361A8">
        <w:rPr>
          <w:rFonts w:eastAsia="Times New Roman" w:cstheme="minorHAnsi"/>
          <w:b/>
          <w:sz w:val="24"/>
          <w:szCs w:val="24"/>
          <w:lang w:eastAsia="pt-BR"/>
        </w:rPr>
        <w:t>4</w:t>
      </w:r>
      <w:r w:rsidR="00577F51" w:rsidRPr="007361A8">
        <w:rPr>
          <w:rFonts w:eastAsia="Times New Roman" w:cstheme="minorHAnsi"/>
          <w:b/>
          <w:sz w:val="24"/>
          <w:szCs w:val="24"/>
          <w:lang w:eastAsia="pt-BR"/>
        </w:rPr>
        <w:t>.</w:t>
      </w:r>
    </w:p>
    <w:p w14:paraId="69BA3A84" w14:textId="7195B963"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10 dias úteis</w:t>
      </w:r>
      <w:r w:rsidRPr="006B1DB5">
        <w:rPr>
          <w:rFonts w:eastAsia="Times New Roman" w:cstheme="minorHAnsi"/>
          <w:sz w:val="24"/>
          <w:szCs w:val="24"/>
          <w:lang w:eastAsia="pt-BR"/>
        </w:rPr>
        <w:t xml:space="preserve"> – MENOR PREÇO ou MAIOR DESCONTO (art. 55, </w:t>
      </w:r>
      <w:r w:rsidR="003B6219"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II, “a”)</w:t>
      </w:r>
    </w:p>
    <w:p w14:paraId="2863B73E" w14:textId="452F90BE" w:rsidR="00191C4F" w:rsidRPr="007361A8"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Horário de início da Sessão Pública:</w:t>
      </w:r>
      <w:r w:rsidRPr="0017376C">
        <w:rPr>
          <w:rFonts w:eastAsia="Times New Roman" w:cstheme="minorHAnsi"/>
          <w:sz w:val="24"/>
          <w:szCs w:val="24"/>
          <w:lang w:eastAsia="pt-BR"/>
        </w:rPr>
        <w:t xml:space="preserve"> </w:t>
      </w:r>
      <w:r w:rsidR="00364BF0" w:rsidRPr="007361A8">
        <w:rPr>
          <w:rFonts w:eastAsia="Times New Roman" w:cstheme="minorHAnsi"/>
          <w:sz w:val="24"/>
          <w:szCs w:val="24"/>
          <w:lang w:eastAsia="pt-BR"/>
        </w:rPr>
        <w:t>14</w:t>
      </w:r>
      <w:r w:rsidRPr="007361A8">
        <w:rPr>
          <w:rFonts w:eastAsia="Times New Roman" w:cstheme="minorHAnsi"/>
          <w:sz w:val="24"/>
          <w:szCs w:val="24"/>
          <w:lang w:eastAsia="pt-BR"/>
        </w:rPr>
        <w:t>h00min (horário de Brasília/DF)</w:t>
      </w:r>
    </w:p>
    <w:p w14:paraId="53EAA485" w14:textId="4D97A440"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Condução do processo licitatório:</w:t>
      </w:r>
      <w:r w:rsidRPr="006B1DB5">
        <w:rPr>
          <w:rFonts w:eastAsia="Times New Roman" w:cstheme="minorHAnsi"/>
          <w:sz w:val="24"/>
          <w:szCs w:val="24"/>
          <w:lang w:eastAsia="pt-BR"/>
        </w:rPr>
        <w:t xml:space="preserve"> Agente Contratação </w:t>
      </w:r>
      <w:r w:rsidR="0066730F" w:rsidRPr="006B1DB5">
        <w:rPr>
          <w:rFonts w:eastAsia="Times New Roman" w:cstheme="minorHAnsi"/>
          <w:sz w:val="24"/>
          <w:szCs w:val="24"/>
          <w:lang w:eastAsia="pt-BR"/>
        </w:rPr>
        <w:t>e Equipe de Apoio</w:t>
      </w:r>
      <w:r w:rsidRPr="006B1DB5">
        <w:rPr>
          <w:rFonts w:eastAsia="Times New Roman" w:cstheme="minorHAnsi"/>
          <w:sz w:val="24"/>
          <w:szCs w:val="24"/>
          <w:lang w:eastAsia="pt-BR"/>
        </w:rPr>
        <w:t xml:space="preserve"> </w:t>
      </w:r>
    </w:p>
    <w:p w14:paraId="4D8517E5" w14:textId="77777777" w:rsidR="0066730F" w:rsidRPr="006B1DB5" w:rsidRDefault="0066730F" w:rsidP="006B1DB5">
      <w:pPr>
        <w:widowControl w:val="0"/>
        <w:tabs>
          <w:tab w:val="left" w:pos="1134"/>
        </w:tabs>
        <w:adjustRightInd w:val="0"/>
        <w:spacing w:after="0" w:line="240" w:lineRule="auto"/>
        <w:ind w:left="567"/>
        <w:contextualSpacing/>
        <w:jc w:val="both"/>
        <w:textAlignment w:val="baseline"/>
        <w:rPr>
          <w:rFonts w:eastAsia="Times New Roman" w:cstheme="minorHAnsi"/>
          <w:sz w:val="24"/>
          <w:szCs w:val="24"/>
          <w:lang w:eastAsia="pt-BR"/>
        </w:rPr>
      </w:pPr>
    </w:p>
    <w:p w14:paraId="6BB669CA" w14:textId="77777777" w:rsidR="00191C4F" w:rsidRPr="00FB6D82"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FB6D82">
        <w:rPr>
          <w:rFonts w:eastAsia="Times New Roman" w:cstheme="minorHAnsi"/>
          <w:b/>
          <w:sz w:val="24"/>
          <w:szCs w:val="24"/>
          <w:lang w:eastAsia="pt-BR"/>
        </w:rPr>
        <w:t>2. OBJETO</w:t>
      </w:r>
    </w:p>
    <w:p w14:paraId="44473149" w14:textId="523C49DC" w:rsidR="00D55E40" w:rsidRPr="00542702" w:rsidRDefault="00191C4F" w:rsidP="006B1DB5">
      <w:pPr>
        <w:pStyle w:val="Recuodecorpodetexto"/>
        <w:ind w:left="0" w:firstLine="0"/>
        <w:rPr>
          <w:rFonts w:asciiTheme="minorHAnsi" w:hAnsiTheme="minorHAnsi" w:cstheme="minorHAnsi"/>
        </w:rPr>
      </w:pPr>
      <w:r w:rsidRPr="00FB6D82">
        <w:rPr>
          <w:rFonts w:asciiTheme="minorHAnsi" w:hAnsiTheme="minorHAnsi" w:cstheme="minorHAnsi"/>
          <w:b/>
        </w:rPr>
        <w:t>2.1.</w:t>
      </w:r>
      <w:r w:rsidRPr="00FB6D82">
        <w:rPr>
          <w:rFonts w:asciiTheme="minorHAnsi" w:hAnsiTheme="minorHAnsi" w:cstheme="minorHAnsi"/>
        </w:rPr>
        <w:t xml:space="preserve"> O objeto deste processo licitatório é a </w:t>
      </w:r>
      <w:r w:rsidRPr="00542702">
        <w:rPr>
          <w:rFonts w:asciiTheme="minorHAnsi" w:hAnsiTheme="minorHAnsi" w:cstheme="minorHAnsi"/>
          <w:b/>
          <w:bCs/>
          <w:i/>
          <w:iCs/>
        </w:rPr>
        <w:t xml:space="preserve">Execução de </w:t>
      </w:r>
      <w:r w:rsidR="00FB6D82" w:rsidRPr="00542702">
        <w:rPr>
          <w:rFonts w:asciiTheme="minorHAnsi" w:hAnsiTheme="minorHAnsi" w:cstheme="minorHAnsi"/>
          <w:b/>
          <w:bCs/>
          <w:i/>
          <w:iCs/>
        </w:rPr>
        <w:t>o</w:t>
      </w:r>
      <w:r w:rsidRPr="00542702">
        <w:rPr>
          <w:rFonts w:asciiTheme="minorHAnsi" w:hAnsiTheme="minorHAnsi" w:cstheme="minorHAnsi"/>
          <w:b/>
          <w:bCs/>
          <w:i/>
          <w:iCs/>
        </w:rPr>
        <w:t xml:space="preserve">bra tipo: </w:t>
      </w:r>
      <w:bookmarkStart w:id="4" w:name="_Hlk158278403"/>
      <w:r w:rsidR="00C50A88" w:rsidRPr="00542702">
        <w:rPr>
          <w:rFonts w:asciiTheme="minorHAnsi" w:hAnsiTheme="minorHAnsi" w:cstheme="minorHAnsi"/>
          <w:b/>
          <w:bCs/>
          <w:i/>
          <w:iCs/>
        </w:rPr>
        <w:t xml:space="preserve">Pavimentação em </w:t>
      </w:r>
      <w:r w:rsidR="00B7532B">
        <w:rPr>
          <w:rFonts w:asciiTheme="minorHAnsi" w:hAnsiTheme="minorHAnsi" w:cstheme="minorHAnsi"/>
          <w:b/>
          <w:bCs/>
          <w:i/>
          <w:iCs/>
        </w:rPr>
        <w:t xml:space="preserve">blocos </w:t>
      </w:r>
      <w:r w:rsidR="00C50A88" w:rsidRPr="00542702">
        <w:rPr>
          <w:rFonts w:asciiTheme="minorHAnsi" w:hAnsiTheme="minorHAnsi" w:cstheme="minorHAnsi"/>
          <w:b/>
          <w:bCs/>
          <w:i/>
          <w:iCs/>
        </w:rPr>
        <w:t>intertravado</w:t>
      </w:r>
      <w:r w:rsidR="00B7532B">
        <w:rPr>
          <w:rFonts w:asciiTheme="minorHAnsi" w:hAnsiTheme="minorHAnsi" w:cstheme="minorHAnsi"/>
          <w:b/>
          <w:bCs/>
          <w:i/>
          <w:iCs/>
        </w:rPr>
        <w:t>s</w:t>
      </w:r>
      <w:r w:rsidR="00C50A88" w:rsidRPr="00542702">
        <w:rPr>
          <w:rFonts w:asciiTheme="minorHAnsi" w:hAnsiTheme="minorHAnsi" w:cstheme="minorHAnsi"/>
          <w:b/>
          <w:bCs/>
          <w:i/>
          <w:iCs/>
        </w:rPr>
        <w:t xml:space="preserve"> da</w:t>
      </w:r>
      <w:r w:rsidR="00236BCF">
        <w:rPr>
          <w:rFonts w:asciiTheme="minorHAnsi" w:hAnsiTheme="minorHAnsi" w:cstheme="minorHAnsi"/>
          <w:b/>
          <w:bCs/>
          <w:i/>
          <w:iCs/>
        </w:rPr>
        <w:t>s</w:t>
      </w:r>
      <w:r w:rsidR="00B7532B">
        <w:rPr>
          <w:rFonts w:asciiTheme="minorHAnsi" w:hAnsiTheme="minorHAnsi" w:cstheme="minorHAnsi"/>
          <w:b/>
          <w:bCs/>
          <w:i/>
          <w:iCs/>
        </w:rPr>
        <w:t xml:space="preserve"> Rua</w:t>
      </w:r>
      <w:r w:rsidR="00236BCF">
        <w:rPr>
          <w:rFonts w:asciiTheme="minorHAnsi" w:hAnsiTheme="minorHAnsi" w:cstheme="minorHAnsi"/>
          <w:b/>
          <w:bCs/>
          <w:i/>
          <w:iCs/>
        </w:rPr>
        <w:t>s</w:t>
      </w:r>
      <w:r w:rsidR="00B7532B">
        <w:rPr>
          <w:rFonts w:asciiTheme="minorHAnsi" w:hAnsiTheme="minorHAnsi" w:cstheme="minorHAnsi"/>
          <w:b/>
          <w:bCs/>
          <w:i/>
          <w:iCs/>
        </w:rPr>
        <w:t xml:space="preserve"> Antônio José Arossi (trecho 01)</w:t>
      </w:r>
      <w:r w:rsidR="00C50A88" w:rsidRPr="00542702">
        <w:rPr>
          <w:rFonts w:asciiTheme="minorHAnsi" w:hAnsiTheme="minorHAnsi" w:cstheme="minorHAnsi"/>
          <w:b/>
          <w:bCs/>
          <w:i/>
          <w:iCs/>
        </w:rPr>
        <w:t>,</w:t>
      </w:r>
      <w:r w:rsidR="00236BCF">
        <w:rPr>
          <w:rFonts w:asciiTheme="minorHAnsi" w:hAnsiTheme="minorHAnsi" w:cstheme="minorHAnsi"/>
          <w:b/>
          <w:bCs/>
          <w:i/>
          <w:iCs/>
        </w:rPr>
        <w:t xml:space="preserve"> </w:t>
      </w:r>
      <w:r w:rsidR="00B7532B">
        <w:rPr>
          <w:rFonts w:asciiTheme="minorHAnsi" w:hAnsiTheme="minorHAnsi" w:cstheme="minorHAnsi"/>
          <w:b/>
          <w:bCs/>
          <w:i/>
          <w:iCs/>
        </w:rPr>
        <w:t>Albino Chiamulera (trecho 02) e</w:t>
      </w:r>
      <w:r w:rsidR="00236BCF">
        <w:rPr>
          <w:rFonts w:asciiTheme="minorHAnsi" w:hAnsiTheme="minorHAnsi" w:cstheme="minorHAnsi"/>
          <w:b/>
          <w:bCs/>
          <w:i/>
          <w:iCs/>
        </w:rPr>
        <w:t xml:space="preserve"> </w:t>
      </w:r>
      <w:r w:rsidR="00B7532B">
        <w:rPr>
          <w:rFonts w:asciiTheme="minorHAnsi" w:hAnsiTheme="minorHAnsi" w:cstheme="minorHAnsi"/>
          <w:b/>
          <w:bCs/>
          <w:i/>
          <w:iCs/>
        </w:rPr>
        <w:t>Octávio Furlanetto (trecho 03),</w:t>
      </w:r>
      <w:r w:rsidR="00C50A88" w:rsidRPr="00542702">
        <w:rPr>
          <w:rFonts w:asciiTheme="minorHAnsi" w:hAnsiTheme="minorHAnsi" w:cstheme="minorHAnsi"/>
          <w:b/>
          <w:bCs/>
          <w:i/>
          <w:iCs/>
        </w:rPr>
        <w:t xml:space="preserve"> localizada</w:t>
      </w:r>
      <w:r w:rsidR="00B7532B">
        <w:rPr>
          <w:rFonts w:asciiTheme="minorHAnsi" w:hAnsiTheme="minorHAnsi" w:cstheme="minorHAnsi"/>
          <w:b/>
          <w:bCs/>
          <w:i/>
          <w:iCs/>
        </w:rPr>
        <w:t>s</w:t>
      </w:r>
      <w:r w:rsidR="00C50A88" w:rsidRPr="00542702">
        <w:rPr>
          <w:rFonts w:asciiTheme="minorHAnsi" w:hAnsiTheme="minorHAnsi" w:cstheme="minorHAnsi"/>
          <w:b/>
          <w:bCs/>
          <w:i/>
          <w:iCs/>
        </w:rPr>
        <w:t xml:space="preserve"> no perímetro urbano,</w:t>
      </w:r>
      <w:r w:rsidR="00B7532B">
        <w:rPr>
          <w:rFonts w:asciiTheme="minorHAnsi" w:hAnsiTheme="minorHAnsi" w:cstheme="minorHAnsi"/>
          <w:b/>
          <w:bCs/>
          <w:i/>
          <w:iCs/>
        </w:rPr>
        <w:t xml:space="preserve"> </w:t>
      </w:r>
      <w:r w:rsidR="00D55E40" w:rsidRPr="00542702">
        <w:rPr>
          <w:rFonts w:asciiTheme="minorHAnsi" w:hAnsiTheme="minorHAnsi" w:cstheme="minorHAnsi"/>
          <w:b/>
          <w:i/>
        </w:rPr>
        <w:t>incluindo-se material e mão de obra, de acordo com as especificações do Projeto Básico, Memorial Descritivo, Planilha de Orçamento e Cronograma Físico Financeiro, que são parte integrante do presente Edital</w:t>
      </w:r>
      <w:r w:rsidR="00D55E40" w:rsidRPr="00542702">
        <w:rPr>
          <w:rFonts w:asciiTheme="minorHAnsi" w:hAnsiTheme="minorHAnsi" w:cstheme="minorHAnsi"/>
        </w:rPr>
        <w:t>.</w:t>
      </w:r>
    </w:p>
    <w:bookmarkEnd w:id="4"/>
    <w:p w14:paraId="79F3B861" w14:textId="77777777" w:rsidR="00191C4F" w:rsidRPr="00542702"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542702">
        <w:rPr>
          <w:rFonts w:eastAsia="Times New Roman" w:cstheme="minorHAnsi"/>
          <w:b/>
          <w:sz w:val="24"/>
          <w:szCs w:val="24"/>
          <w:lang w:eastAsia="pt-BR"/>
        </w:rPr>
        <w:t xml:space="preserve">2.2. </w:t>
      </w:r>
      <w:r w:rsidRPr="00542702">
        <w:rPr>
          <w:rFonts w:eastAsia="Times New Roman" w:cstheme="minorHAnsi"/>
          <w:sz w:val="24"/>
          <w:szCs w:val="24"/>
          <w:lang w:eastAsia="pt-BR"/>
        </w:rPr>
        <w:t xml:space="preserve">O objeto está fundamentado no Estudo Técnico Preliminar – </w:t>
      </w:r>
      <w:proofErr w:type="spellStart"/>
      <w:r w:rsidRPr="009F0DA9">
        <w:rPr>
          <w:rFonts w:eastAsia="Times New Roman" w:cstheme="minorHAnsi"/>
          <w:sz w:val="24"/>
          <w:szCs w:val="24"/>
          <w:lang w:eastAsia="pt-BR"/>
        </w:rPr>
        <w:t>ETP</w:t>
      </w:r>
      <w:proofErr w:type="spellEnd"/>
      <w:r w:rsidRPr="009F0DA9">
        <w:rPr>
          <w:rFonts w:eastAsia="Times New Roman" w:cstheme="minorHAnsi"/>
          <w:sz w:val="24"/>
          <w:szCs w:val="24"/>
          <w:lang w:eastAsia="pt-BR"/>
        </w:rPr>
        <w:t xml:space="preserve"> (ANEXO I)</w:t>
      </w:r>
      <w:r w:rsidRPr="00542702">
        <w:rPr>
          <w:rFonts w:eastAsia="Times New Roman" w:cstheme="minorHAnsi"/>
          <w:sz w:val="24"/>
          <w:szCs w:val="24"/>
          <w:lang w:eastAsia="pt-BR"/>
        </w:rPr>
        <w:t xml:space="preserve"> e no Termo de </w:t>
      </w:r>
      <w:r w:rsidRPr="009F0DA9">
        <w:rPr>
          <w:rFonts w:eastAsia="Times New Roman" w:cstheme="minorHAnsi"/>
          <w:sz w:val="24"/>
          <w:szCs w:val="24"/>
          <w:lang w:eastAsia="pt-BR"/>
        </w:rPr>
        <w:t>Referência (ANEXO II) (art</w:t>
      </w:r>
      <w:r w:rsidRPr="00542702">
        <w:rPr>
          <w:rFonts w:eastAsia="Times New Roman" w:cstheme="minorHAnsi"/>
          <w:sz w:val="24"/>
          <w:szCs w:val="24"/>
          <w:lang w:eastAsia="pt-BR"/>
        </w:rPr>
        <w:t>. 18, I e II).</w:t>
      </w:r>
    </w:p>
    <w:p w14:paraId="15F54D4A" w14:textId="0F99492F" w:rsidR="00191C4F" w:rsidRPr="00542702" w:rsidRDefault="00191C4F" w:rsidP="006B1DB5">
      <w:pPr>
        <w:widowControl w:val="0"/>
        <w:tabs>
          <w:tab w:val="left" w:pos="1701"/>
        </w:tabs>
        <w:adjustRightInd w:val="0"/>
        <w:spacing w:after="0" w:line="240" w:lineRule="auto"/>
        <w:jc w:val="both"/>
        <w:textAlignment w:val="baseline"/>
        <w:rPr>
          <w:rFonts w:eastAsia="Times New Roman" w:cstheme="minorHAnsi"/>
          <w:b/>
          <w:bCs/>
          <w:sz w:val="24"/>
          <w:szCs w:val="24"/>
          <w:lang w:eastAsia="pt-BR"/>
        </w:rPr>
      </w:pPr>
      <w:r w:rsidRPr="00542702">
        <w:rPr>
          <w:rFonts w:eastAsia="Times New Roman" w:cstheme="minorHAnsi"/>
          <w:b/>
          <w:sz w:val="24"/>
          <w:szCs w:val="24"/>
          <w:lang w:eastAsia="pt-BR"/>
        </w:rPr>
        <w:t>2.3.</w:t>
      </w:r>
      <w:r w:rsidRPr="00542702">
        <w:rPr>
          <w:rFonts w:eastAsia="Times New Roman" w:cstheme="minorHAnsi"/>
          <w:sz w:val="24"/>
          <w:szCs w:val="24"/>
          <w:lang w:eastAsia="pt-BR"/>
        </w:rPr>
        <w:t xml:space="preserve"> Valor do objeto: </w:t>
      </w:r>
      <w:r w:rsidRPr="00542702">
        <w:rPr>
          <w:rFonts w:cstheme="minorHAnsi"/>
          <w:b/>
          <w:bCs/>
          <w:sz w:val="24"/>
          <w:szCs w:val="24"/>
        </w:rPr>
        <w:t xml:space="preserve">R$ </w:t>
      </w:r>
      <w:r w:rsidR="00B7532B">
        <w:rPr>
          <w:rFonts w:cstheme="minorHAnsi"/>
          <w:b/>
          <w:bCs/>
          <w:sz w:val="24"/>
          <w:szCs w:val="24"/>
        </w:rPr>
        <w:t>275</w:t>
      </w:r>
      <w:r w:rsidR="00617ECA" w:rsidRPr="00542702">
        <w:rPr>
          <w:rFonts w:cstheme="minorHAnsi"/>
          <w:b/>
          <w:bCs/>
          <w:sz w:val="24"/>
          <w:szCs w:val="24"/>
        </w:rPr>
        <w:t>.</w:t>
      </w:r>
      <w:r w:rsidR="00B7532B">
        <w:rPr>
          <w:rFonts w:cstheme="minorHAnsi"/>
          <w:b/>
          <w:bCs/>
          <w:sz w:val="24"/>
          <w:szCs w:val="24"/>
        </w:rPr>
        <w:t>151</w:t>
      </w:r>
      <w:r w:rsidR="00617ECA" w:rsidRPr="00542702">
        <w:rPr>
          <w:rFonts w:cstheme="minorHAnsi"/>
          <w:b/>
          <w:bCs/>
          <w:sz w:val="24"/>
          <w:szCs w:val="24"/>
        </w:rPr>
        <w:t>,3</w:t>
      </w:r>
      <w:r w:rsidR="00B7532B">
        <w:rPr>
          <w:rFonts w:cstheme="minorHAnsi"/>
          <w:b/>
          <w:bCs/>
          <w:sz w:val="24"/>
          <w:szCs w:val="24"/>
        </w:rPr>
        <w:t>8</w:t>
      </w:r>
      <w:r w:rsidRPr="00542702">
        <w:rPr>
          <w:rFonts w:cstheme="minorHAnsi"/>
          <w:b/>
          <w:bCs/>
          <w:sz w:val="24"/>
          <w:szCs w:val="24"/>
        </w:rPr>
        <w:t xml:space="preserve"> (</w:t>
      </w:r>
      <w:r w:rsidR="00B7532B">
        <w:rPr>
          <w:rFonts w:cstheme="minorHAnsi"/>
          <w:b/>
          <w:bCs/>
          <w:sz w:val="24"/>
          <w:szCs w:val="24"/>
        </w:rPr>
        <w:t>duzentos e setenta e cinco mil, cento e cinquenta e um reais e trinta e oito centavos).</w:t>
      </w:r>
    </w:p>
    <w:p w14:paraId="7EA2C0A8" w14:textId="2FCE6499"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SUBCONTRATAÇÃO</w:t>
      </w:r>
      <w:r w:rsidRPr="006B1DB5">
        <w:rPr>
          <w:rFonts w:eastAsia="Times New Roman" w:cstheme="minorHAnsi"/>
          <w:sz w:val="24"/>
          <w:szCs w:val="24"/>
          <w:lang w:eastAsia="pt-BR"/>
        </w:rPr>
        <w:t>: Na execução do contrato e sem prejuízo das responsabilidades contratuais e legais, o</w:t>
      </w:r>
      <w:r w:rsidR="00FA24A3" w:rsidRPr="006B1DB5">
        <w:rPr>
          <w:rFonts w:eastAsia="Times New Roman" w:cstheme="minorHAnsi"/>
          <w:sz w:val="24"/>
          <w:szCs w:val="24"/>
          <w:lang w:eastAsia="pt-BR"/>
        </w:rPr>
        <w:t xml:space="preserve"> (a)</w:t>
      </w:r>
      <w:r w:rsidRPr="006B1DB5">
        <w:rPr>
          <w:rFonts w:eastAsia="Times New Roman" w:cstheme="minorHAnsi"/>
          <w:sz w:val="24"/>
          <w:szCs w:val="24"/>
          <w:lang w:eastAsia="pt-BR"/>
        </w:rPr>
        <w:t xml:space="preserve"> 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poderá subcontratar partes do objeto até o limite autorizado de 25% (art. 122, </w:t>
      </w:r>
      <w:r w:rsidRPr="006B1DB5">
        <w:rPr>
          <w:rFonts w:eastAsia="Times New Roman" w:cstheme="minorHAnsi"/>
          <w:i/>
          <w:sz w:val="24"/>
          <w:szCs w:val="24"/>
          <w:lang w:eastAsia="pt-BR"/>
        </w:rPr>
        <w:t>caput</w:t>
      </w:r>
      <w:r w:rsidRPr="006B1DB5">
        <w:rPr>
          <w:rFonts w:eastAsia="Times New Roman" w:cstheme="minorHAnsi"/>
          <w:sz w:val="24"/>
          <w:szCs w:val="24"/>
          <w:lang w:eastAsia="pt-BR"/>
        </w:rPr>
        <w:t>).</w:t>
      </w:r>
    </w:p>
    <w:p w14:paraId="44C5F6C0" w14:textId="138DA16E"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 xml:space="preserve">.1. </w:t>
      </w:r>
      <w:r w:rsidRPr="006B1DB5">
        <w:rPr>
          <w:rFonts w:eastAsia="Times New Roman" w:cstheme="minorHAnsi"/>
          <w:sz w:val="24"/>
          <w:szCs w:val="24"/>
          <w:lang w:eastAsia="pt-BR"/>
        </w:rPr>
        <w:t xml:space="preserve">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deverá apresentar à Administração documentação que comprove a capacidade técnica do subcontratado, que será avaliada e juntada aos autos do processo licitatório (art. 122, § 1º).</w:t>
      </w:r>
    </w:p>
    <w:p w14:paraId="14EF38A6" w14:textId="67A005A0" w:rsidR="00FA24A3"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.2.</w:t>
      </w:r>
      <w:r w:rsidRPr="006B1DB5">
        <w:rPr>
          <w:rFonts w:eastAsia="Times New Roman" w:cstheme="minorHAnsi"/>
          <w:sz w:val="24"/>
          <w:szCs w:val="24"/>
          <w:lang w:eastAsia="pt-BR"/>
        </w:rPr>
        <w:t xml:space="preserve"> É vedada a subcontratação de pessoa física ou jurídica, se aquela ou os dirigentes desta mantiverem vínculo de natureza técnica, comercial, econômica, financeira, trabalhista ou civil com dirigente desta Administração ou com agente público que desempenhe função na licitação ou atue na fiscalização ou na gestão do contrato, ou se </w:t>
      </w:r>
      <w:r w:rsidRPr="006B1DB5">
        <w:rPr>
          <w:rFonts w:eastAsia="Times New Roman" w:cstheme="minorHAnsi"/>
          <w:sz w:val="24"/>
          <w:szCs w:val="24"/>
          <w:lang w:eastAsia="pt-BR"/>
        </w:rPr>
        <w:lastRenderedPageBreak/>
        <w:t>deles forem cônjuge, companheiro ou parente em linha reta, colateral, ou por afinidade, até o terceiro grau (art. 122, § 3º).</w:t>
      </w:r>
    </w:p>
    <w:p w14:paraId="494DFA9F" w14:textId="77777777" w:rsidR="005D6806" w:rsidRPr="006B1DB5" w:rsidRDefault="005D6806"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561964D6"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3. PREVISÃO DE RECURSOS ORÇAMENTÁRIOS</w:t>
      </w:r>
    </w:p>
    <w:p w14:paraId="450DFCA2" w14:textId="77777777" w:rsidR="00887126" w:rsidRPr="006B1DB5" w:rsidRDefault="00191C4F" w:rsidP="006B1DB5">
      <w:pPr>
        <w:tabs>
          <w:tab w:val="left" w:pos="540"/>
        </w:tabs>
        <w:autoSpaceDE w:val="0"/>
        <w:autoSpaceDN w:val="0"/>
        <w:adjustRightInd w:val="0"/>
        <w:spacing w:after="0" w:line="240" w:lineRule="auto"/>
        <w:jc w:val="both"/>
        <w:rPr>
          <w:rFonts w:cstheme="minorHAnsi"/>
          <w:sz w:val="24"/>
          <w:szCs w:val="24"/>
        </w:rPr>
      </w:pPr>
      <w:r w:rsidRPr="006B1DB5">
        <w:rPr>
          <w:rFonts w:eastAsia="Times New Roman" w:cstheme="minorHAnsi"/>
          <w:b/>
          <w:sz w:val="24"/>
          <w:szCs w:val="24"/>
          <w:lang w:eastAsia="pt-BR"/>
        </w:rPr>
        <w:t xml:space="preserve">3.1. </w:t>
      </w:r>
      <w:r w:rsidR="00887126" w:rsidRPr="006B1DB5">
        <w:rPr>
          <w:rFonts w:cstheme="minorHAnsi"/>
          <w:sz w:val="24"/>
          <w:szCs w:val="24"/>
        </w:rPr>
        <w:t>As despesas decorrentes da prestação de destes serviços serão atendidas pelas seguintes dotações orçamentárias:</w:t>
      </w:r>
    </w:p>
    <w:p w14:paraId="44A19F6E" w14:textId="71B63379" w:rsidR="00887126" w:rsidRPr="00542702" w:rsidRDefault="00887126" w:rsidP="006B1DB5">
      <w:pPr>
        <w:tabs>
          <w:tab w:val="left" w:pos="540"/>
        </w:tabs>
        <w:autoSpaceDE w:val="0"/>
        <w:autoSpaceDN w:val="0"/>
        <w:adjustRightInd w:val="0"/>
        <w:spacing w:after="0" w:line="240" w:lineRule="auto"/>
        <w:jc w:val="both"/>
        <w:rPr>
          <w:rFonts w:cstheme="minorHAnsi"/>
          <w:b/>
          <w:bCs/>
          <w:sz w:val="24"/>
          <w:szCs w:val="24"/>
        </w:rPr>
      </w:pPr>
      <w:bookmarkStart w:id="5" w:name="_Hlk169687868"/>
      <w:r w:rsidRPr="00542702">
        <w:rPr>
          <w:rFonts w:cstheme="minorHAnsi"/>
          <w:b/>
          <w:bCs/>
          <w:sz w:val="24"/>
          <w:szCs w:val="24"/>
        </w:rPr>
        <w:t>0</w:t>
      </w:r>
      <w:r w:rsidR="00B57B39" w:rsidRPr="00542702">
        <w:rPr>
          <w:rFonts w:cstheme="minorHAnsi"/>
          <w:b/>
          <w:bCs/>
          <w:sz w:val="24"/>
          <w:szCs w:val="24"/>
        </w:rPr>
        <w:t>8</w:t>
      </w:r>
      <w:r w:rsidRPr="00542702">
        <w:rPr>
          <w:rFonts w:cstheme="minorHAnsi"/>
          <w:b/>
          <w:bCs/>
          <w:sz w:val="24"/>
          <w:szCs w:val="24"/>
        </w:rPr>
        <w:t>.0</w:t>
      </w:r>
      <w:r w:rsidR="00CC07FD" w:rsidRPr="00542702">
        <w:rPr>
          <w:rFonts w:cstheme="minorHAnsi"/>
          <w:b/>
          <w:bCs/>
          <w:sz w:val="24"/>
          <w:szCs w:val="24"/>
        </w:rPr>
        <w:t>2</w:t>
      </w:r>
      <w:r w:rsidRPr="00542702">
        <w:rPr>
          <w:rFonts w:cstheme="minorHAnsi"/>
          <w:b/>
          <w:bCs/>
          <w:sz w:val="24"/>
          <w:szCs w:val="24"/>
        </w:rPr>
        <w:t>.</w:t>
      </w:r>
      <w:r w:rsidR="00CC07FD" w:rsidRPr="00542702">
        <w:rPr>
          <w:rFonts w:cstheme="minorHAnsi"/>
          <w:b/>
          <w:bCs/>
          <w:sz w:val="24"/>
          <w:szCs w:val="24"/>
        </w:rPr>
        <w:t>15</w:t>
      </w:r>
      <w:r w:rsidRPr="00542702">
        <w:rPr>
          <w:rFonts w:cstheme="minorHAnsi"/>
          <w:b/>
          <w:bCs/>
          <w:sz w:val="24"/>
          <w:szCs w:val="24"/>
        </w:rPr>
        <w:t>.</w:t>
      </w:r>
      <w:r w:rsidR="00CC07FD" w:rsidRPr="00542702">
        <w:rPr>
          <w:rFonts w:cstheme="minorHAnsi"/>
          <w:b/>
          <w:bCs/>
          <w:sz w:val="24"/>
          <w:szCs w:val="24"/>
        </w:rPr>
        <w:t>451</w:t>
      </w:r>
      <w:r w:rsidRPr="00542702">
        <w:rPr>
          <w:rFonts w:cstheme="minorHAnsi"/>
          <w:b/>
          <w:bCs/>
          <w:sz w:val="24"/>
          <w:szCs w:val="24"/>
        </w:rPr>
        <w:t>.0</w:t>
      </w:r>
      <w:r w:rsidR="00B57B39" w:rsidRPr="00542702">
        <w:rPr>
          <w:rFonts w:cstheme="minorHAnsi"/>
          <w:b/>
          <w:bCs/>
          <w:sz w:val="24"/>
          <w:szCs w:val="24"/>
        </w:rPr>
        <w:t>6</w:t>
      </w:r>
      <w:r w:rsidR="00CC07FD" w:rsidRPr="00542702">
        <w:rPr>
          <w:rFonts w:cstheme="minorHAnsi"/>
          <w:b/>
          <w:bCs/>
          <w:sz w:val="24"/>
          <w:szCs w:val="24"/>
        </w:rPr>
        <w:t>1</w:t>
      </w:r>
      <w:r w:rsidRPr="00542702">
        <w:rPr>
          <w:rFonts w:cstheme="minorHAnsi"/>
          <w:b/>
          <w:bCs/>
          <w:sz w:val="24"/>
          <w:szCs w:val="24"/>
        </w:rPr>
        <w:t>0.</w:t>
      </w:r>
      <w:r w:rsidR="00B57B39" w:rsidRPr="00542702">
        <w:rPr>
          <w:rFonts w:cstheme="minorHAnsi"/>
          <w:b/>
          <w:bCs/>
          <w:sz w:val="24"/>
          <w:szCs w:val="24"/>
        </w:rPr>
        <w:t>101</w:t>
      </w:r>
      <w:r w:rsidR="00CC07FD" w:rsidRPr="00542702">
        <w:rPr>
          <w:rFonts w:cstheme="minorHAnsi"/>
          <w:b/>
          <w:bCs/>
          <w:sz w:val="24"/>
          <w:szCs w:val="24"/>
        </w:rPr>
        <w:t>6</w:t>
      </w:r>
      <w:r w:rsidRPr="00542702">
        <w:rPr>
          <w:rFonts w:cstheme="minorHAnsi"/>
          <w:b/>
          <w:bCs/>
          <w:sz w:val="24"/>
          <w:szCs w:val="24"/>
        </w:rPr>
        <w:t xml:space="preserve"> – </w:t>
      </w:r>
      <w:r w:rsidR="00CC07FD" w:rsidRPr="00542702">
        <w:rPr>
          <w:rFonts w:cstheme="minorHAnsi"/>
          <w:b/>
          <w:bCs/>
          <w:sz w:val="24"/>
          <w:szCs w:val="24"/>
        </w:rPr>
        <w:t>Aberturas de Ruas, Asfaltamento e Pavimentação do Sistema Viário Urbano</w:t>
      </w:r>
      <w:r w:rsidR="00284AAC">
        <w:rPr>
          <w:rFonts w:cstheme="minorHAnsi"/>
          <w:b/>
          <w:bCs/>
          <w:sz w:val="24"/>
          <w:szCs w:val="24"/>
        </w:rPr>
        <w:t>.</w:t>
      </w:r>
    </w:p>
    <w:p w14:paraId="076E0ADE" w14:textId="416EF1C2" w:rsidR="00887126" w:rsidRPr="00CC07FD" w:rsidRDefault="00B57B39" w:rsidP="006B1DB5">
      <w:pPr>
        <w:tabs>
          <w:tab w:val="left" w:pos="540"/>
        </w:tabs>
        <w:autoSpaceDE w:val="0"/>
        <w:autoSpaceDN w:val="0"/>
        <w:adjustRightInd w:val="0"/>
        <w:spacing w:after="0" w:line="240" w:lineRule="auto"/>
        <w:jc w:val="both"/>
        <w:rPr>
          <w:rFonts w:cstheme="minorHAnsi"/>
          <w:b/>
          <w:bCs/>
          <w:sz w:val="24"/>
          <w:szCs w:val="24"/>
        </w:rPr>
      </w:pPr>
      <w:r w:rsidRPr="00542702">
        <w:rPr>
          <w:rFonts w:cstheme="minorHAnsi"/>
          <w:b/>
          <w:bCs/>
          <w:sz w:val="24"/>
          <w:szCs w:val="24"/>
        </w:rPr>
        <w:t>44</w:t>
      </w:r>
      <w:r w:rsidR="00887126" w:rsidRPr="00542702">
        <w:rPr>
          <w:rFonts w:cstheme="minorHAnsi"/>
          <w:b/>
          <w:bCs/>
          <w:sz w:val="24"/>
          <w:szCs w:val="24"/>
        </w:rPr>
        <w:t>.90.</w:t>
      </w:r>
      <w:r w:rsidRPr="00542702">
        <w:rPr>
          <w:rFonts w:cstheme="minorHAnsi"/>
          <w:b/>
          <w:bCs/>
          <w:sz w:val="24"/>
          <w:szCs w:val="24"/>
        </w:rPr>
        <w:t>51</w:t>
      </w:r>
      <w:r w:rsidR="00887126" w:rsidRPr="00542702">
        <w:rPr>
          <w:rFonts w:cstheme="minorHAnsi"/>
          <w:b/>
          <w:bCs/>
          <w:sz w:val="24"/>
          <w:szCs w:val="24"/>
        </w:rPr>
        <w:t xml:space="preserve"> – </w:t>
      </w:r>
      <w:r w:rsidRPr="00542702">
        <w:rPr>
          <w:rFonts w:cstheme="minorHAnsi"/>
          <w:b/>
          <w:bCs/>
          <w:sz w:val="24"/>
          <w:szCs w:val="24"/>
        </w:rPr>
        <w:t>Obras e Instalações.</w:t>
      </w:r>
    </w:p>
    <w:bookmarkEnd w:id="5"/>
    <w:p w14:paraId="1E4758B2" w14:textId="3C668BCD" w:rsidR="00191C4F" w:rsidRPr="006B1DB5" w:rsidRDefault="00191C4F" w:rsidP="006B1DB5">
      <w:pPr>
        <w:widowControl w:val="0"/>
        <w:spacing w:after="0" w:line="240" w:lineRule="auto"/>
        <w:jc w:val="both"/>
        <w:rPr>
          <w:rFonts w:eastAsia="Times New Roman" w:cstheme="minorHAnsi"/>
          <w:sz w:val="24"/>
          <w:szCs w:val="24"/>
          <w:lang w:eastAsia="pt-BR"/>
        </w:rPr>
      </w:pPr>
    </w:p>
    <w:p w14:paraId="32225931"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4. ESCLARECIMENTOS E IMPUGNAÇÃO AO EDITAL</w:t>
      </w:r>
    </w:p>
    <w:p w14:paraId="6AC46CF0"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4.1.</w:t>
      </w:r>
      <w:r w:rsidRPr="006B1DB5">
        <w:rPr>
          <w:rFonts w:eastAsia="Times New Roman" w:cstheme="minorHAnsi"/>
          <w:sz w:val="24"/>
          <w:szCs w:val="24"/>
          <w:lang w:eastAsia="pt-BR"/>
        </w:rPr>
        <w:t xml:space="preserve"> </w:t>
      </w:r>
      <w:r w:rsidRPr="006B1DB5">
        <w:rPr>
          <w:rFonts w:eastAsia="Times New Roman" w:cstheme="minorHAnsi"/>
          <w:b/>
          <w:sz w:val="24"/>
          <w:szCs w:val="24"/>
          <w:lang w:eastAsia="pt-BR"/>
        </w:rPr>
        <w:t>Qualquer pessoa</w:t>
      </w:r>
      <w:r w:rsidRPr="006B1DB5">
        <w:rPr>
          <w:rFonts w:eastAsia="Times New Roman" w:cstheme="minorHAnsi"/>
          <w:sz w:val="24"/>
          <w:szCs w:val="24"/>
          <w:lang w:eastAsia="pt-BR"/>
        </w:rPr>
        <w:t xml:space="preserve"> é parte legítima para </w:t>
      </w:r>
      <w:r w:rsidRPr="006B1DB5">
        <w:rPr>
          <w:rFonts w:eastAsia="Times New Roman" w:cstheme="minorHAnsi"/>
          <w:b/>
          <w:sz w:val="24"/>
          <w:szCs w:val="24"/>
          <w:lang w:eastAsia="pt-BR"/>
        </w:rPr>
        <w:t>impugnar</w:t>
      </w:r>
      <w:r w:rsidRPr="006B1DB5">
        <w:rPr>
          <w:rFonts w:eastAsia="Times New Roman" w:cstheme="minorHAnsi"/>
          <w:sz w:val="24"/>
          <w:szCs w:val="24"/>
          <w:lang w:eastAsia="pt-BR"/>
        </w:rPr>
        <w:t xml:space="preserve"> edital de licitação por irregularidade na aplicação da legislação vigente </w:t>
      </w:r>
      <w:r w:rsidRPr="006B1DB5">
        <w:rPr>
          <w:rFonts w:eastAsia="Times New Roman" w:cstheme="minorHAnsi"/>
          <w:b/>
          <w:sz w:val="24"/>
          <w:szCs w:val="24"/>
          <w:lang w:eastAsia="pt-BR"/>
        </w:rPr>
        <w:t>ou para solicitar esclarecimento</w:t>
      </w:r>
      <w:r w:rsidRPr="006B1DB5">
        <w:rPr>
          <w:rFonts w:eastAsia="Times New Roman" w:cstheme="minorHAnsi"/>
          <w:sz w:val="24"/>
          <w:szCs w:val="24"/>
          <w:lang w:eastAsia="pt-BR"/>
        </w:rPr>
        <w:t xml:space="preserve"> sobre os seus termos, devendo protocolar o pedido até 3 (três) dias úteis antes da data de abertura do certame (art. 164).</w:t>
      </w:r>
    </w:p>
    <w:p w14:paraId="0C941F9D"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4.2.</w:t>
      </w:r>
      <w:r w:rsidRPr="006B1DB5">
        <w:rPr>
          <w:rFonts w:eastAsia="Times New Roman" w:cstheme="minorHAnsi"/>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298D7738" w14:textId="487350B3" w:rsidR="00191C4F"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4.3.</w:t>
      </w:r>
      <w:r w:rsidRPr="006B1DB5">
        <w:rPr>
          <w:rFonts w:eastAsia="Times New Roman" w:cstheme="minorHAnsi"/>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AEBB11B" w14:textId="77777777" w:rsidR="006B1DB5" w:rsidRPr="006B1DB5" w:rsidRDefault="006B1DB5"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33236720"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5. VEDAÇÕES PARA DISPUTAR O CERTAME E PARTICIPAR DA EXECUÇÃO DO CONTRATO</w:t>
      </w:r>
    </w:p>
    <w:p w14:paraId="703810E9" w14:textId="77777777" w:rsidR="00191C4F" w:rsidRPr="006B1DB5" w:rsidRDefault="00191C4F" w:rsidP="006B1DB5">
      <w:pPr>
        <w:tabs>
          <w:tab w:val="left" w:pos="1701"/>
        </w:tabs>
        <w:spacing w:after="0" w:line="240" w:lineRule="auto"/>
        <w:jc w:val="both"/>
        <w:rPr>
          <w:rFonts w:cstheme="minorHAnsi"/>
          <w:sz w:val="24"/>
          <w:szCs w:val="24"/>
        </w:rPr>
      </w:pPr>
      <w:r w:rsidRPr="006B1DB5">
        <w:rPr>
          <w:rFonts w:cstheme="minorHAnsi"/>
          <w:b/>
          <w:sz w:val="24"/>
          <w:szCs w:val="24"/>
        </w:rPr>
        <w:t>5.1.</w:t>
      </w:r>
      <w:r w:rsidRPr="006B1DB5">
        <w:rPr>
          <w:rFonts w:cstheme="minorHAnsi"/>
          <w:sz w:val="24"/>
          <w:szCs w:val="24"/>
        </w:rPr>
        <w:t xml:space="preserve"> São vedações para disputar o certame e participar da execução do contrato, direta ou indiretamente:</w:t>
      </w:r>
    </w:p>
    <w:p w14:paraId="31EDB621" w14:textId="65070BAE"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w:t>
      </w:r>
      <w:r w:rsidRPr="006B1DB5">
        <w:rPr>
          <w:rFonts w:cstheme="minorHAnsi"/>
          <w:sz w:val="24"/>
          <w:szCs w:val="24"/>
        </w:rPr>
        <w:t xml:space="preserve"> - </w:t>
      </w:r>
      <w:r w:rsidR="00191C4F" w:rsidRPr="006B1DB5">
        <w:rPr>
          <w:rFonts w:cstheme="minorHAnsi"/>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770D0A8" w14:textId="0CF9271D"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w:t>
      </w:r>
      <w:r w:rsidRPr="006B1DB5">
        <w:rPr>
          <w:rFonts w:cstheme="minorHAnsi"/>
          <w:sz w:val="24"/>
          <w:szCs w:val="24"/>
        </w:rPr>
        <w:t xml:space="preserve"> - </w:t>
      </w:r>
      <w:r w:rsidR="00191C4F" w:rsidRPr="006B1DB5">
        <w:rPr>
          <w:rFonts w:cstheme="minorHAnsi"/>
          <w:sz w:val="24"/>
          <w:szCs w:val="24"/>
        </w:rPr>
        <w:t xml:space="preserve">Autor do anteprojeto, do projeto básico ou do projeto executivo, pessoa física ou jurídica, quando a licitação versar sobre obra, serviços ou fornecimento de bens a ele relacionados, sendo que </w:t>
      </w:r>
      <w:r w:rsidRPr="006B1DB5">
        <w:rPr>
          <w:rFonts w:cstheme="minorHAnsi"/>
          <w:sz w:val="24"/>
          <w:szCs w:val="24"/>
        </w:rPr>
        <w:t>se equiparam</w:t>
      </w:r>
      <w:r w:rsidR="00191C4F" w:rsidRPr="006B1DB5">
        <w:rPr>
          <w:rFonts w:cstheme="minorHAnsi"/>
          <w:sz w:val="24"/>
          <w:szCs w:val="24"/>
        </w:rPr>
        <w:t xml:space="preserve"> aos autores do projeto as empresas integrantes do mesmo grupo econômico (art. </w:t>
      </w:r>
      <w:r w:rsidR="00CC3418" w:rsidRPr="006B1DB5">
        <w:rPr>
          <w:rFonts w:cstheme="minorHAnsi"/>
          <w:sz w:val="24"/>
          <w:szCs w:val="24"/>
        </w:rPr>
        <w:t>14, inciso</w:t>
      </w:r>
      <w:r w:rsidR="00191C4F" w:rsidRPr="006B1DB5">
        <w:rPr>
          <w:rFonts w:cstheme="minorHAnsi"/>
          <w:sz w:val="24"/>
          <w:szCs w:val="24"/>
        </w:rPr>
        <w:t xml:space="preserve"> I</w:t>
      </w:r>
      <w:r w:rsidRPr="006B1DB5">
        <w:rPr>
          <w:rFonts w:cstheme="minorHAnsi"/>
          <w:sz w:val="24"/>
          <w:szCs w:val="24"/>
        </w:rPr>
        <w:t>,</w:t>
      </w:r>
      <w:r w:rsidR="00191C4F" w:rsidRPr="006B1DB5">
        <w:rPr>
          <w:rFonts w:cstheme="minorHAnsi"/>
          <w:sz w:val="24"/>
          <w:szCs w:val="24"/>
        </w:rPr>
        <w:t xml:space="preserve"> c/c § 3º);</w:t>
      </w:r>
    </w:p>
    <w:p w14:paraId="0E016725"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66DEAD10" w14:textId="0F2FD869"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III</w:t>
      </w:r>
      <w:r w:rsidRPr="006B1DB5">
        <w:rPr>
          <w:rFonts w:cstheme="minorHAnsi"/>
          <w:sz w:val="24"/>
          <w:szCs w:val="24"/>
        </w:rPr>
        <w:t xml:space="preserve"> - </w:t>
      </w:r>
      <w:r w:rsidR="00191C4F" w:rsidRPr="006B1DB5">
        <w:rPr>
          <w:rFonts w:cstheme="minorHAnsi"/>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07A2289D"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lastRenderedPageBreak/>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2FCD4CA" w14:textId="7B883414"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IV</w:t>
      </w:r>
      <w:r w:rsidRPr="006B1DB5">
        <w:rPr>
          <w:rFonts w:cstheme="minorHAnsi"/>
          <w:sz w:val="24"/>
          <w:szCs w:val="24"/>
        </w:rPr>
        <w:t xml:space="preserve"> - </w:t>
      </w:r>
      <w:r w:rsidR="00191C4F" w:rsidRPr="006B1DB5">
        <w:rPr>
          <w:rFonts w:cstheme="minorHAnsi"/>
          <w:sz w:val="24"/>
          <w:szCs w:val="24"/>
        </w:rPr>
        <w:t>Pessoa física ou jurídica que se encontre, ao tempo da licitação, impossibilitada de participar da licitação em decorrência de sanção que lhe foi imposta (art. 14, III);</w:t>
      </w:r>
    </w:p>
    <w:p w14:paraId="687C4DB4"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3BDEA34" w14:textId="5E546F6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w:t>
      </w:r>
      <w:r w:rsidRPr="006B1DB5">
        <w:rPr>
          <w:rFonts w:cstheme="minorHAnsi"/>
          <w:sz w:val="24"/>
          <w:szCs w:val="24"/>
        </w:rPr>
        <w:t xml:space="preserve"> - </w:t>
      </w:r>
      <w:r w:rsidR="00191C4F" w:rsidRPr="006B1DB5">
        <w:rPr>
          <w:rFonts w:cstheme="minorHAnsi"/>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27CE9160" w14:textId="5F741602"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w:t>
      </w:r>
      <w:r w:rsidRPr="006B1DB5">
        <w:rPr>
          <w:rFonts w:cstheme="minorHAnsi"/>
          <w:sz w:val="24"/>
          <w:szCs w:val="24"/>
        </w:rPr>
        <w:t xml:space="preserve"> - </w:t>
      </w:r>
      <w:r w:rsidR="00191C4F" w:rsidRPr="006B1DB5">
        <w:rPr>
          <w:rFonts w:cstheme="minorHAnsi"/>
          <w:sz w:val="24"/>
          <w:szCs w:val="24"/>
        </w:rPr>
        <w:t>Empresas controladoras, controladas ou coligadas, nos termos da </w:t>
      </w:r>
      <w:hyperlink r:id="rId8" w:history="1">
        <w:r w:rsidR="00191C4F" w:rsidRPr="006B1DB5">
          <w:rPr>
            <w:rStyle w:val="Hyperlink"/>
            <w:rFonts w:cstheme="minorHAnsi"/>
            <w:sz w:val="24"/>
            <w:szCs w:val="24"/>
          </w:rPr>
          <w:t>Lei nº 6.404, de 15 de dezembro de 1976 – Dispõe sobre as Sociedades por Ações</w:t>
        </w:r>
      </w:hyperlink>
      <w:r w:rsidR="00191C4F" w:rsidRPr="006B1DB5">
        <w:rPr>
          <w:rFonts w:cstheme="minorHAnsi"/>
          <w:sz w:val="24"/>
          <w:szCs w:val="24"/>
        </w:rPr>
        <w:t>, concorrendo entre si (art. 14, V);</w:t>
      </w:r>
    </w:p>
    <w:p w14:paraId="3AABEA77" w14:textId="396025CA"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w:t>
      </w:r>
      <w:r w:rsidRPr="006B1DB5">
        <w:rPr>
          <w:rFonts w:cstheme="minorHAnsi"/>
          <w:sz w:val="24"/>
          <w:szCs w:val="24"/>
        </w:rPr>
        <w:t xml:space="preserve"> - </w:t>
      </w:r>
      <w:r w:rsidR="00191C4F" w:rsidRPr="006B1DB5">
        <w:rPr>
          <w:rFonts w:cstheme="minorHAnsi"/>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704EA1DB" w14:textId="68D0CC52"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VIII</w:t>
      </w:r>
      <w:r w:rsidRPr="006B1DB5">
        <w:rPr>
          <w:rFonts w:cstheme="minorHAnsi"/>
          <w:sz w:val="24"/>
          <w:szCs w:val="24"/>
        </w:rPr>
        <w:t xml:space="preserve"> - </w:t>
      </w:r>
      <w:r w:rsidR="00191C4F" w:rsidRPr="006B1DB5">
        <w:rPr>
          <w:rFonts w:cstheme="minorHAnsi"/>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13A44B78" w14:textId="667D1F88"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IX</w:t>
      </w:r>
      <w:r w:rsidRPr="006B1DB5">
        <w:rPr>
          <w:rFonts w:cstheme="minorHAnsi"/>
          <w:sz w:val="24"/>
          <w:szCs w:val="24"/>
        </w:rPr>
        <w:t xml:space="preserve"> - </w:t>
      </w:r>
      <w:r w:rsidR="00191C4F" w:rsidRPr="006B1DB5">
        <w:rPr>
          <w:rFonts w:cstheme="minorHAnsi"/>
          <w:sz w:val="24"/>
          <w:szCs w:val="24"/>
        </w:rPr>
        <w:t>É impedida a empresa consorciada participar, na mesma licitação, de mais de um consórcio ou de forma isolada (art. 15, IV);</w:t>
      </w:r>
    </w:p>
    <w:p w14:paraId="20EFE647" w14:textId="2C98F51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w:t>
      </w:r>
      <w:r w:rsidRPr="006B1DB5">
        <w:rPr>
          <w:rFonts w:cstheme="minorHAnsi"/>
          <w:sz w:val="24"/>
          <w:szCs w:val="24"/>
        </w:rPr>
        <w:t xml:space="preserve"> - </w:t>
      </w:r>
      <w:r w:rsidR="00191C4F" w:rsidRPr="006B1DB5">
        <w:rPr>
          <w:rFonts w:cstheme="minorHAnsi"/>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E6207AA" w14:textId="7B2C2C4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w:t>
      </w:r>
      <w:r w:rsidRPr="006B1DB5">
        <w:rPr>
          <w:rFonts w:cstheme="minorHAnsi"/>
          <w:sz w:val="24"/>
          <w:szCs w:val="24"/>
        </w:rPr>
        <w:t xml:space="preserve"> - </w:t>
      </w:r>
      <w:r w:rsidR="00191C4F" w:rsidRPr="006B1DB5">
        <w:rPr>
          <w:rFonts w:cstheme="minorHAnsi"/>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01CCBE62" w14:textId="7C2EBCD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XII</w:t>
      </w:r>
      <w:r w:rsidRPr="006B1DB5">
        <w:rPr>
          <w:rFonts w:cstheme="minorHAnsi"/>
          <w:sz w:val="24"/>
          <w:szCs w:val="24"/>
        </w:rPr>
        <w:t xml:space="preserve"> - </w:t>
      </w:r>
      <w:r w:rsidR="00191C4F" w:rsidRPr="006B1DB5">
        <w:rPr>
          <w:rFonts w:cstheme="minorHAnsi"/>
          <w:sz w:val="24"/>
          <w:szCs w:val="24"/>
        </w:rPr>
        <w:t xml:space="preserve">Vedada a contratação de cooperativas, ante o objeto desta licitação, respeitando a </w:t>
      </w:r>
      <w:hyperlink r:id="rId9" w:anchor="/documento/sumula/S%25C3%25BAmula%2520281/%2520/DTRELEVANCIA%2520desc%252C%2520NUMEROINT%2520desc/0/%2520" w:history="1">
        <w:r w:rsidR="00191C4F" w:rsidRPr="006B1DB5">
          <w:rPr>
            <w:rStyle w:val="Hyperlink"/>
            <w:rFonts w:cstheme="minorHAnsi"/>
            <w:sz w:val="24"/>
            <w:szCs w:val="24"/>
          </w:rPr>
          <w:t>Súmula nº 281, TCU, aprovada pelo Acórdão TCU 1.789/2012</w:t>
        </w:r>
      </w:hyperlink>
      <w:r w:rsidR="00191C4F" w:rsidRPr="006B1DB5">
        <w:rPr>
          <w:rFonts w:cstheme="minorHAnsi"/>
          <w:sz w:val="24"/>
          <w:szCs w:val="24"/>
        </w:rPr>
        <w:t>.</w:t>
      </w:r>
    </w:p>
    <w:p w14:paraId="2D12FB00" w14:textId="2D3B665E" w:rsidR="002100A4" w:rsidRDefault="00191C4F" w:rsidP="006B1DB5">
      <w:pPr>
        <w:tabs>
          <w:tab w:val="left" w:pos="1701"/>
        </w:tabs>
        <w:spacing w:after="0" w:line="240" w:lineRule="auto"/>
        <w:jc w:val="both"/>
        <w:rPr>
          <w:rFonts w:cstheme="minorHAnsi"/>
          <w:b/>
          <w:bCs/>
          <w:sz w:val="24"/>
          <w:szCs w:val="24"/>
        </w:rPr>
      </w:pPr>
      <w:r w:rsidRPr="00CC24B4">
        <w:rPr>
          <w:rFonts w:cstheme="minorHAnsi"/>
          <w:b/>
          <w:sz w:val="24"/>
          <w:szCs w:val="24"/>
        </w:rPr>
        <w:lastRenderedPageBreak/>
        <w:t>5.2.</w:t>
      </w:r>
      <w:r w:rsidRPr="00CC24B4">
        <w:rPr>
          <w:rFonts w:cstheme="minorHAnsi"/>
          <w:sz w:val="24"/>
          <w:szCs w:val="24"/>
        </w:rPr>
        <w:t xml:space="preserve"> O licitante </w:t>
      </w:r>
      <w:r w:rsidRPr="00CC24B4">
        <w:rPr>
          <w:rFonts w:cstheme="minorHAnsi"/>
          <w:b/>
          <w:sz w:val="24"/>
          <w:szCs w:val="24"/>
        </w:rPr>
        <w:t>deverá</w:t>
      </w:r>
      <w:r w:rsidRPr="00CC24B4">
        <w:rPr>
          <w:rFonts w:cstheme="minorHAnsi"/>
          <w:sz w:val="24"/>
          <w:szCs w:val="24"/>
        </w:rPr>
        <w:t xml:space="preserve"> apresentar declaração que não incorre nos impedimentos </w:t>
      </w:r>
      <w:r w:rsidRPr="00CC24B4">
        <w:rPr>
          <w:rFonts w:cstheme="minorHAnsi"/>
          <w:b/>
          <w:bCs/>
          <w:sz w:val="24"/>
          <w:szCs w:val="24"/>
        </w:rPr>
        <w:t>(ANEXO III).</w:t>
      </w:r>
    </w:p>
    <w:p w14:paraId="69A638C1" w14:textId="77777777" w:rsidR="00731085" w:rsidRPr="00731085" w:rsidRDefault="00731085" w:rsidP="006B1DB5">
      <w:pPr>
        <w:tabs>
          <w:tab w:val="left" w:pos="1701"/>
        </w:tabs>
        <w:spacing w:after="0" w:line="240" w:lineRule="auto"/>
        <w:jc w:val="both"/>
        <w:rPr>
          <w:rFonts w:cstheme="minorHAnsi"/>
          <w:b/>
          <w:bCs/>
          <w:sz w:val="24"/>
          <w:szCs w:val="24"/>
        </w:rPr>
      </w:pPr>
    </w:p>
    <w:p w14:paraId="56E76B05"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6. CUMPRIMENTO D</w:t>
      </w:r>
      <w:r w:rsidRPr="00CC24B4">
        <w:rPr>
          <w:rFonts w:eastAsia="Times New Roman" w:cstheme="minorHAnsi"/>
          <w:b/>
          <w:sz w:val="24"/>
          <w:szCs w:val="24"/>
          <w:lang w:eastAsia="pt-BR"/>
        </w:rPr>
        <w:t xml:space="preserve">A </w:t>
      </w:r>
      <w:hyperlink r:id="rId10" w:history="1">
        <w:r w:rsidRPr="00CC24B4">
          <w:rPr>
            <w:rStyle w:val="Hyperlink"/>
            <w:rFonts w:eastAsia="Times New Roman" w:cstheme="minorHAnsi"/>
            <w:b/>
            <w:color w:val="auto"/>
            <w:sz w:val="24"/>
            <w:szCs w:val="24"/>
            <w:lang w:eastAsia="pt-BR"/>
          </w:rPr>
          <w:t>LEI GERAL DE PROTEÇÃO DE DADOS (LEI Nº 13.709/2018)</w:t>
        </w:r>
      </w:hyperlink>
    </w:p>
    <w:p w14:paraId="07017C6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w:t>
      </w:r>
      <w:r w:rsidRPr="006B1DB5">
        <w:rPr>
          <w:rFonts w:eastAsia="Times New Roman" w:cstheme="minorHAnsi"/>
          <w:sz w:val="24"/>
          <w:szCs w:val="24"/>
          <w:lang w:eastAsia="pt-BR"/>
        </w:rPr>
        <w:t xml:space="preserve"> Para finalidade da efetiva participação do LICITANTE no certame, o MUNICÍPIO fará tratamento dos dados pessoais definidos neste edital, dos representantes legais e outros, e, </w:t>
      </w:r>
      <w:r w:rsidRPr="006B1DB5">
        <w:rPr>
          <w:rFonts w:eastAsia="Times New Roman" w:cstheme="minorHAnsi"/>
          <w:iCs/>
          <w:sz w:val="24"/>
          <w:szCs w:val="24"/>
          <w:lang w:eastAsia="pt-BR"/>
        </w:rPr>
        <w:t>zelará e responsabilizar-se-á pela proteção de dados e privacidade.</w:t>
      </w:r>
    </w:p>
    <w:p w14:paraId="5F0E503C"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6.2.</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w:t>
      </w:r>
      <w:r w:rsidRPr="006B1DB5">
        <w:rPr>
          <w:rFonts w:eastAsia="Times New Roman" w:cstheme="minorHAnsi"/>
          <w:sz w:val="24"/>
          <w:szCs w:val="24"/>
          <w:lang w:eastAsia="pt-BR"/>
        </w:rPr>
        <w:t>LICITANTE</w:t>
      </w:r>
      <w:r w:rsidRPr="006B1DB5">
        <w:rPr>
          <w:rFonts w:eastAsia="Times New Roman" w:cstheme="minorHAnsi"/>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xml:space="preserve">), </w:t>
      </w:r>
      <w:r w:rsidRPr="006B1DB5">
        <w:rPr>
          <w:rFonts w:eastAsia="Times New Roman" w:cstheme="minorHAnsi"/>
          <w:sz w:val="24"/>
          <w:szCs w:val="24"/>
          <w:lang w:eastAsia="pt-BR"/>
        </w:rPr>
        <w:t>empenhando-se em proceder a todo tratamento de dados pessoais que venha a mostrar-se necessário,</w:t>
      </w:r>
      <w:r w:rsidRPr="006B1DB5">
        <w:rPr>
          <w:rFonts w:eastAsia="Times New Roman" w:cstheme="minorHAnsi"/>
          <w:iCs/>
          <w:sz w:val="24"/>
          <w:szCs w:val="24"/>
          <w:lang w:eastAsia="pt-BR"/>
        </w:rPr>
        <w:t xml:space="preserve"> em conformidade com este edital.</w:t>
      </w:r>
    </w:p>
    <w:p w14:paraId="4328FF5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6.3.</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MUNICÍPIO e o LICITANTE, quando do tratamento de dados pessoais, o fará de acordo com as bases legais previstas nas hipóteses dos </w:t>
      </w:r>
      <w:proofErr w:type="spellStart"/>
      <w:r w:rsidRPr="006B1DB5">
        <w:rPr>
          <w:rFonts w:eastAsia="Times New Roman" w:cstheme="minorHAnsi"/>
          <w:iCs/>
          <w:sz w:val="24"/>
          <w:szCs w:val="24"/>
          <w:lang w:eastAsia="pt-BR"/>
        </w:rPr>
        <w:t>arts</w:t>
      </w:r>
      <w:proofErr w:type="spellEnd"/>
      <w:r w:rsidRPr="006B1DB5">
        <w:rPr>
          <w:rFonts w:eastAsia="Times New Roman" w:cstheme="minorHAnsi"/>
          <w:iCs/>
          <w:sz w:val="24"/>
          <w:szCs w:val="24"/>
          <w:lang w:eastAsia="pt-BR"/>
        </w:rPr>
        <w:t>. 7º, 11 e/ou 14 da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e para propósitos legítimos, específicos, explícitos e informados ao titular.</w:t>
      </w:r>
    </w:p>
    <w:p w14:paraId="16D78106"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6.4.</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LICITANTE declara que tem ciência da existência da 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Pr="00415C60">
        <w:rPr>
          <w:rFonts w:eastAsia="Times New Roman" w:cstheme="minorHAnsi"/>
          <w:b/>
          <w:bCs/>
          <w:iCs/>
          <w:sz w:val="24"/>
          <w:szCs w:val="24"/>
          <w:lang w:eastAsia="pt-BR"/>
        </w:rPr>
        <w:t>(ANEXO IV).</w:t>
      </w:r>
    </w:p>
    <w:p w14:paraId="647D784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6.5.</w:t>
      </w:r>
      <w:r w:rsidRPr="006B1DB5">
        <w:rPr>
          <w:rFonts w:eastAsia="Times New Roman" w:cstheme="minorHAnsi"/>
          <w:sz w:val="24"/>
          <w:szCs w:val="24"/>
          <w:lang w:eastAsia="pt-BR"/>
        </w:rPr>
        <w:t xml:space="preserve"> É vedado ao LICITANTE a utilização de todo e qualquer dado pessoal repassado em decorrência do certame, para finalidade distinta da participação deste.</w:t>
      </w:r>
      <w:r w:rsidRPr="006B1DB5">
        <w:rPr>
          <w:rFonts w:eastAsia="Times New Roman" w:cstheme="minorHAnsi"/>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3C7D19DC" w14:textId="23BFF9E9"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6.6.</w:t>
      </w:r>
      <w:r w:rsidRPr="006B1DB5">
        <w:rPr>
          <w:rFonts w:eastAsia="Times New Roman" w:cstheme="minorHAnsi"/>
          <w:sz w:val="24"/>
          <w:szCs w:val="24"/>
          <w:lang w:eastAsia="pt-BR"/>
        </w:rPr>
        <w:t xml:space="preserve"> O LICITANTE fica obrigad</w:t>
      </w:r>
      <w:r w:rsidR="00731085">
        <w:rPr>
          <w:rFonts w:eastAsia="Times New Roman" w:cstheme="minorHAnsi"/>
          <w:sz w:val="24"/>
          <w:szCs w:val="24"/>
          <w:lang w:eastAsia="pt-BR"/>
        </w:rPr>
        <w:t>o</w:t>
      </w:r>
      <w:r w:rsidRPr="006B1DB5">
        <w:rPr>
          <w:rFonts w:eastAsia="Times New Roman" w:cstheme="minorHAnsi"/>
          <w:sz w:val="24"/>
          <w:szCs w:val="24"/>
          <w:lang w:eastAsia="pt-BR"/>
        </w:rPr>
        <w:t xml:space="preserve"> a notificar o MUNICÍPIO, em até 24 (vinte e quatro) horas, </w:t>
      </w:r>
      <w:r w:rsidRPr="006B1DB5">
        <w:rPr>
          <w:rFonts w:eastAsia="Times New Roman" w:cstheme="minorHAnsi"/>
          <w:iCs/>
          <w:sz w:val="24"/>
          <w:szCs w:val="24"/>
          <w:lang w:eastAsia="pt-BR"/>
        </w:rPr>
        <w:t>a respeito de</w:t>
      </w:r>
      <w:r w:rsidRPr="006B1DB5">
        <w:rPr>
          <w:rFonts w:eastAsia="Times New Roman" w:cstheme="minorHAnsi"/>
          <w:sz w:val="24"/>
          <w:szCs w:val="24"/>
          <w:lang w:eastAsia="pt-BR"/>
        </w:rPr>
        <w:t xml:space="preserve"> qualquer incidente de acessos não autorizados aos dados pessoais, situações acidentais ou ilícitas de destruição, perda, alteração, comunicação, q</w:t>
      </w:r>
      <w:r w:rsidRPr="006B1DB5">
        <w:rPr>
          <w:rFonts w:eastAsia="Times New Roman" w:cstheme="minorHAnsi"/>
          <w:iCs/>
          <w:sz w:val="24"/>
          <w:szCs w:val="24"/>
          <w:lang w:eastAsia="pt-BR"/>
        </w:rPr>
        <w:t xml:space="preserve">ualquer não cumprimento (ainda que suspeito) das disposições legais relativas à proteção de dados pessoais </w:t>
      </w:r>
      <w:r w:rsidRPr="006B1DB5">
        <w:rPr>
          <w:rFonts w:eastAsia="Times New Roman" w:cstheme="minorHAnsi"/>
          <w:sz w:val="24"/>
          <w:szCs w:val="24"/>
          <w:lang w:eastAsia="pt-BR"/>
        </w:rPr>
        <w:t xml:space="preserve">ou qualquer forma de tratamento inadequado ou ilícito, bem como adotar as providências dispostas no art. 48 da </w:t>
      </w:r>
      <w:r w:rsidRPr="006B1DB5">
        <w:rPr>
          <w:rFonts w:eastAsia="Times New Roman" w:cstheme="minorHAnsi"/>
          <w:iCs/>
          <w:sz w:val="24"/>
          <w:szCs w:val="24"/>
          <w:lang w:eastAsia="pt-BR"/>
        </w:rPr>
        <w:t>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w:t>
      </w:r>
      <w:r w:rsidRPr="006B1DB5">
        <w:rPr>
          <w:rFonts w:eastAsia="Times New Roman" w:cstheme="minorHAnsi"/>
          <w:sz w:val="24"/>
          <w:szCs w:val="24"/>
          <w:lang w:eastAsia="pt-BR"/>
        </w:rPr>
        <w:t xml:space="preserve">. </w:t>
      </w:r>
    </w:p>
    <w:p w14:paraId="2655D86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6.7.</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65AB15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6.8.</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6B1DB5">
        <w:rPr>
          <w:rFonts w:eastAsia="Times New Roman" w:cstheme="minorHAnsi"/>
          <w:b/>
          <w:bCs/>
          <w:iCs/>
          <w:sz w:val="24"/>
          <w:szCs w:val="24"/>
          <w:lang w:eastAsia="pt-BR"/>
        </w:rPr>
        <w:t xml:space="preserve"> </w:t>
      </w:r>
      <w:r w:rsidRPr="006B1DB5">
        <w:rPr>
          <w:rFonts w:eastAsia="Times New Roman" w:cstheme="minorHAnsi"/>
          <w:iCs/>
          <w:sz w:val="24"/>
          <w:szCs w:val="24"/>
          <w:lang w:eastAsia="pt-BR"/>
        </w:rPr>
        <w:t>de qualquer das cláusulas previstas neste edital quanto a proteção e uso dos dados pessoais.</w:t>
      </w:r>
    </w:p>
    <w:p w14:paraId="205247F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6.9.</w:t>
      </w:r>
      <w:r w:rsidRPr="006B1DB5">
        <w:rPr>
          <w:rFonts w:eastAsia="Times New Roman" w:cstheme="minorHAnsi"/>
          <w:sz w:val="24"/>
          <w:szCs w:val="24"/>
          <w:lang w:eastAsia="pt-BR"/>
        </w:rPr>
        <w:t xml:space="preserve"> As partes cooperarão entre si no cumprimento das obrigações referentes ao exercício dos direitos dos titulares previstos na </w:t>
      </w:r>
      <w:r w:rsidRPr="006B1DB5">
        <w:rPr>
          <w:rFonts w:eastAsia="Times New Roman" w:cstheme="minorHAnsi"/>
          <w:iCs/>
          <w:sz w:val="24"/>
          <w:szCs w:val="24"/>
          <w:lang w:eastAsia="pt-BR"/>
        </w:rPr>
        <w:t>Lei nº 13.709/2018 (</w:t>
      </w:r>
      <w:proofErr w:type="spellStart"/>
      <w:r w:rsidRPr="006B1DB5">
        <w:rPr>
          <w:rFonts w:eastAsia="Times New Roman" w:cstheme="minorHAnsi"/>
          <w:iCs/>
          <w:sz w:val="24"/>
          <w:szCs w:val="24"/>
          <w:lang w:eastAsia="pt-BR"/>
        </w:rPr>
        <w:t>LGPD</w:t>
      </w:r>
      <w:proofErr w:type="spellEnd"/>
      <w:r w:rsidRPr="006B1DB5">
        <w:rPr>
          <w:rFonts w:eastAsia="Times New Roman" w:cstheme="minorHAnsi"/>
          <w:iCs/>
          <w:sz w:val="24"/>
          <w:szCs w:val="24"/>
          <w:lang w:eastAsia="pt-BR"/>
        </w:rPr>
        <w:t>)</w:t>
      </w:r>
      <w:r w:rsidRPr="006B1DB5">
        <w:rPr>
          <w:rFonts w:eastAsia="Times New Roman" w:cstheme="minorHAnsi"/>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0F9FEE7B"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lastRenderedPageBreak/>
        <w:t>6.10.</w:t>
      </w:r>
      <w:r w:rsidRPr="006B1DB5">
        <w:rPr>
          <w:rFonts w:eastAsia="Times New Roman" w:cstheme="minorHAnsi"/>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8CA20E" w14:textId="69D8F26C"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6.11.</w:t>
      </w:r>
      <w:r w:rsidRPr="006B1DB5">
        <w:rPr>
          <w:rFonts w:eastAsia="Times New Roman" w:cstheme="minorHAnsi"/>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w:t>
      </w:r>
      <w:r w:rsidR="00A02A32">
        <w:rPr>
          <w:rFonts w:eastAsia="Times New Roman" w:cstheme="minorHAnsi"/>
          <w:sz w:val="24"/>
          <w:szCs w:val="24"/>
          <w:lang w:eastAsia="pt-BR"/>
        </w:rPr>
        <w:t xml:space="preserve"> </w:t>
      </w:r>
      <w:r w:rsidRPr="006B1DB5">
        <w:rPr>
          <w:rFonts w:eastAsia="Times New Roman" w:cstheme="minorHAnsi"/>
          <w:sz w:val="24"/>
          <w:szCs w:val="24"/>
          <w:lang w:eastAsia="pt-BR"/>
        </w:rPr>
        <w:t>fim de assegurarem adequado nível de segurança em relação aos possíveis riscos gerados pelo tratamento de dados pessoais, na sua estrutura organizacional.</w:t>
      </w:r>
    </w:p>
    <w:p w14:paraId="7F319D7E"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6.12.</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51E901AD" w14:textId="77777777" w:rsidR="006B1DB5" w:rsidRPr="006B1DB5" w:rsidRDefault="006B1DB5"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p>
    <w:p w14:paraId="51F0973E"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 xml:space="preserve">7. </w:t>
      </w:r>
      <w:r w:rsidRPr="006B1DB5">
        <w:rPr>
          <w:rFonts w:cstheme="minorHAnsi"/>
          <w:b/>
          <w:iCs/>
          <w:sz w:val="24"/>
          <w:szCs w:val="24"/>
        </w:rPr>
        <w:t>APLICAÇÃO DA</w:t>
      </w:r>
      <w:r w:rsidRPr="00CC24B4">
        <w:rPr>
          <w:rFonts w:cstheme="minorHAnsi"/>
          <w:b/>
          <w:iCs/>
          <w:sz w:val="24"/>
          <w:szCs w:val="24"/>
        </w:rPr>
        <w:t xml:space="preserve"> </w:t>
      </w:r>
      <w:hyperlink r:id="rId11" w:history="1">
        <w:r w:rsidRPr="00CC24B4">
          <w:rPr>
            <w:rStyle w:val="Hyperlink"/>
            <w:rFonts w:cstheme="minorHAnsi"/>
            <w:b/>
            <w:iCs/>
            <w:color w:val="auto"/>
            <w:sz w:val="24"/>
            <w:szCs w:val="24"/>
          </w:rPr>
          <w:t>LEI COMPLEMENTAR Nº 123/2006</w:t>
        </w:r>
      </w:hyperlink>
    </w:p>
    <w:p w14:paraId="15E6F3C0"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7.1.</w:t>
      </w:r>
      <w:r w:rsidRPr="006B1DB5">
        <w:rPr>
          <w:rFonts w:cstheme="minorHAnsi"/>
          <w:iCs/>
          <w:sz w:val="24"/>
          <w:szCs w:val="24"/>
        </w:rPr>
        <w:t xml:space="preserve"> Conforme art. 4º da Lei nº 14.133/2021, aplicam-se as disposições constantes dos </w:t>
      </w:r>
      <w:proofErr w:type="spellStart"/>
      <w:r w:rsidRPr="006B1DB5">
        <w:rPr>
          <w:rFonts w:cstheme="minorHAnsi"/>
          <w:iCs/>
          <w:sz w:val="24"/>
          <w:szCs w:val="24"/>
        </w:rPr>
        <w:t>arts</w:t>
      </w:r>
      <w:proofErr w:type="spellEnd"/>
      <w:r w:rsidRPr="006B1DB5">
        <w:rPr>
          <w:rFonts w:cstheme="minorHAnsi"/>
          <w:iCs/>
          <w:sz w:val="24"/>
          <w:szCs w:val="24"/>
        </w:rPr>
        <w:t>. 42 a 49 da Lei Complementar nº 123/2006, exceto (art. 4º, § 1º da Lei nº 14.133/2021):</w:t>
      </w:r>
    </w:p>
    <w:p w14:paraId="5821D880"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licitação para </w:t>
      </w:r>
      <w:r w:rsidRPr="006B1DB5">
        <w:rPr>
          <w:rFonts w:cstheme="minorHAnsi"/>
          <w:iCs/>
          <w:sz w:val="24"/>
          <w:szCs w:val="24"/>
          <w:u w:val="single"/>
        </w:rPr>
        <w:t>aquisição de bens ou contratação de serviços em geral</w:t>
      </w:r>
      <w:r w:rsidRPr="006B1DB5">
        <w:rPr>
          <w:rFonts w:cstheme="minorHAnsi"/>
          <w:iCs/>
          <w:sz w:val="24"/>
          <w:szCs w:val="24"/>
        </w:rPr>
        <w:t xml:space="preserve">, ao </w:t>
      </w:r>
      <w:r w:rsidRPr="006B1DB5">
        <w:rPr>
          <w:rFonts w:cstheme="minorHAnsi"/>
          <w:iCs/>
          <w:sz w:val="24"/>
          <w:szCs w:val="24"/>
          <w:u w:val="single"/>
        </w:rPr>
        <w:t>item</w:t>
      </w:r>
      <w:r w:rsidRPr="006B1DB5">
        <w:rPr>
          <w:rFonts w:cstheme="minorHAnsi"/>
          <w:iCs/>
          <w:sz w:val="24"/>
          <w:szCs w:val="24"/>
        </w:rPr>
        <w:t xml:space="preserve"> cujo valor estimado for superior à receita bruta máxima admitida para fins de enquadramento como empresa de pequeno porte, ou seja, superior a R$ 4.800.000,00 (quatro milhões e oitocentos mil reais).</w:t>
      </w:r>
    </w:p>
    <w:p w14:paraId="257B98D8"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w:t>
      </w:r>
      <w:r w:rsidRPr="006B1DB5">
        <w:rPr>
          <w:rFonts w:cstheme="minorHAnsi"/>
          <w:iCs/>
          <w:sz w:val="24"/>
          <w:szCs w:val="24"/>
          <w:u w:val="single"/>
        </w:rPr>
        <w:t>contratação de obras e serviços de engenharia</w:t>
      </w:r>
      <w:r w:rsidRPr="006B1DB5">
        <w:rPr>
          <w:rFonts w:cstheme="minorHAnsi"/>
          <w:iCs/>
          <w:sz w:val="24"/>
          <w:szCs w:val="24"/>
        </w:rPr>
        <w:t>, às licitações cujo valor estimado for superior à receita bruta máxima admitida para fins de enquadramento como empresa de pequeno porte, ou seja, superior a R$ 4.800.000,00 (quatro milhões e oitocentos mil reais).</w:t>
      </w:r>
    </w:p>
    <w:p w14:paraId="11A350F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A Lei Complementar nº 123/2006, conforme art. 1º, estabelece normas gerais relativas ao tratamento diferenciado e favorecido a ser dispensado </w:t>
      </w:r>
      <w:r w:rsidRPr="006B1DB5">
        <w:rPr>
          <w:rFonts w:cstheme="minorHAnsi"/>
          <w:iCs/>
          <w:sz w:val="24"/>
          <w:szCs w:val="24"/>
          <w:u w:val="single"/>
        </w:rPr>
        <w:t>às microempresas e empresas de pequeno porte</w:t>
      </w:r>
      <w:r w:rsidRPr="006B1DB5">
        <w:rPr>
          <w:rFonts w:cstheme="minorHAnsi"/>
          <w:iCs/>
          <w:sz w:val="24"/>
          <w:szCs w:val="24"/>
        </w:rPr>
        <w:t xml:space="preserve"> no âmbito dos Poderes da União, dos Estados, do Distrito Federal e dos Municípios.</w:t>
      </w:r>
    </w:p>
    <w:p w14:paraId="4166CE6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Para os efeitos da Lei Complementar nº 123/2006, consideram-se </w:t>
      </w:r>
      <w:r w:rsidRPr="006B1DB5">
        <w:rPr>
          <w:rFonts w:cstheme="minorHAnsi"/>
          <w:iCs/>
          <w:sz w:val="24"/>
          <w:szCs w:val="24"/>
          <w:u w:val="single"/>
        </w:rPr>
        <w:t>microempresas ou empresas de pequeno porte</w:t>
      </w:r>
      <w:r w:rsidRPr="006B1DB5">
        <w:rPr>
          <w:rFonts w:cstheme="minorHAnsi"/>
          <w:iCs/>
          <w:sz w:val="24"/>
          <w:szCs w:val="24"/>
        </w:rPr>
        <w:t xml:space="preserve"> (art. 3º):</w:t>
      </w:r>
    </w:p>
    <w:p w14:paraId="200A279B"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empresária;</w:t>
      </w:r>
    </w:p>
    <w:p w14:paraId="409E3063"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simples;</w:t>
      </w:r>
    </w:p>
    <w:p w14:paraId="0FB31FF5"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Empresa individual de responsabilidade limitada – </w:t>
      </w:r>
      <w:proofErr w:type="spellStart"/>
      <w:r w:rsidRPr="006B1DB5">
        <w:rPr>
          <w:rFonts w:cstheme="minorHAnsi"/>
          <w:iCs/>
          <w:sz w:val="24"/>
          <w:szCs w:val="24"/>
        </w:rPr>
        <w:t>EIRELI</w:t>
      </w:r>
      <w:proofErr w:type="spellEnd"/>
      <w:r w:rsidRPr="006B1DB5">
        <w:rPr>
          <w:rFonts w:cstheme="minorHAnsi"/>
          <w:iCs/>
          <w:sz w:val="24"/>
          <w:szCs w:val="24"/>
        </w:rPr>
        <w:t>;</w:t>
      </w:r>
    </w:p>
    <w:p w14:paraId="65DDB33F"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Empresário a que se refere o art. 966 do </w:t>
      </w:r>
      <w:hyperlink r:id="rId12" w:history="1">
        <w:r w:rsidRPr="006B1DB5">
          <w:rPr>
            <w:rStyle w:val="Hyperlink"/>
            <w:rFonts w:cstheme="minorHAnsi"/>
            <w:iCs/>
            <w:sz w:val="24"/>
            <w:szCs w:val="24"/>
          </w:rPr>
          <w:t>Código Civil</w:t>
        </w:r>
      </w:hyperlink>
      <w:r w:rsidRPr="006B1DB5">
        <w:rPr>
          <w:rFonts w:cstheme="minorHAnsi"/>
          <w:iCs/>
          <w:sz w:val="24"/>
          <w:szCs w:val="24"/>
        </w:rPr>
        <w:t>:</w:t>
      </w:r>
    </w:p>
    <w:p w14:paraId="05326F67" w14:textId="77777777" w:rsidR="00191C4F" w:rsidRPr="006B1DB5"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Quem exerce profissionalmente atividade econômica organizada para a produção ou a circulação de bens ou de serviços (art. 966, </w:t>
      </w:r>
      <w:r w:rsidRPr="006B1DB5">
        <w:rPr>
          <w:rFonts w:cstheme="minorHAnsi"/>
          <w:i/>
          <w:iCs/>
          <w:sz w:val="24"/>
          <w:szCs w:val="24"/>
        </w:rPr>
        <w:t>caput</w:t>
      </w:r>
      <w:r w:rsidRPr="006B1DB5">
        <w:rPr>
          <w:rFonts w:cstheme="minorHAnsi"/>
          <w:iCs/>
          <w:sz w:val="24"/>
          <w:szCs w:val="24"/>
        </w:rPr>
        <w:t>);</w:t>
      </w:r>
    </w:p>
    <w:p w14:paraId="4C0AF954" w14:textId="74E8A961" w:rsidR="00A3681C" w:rsidRPr="00A3681C"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415ED69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7.3.</w:t>
      </w:r>
      <w:r w:rsidRPr="006B1DB5">
        <w:rPr>
          <w:rFonts w:cstheme="minorHAnsi"/>
          <w:iCs/>
          <w:sz w:val="24"/>
          <w:szCs w:val="24"/>
        </w:rPr>
        <w:t xml:space="preserve"> As </w:t>
      </w:r>
      <w:r w:rsidRPr="006B1DB5">
        <w:rPr>
          <w:rFonts w:cstheme="minorHAnsi"/>
          <w:iCs/>
          <w:sz w:val="24"/>
          <w:szCs w:val="24"/>
          <w:u w:val="single"/>
        </w:rPr>
        <w:t>microempresas ou empresas de pequeno porte</w:t>
      </w:r>
      <w:r w:rsidRPr="006B1DB5">
        <w:rPr>
          <w:rFonts w:cstheme="minorHAnsi"/>
          <w:iCs/>
          <w:sz w:val="24"/>
          <w:szCs w:val="24"/>
        </w:rPr>
        <w:t xml:space="preserve"> indicadas no art. 3º da Lei Complementar nº 123/2006 devem estar devidamente registradas no Registro de </w:t>
      </w:r>
      <w:r w:rsidRPr="006B1DB5">
        <w:rPr>
          <w:rFonts w:cstheme="minorHAnsi"/>
          <w:iCs/>
          <w:sz w:val="24"/>
          <w:szCs w:val="24"/>
        </w:rPr>
        <w:lastRenderedPageBreak/>
        <w:t>Empresas Mercantis ou no Registro Civil de Pessoas Jurídicas, conforme o caso, desde que:</w:t>
      </w:r>
    </w:p>
    <w:p w14:paraId="6E5C349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6" w:name="art3i"/>
      <w:bookmarkEnd w:id="6"/>
      <w:r w:rsidRPr="006B1DB5">
        <w:rPr>
          <w:rFonts w:cstheme="minorHAnsi"/>
          <w:iCs/>
          <w:sz w:val="24"/>
          <w:szCs w:val="24"/>
        </w:rPr>
        <w:t>No caso da microempresa, aufira, em cada ano-calendário, receita bruta igual ou inferior a R$ 360.000,00 (trezentos e sessenta mil reais);</w:t>
      </w:r>
    </w:p>
    <w:p w14:paraId="625AE38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7" w:name="art3ii"/>
      <w:bookmarkEnd w:id="7"/>
      <w:r w:rsidRPr="006B1DB5">
        <w:rPr>
          <w:rFonts w:cstheme="minorHAnsi"/>
          <w:iCs/>
          <w:sz w:val="24"/>
          <w:szCs w:val="24"/>
        </w:rPr>
        <w:t>No caso da empresa de pequeno porte, aufira, em cada ano-calendário, receita bruta superior a R$ 360.000,00 (trezentos e sessenta mil reais) e igual ou inferior a R$ 3.600.000,00 (três milhões e seiscentos mil reais);</w:t>
      </w:r>
    </w:p>
    <w:p w14:paraId="53D81F0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8" w:name="art3ii."/>
      <w:bookmarkEnd w:id="8"/>
      <w:r w:rsidRPr="006B1DB5">
        <w:rPr>
          <w:rFonts w:cstheme="minorHAnsi"/>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252BB0C8"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7.4.</w:t>
      </w:r>
      <w:r w:rsidRPr="006B1DB5">
        <w:rPr>
          <w:rFonts w:cstheme="minorHAnsi"/>
          <w:iCs/>
          <w:sz w:val="24"/>
          <w:szCs w:val="24"/>
        </w:rPr>
        <w:t xml:space="preserve"> Os efeitos da Lei Complementar nº 123/2006 também se aplicam ao </w:t>
      </w:r>
      <w:r w:rsidRPr="006B1DB5">
        <w:rPr>
          <w:rFonts w:cstheme="minorHAnsi"/>
          <w:iCs/>
          <w:sz w:val="24"/>
          <w:szCs w:val="24"/>
          <w:u w:val="single"/>
        </w:rPr>
        <w:t>Microempreendedor Individual – MEI</w:t>
      </w:r>
      <w:r w:rsidRPr="006B1DB5">
        <w:rPr>
          <w:rFonts w:cstheme="minorHAnsi"/>
          <w:iCs/>
          <w:sz w:val="24"/>
          <w:szCs w:val="24"/>
        </w:rPr>
        <w:t xml:space="preserve"> que (art. 18-A, § 1º):</w:t>
      </w:r>
    </w:p>
    <w:p w14:paraId="18299C96"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Tenha auferido receita bruta, no ano-calendário anterior, de até R$ 81.000,00 (oitenta e um mil reais);</w:t>
      </w:r>
    </w:p>
    <w:p w14:paraId="0F68D540"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Optante pelo Simples Nacional e que não esteja impedido de optar pela sistemática prevista no art. 18-A da LC 123/2006;</w:t>
      </w:r>
    </w:p>
    <w:p w14:paraId="43C9B8EA"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Seja empresário individual que se enquadre na definição do art. 966 do </w:t>
      </w:r>
      <w:hyperlink r:id="rId13" w:history="1">
        <w:r w:rsidRPr="006B1DB5">
          <w:rPr>
            <w:rStyle w:val="Hyperlink"/>
            <w:rFonts w:cstheme="minorHAnsi"/>
            <w:iCs/>
            <w:sz w:val="24"/>
            <w:szCs w:val="24"/>
          </w:rPr>
          <w:t>Código Civil</w:t>
        </w:r>
      </w:hyperlink>
      <w:r w:rsidRPr="006B1DB5">
        <w:rPr>
          <w:rFonts w:cstheme="minorHAnsi"/>
          <w:iCs/>
          <w:sz w:val="24"/>
          <w:szCs w:val="24"/>
        </w:rPr>
        <w:t>.</w:t>
      </w:r>
    </w:p>
    <w:p w14:paraId="2CC7B97B"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7.5.</w:t>
      </w:r>
      <w:r w:rsidRPr="006B1DB5">
        <w:rPr>
          <w:rFonts w:cstheme="minorHAnsi"/>
          <w:iCs/>
          <w:sz w:val="24"/>
          <w:szCs w:val="24"/>
        </w:rPr>
        <w:t xml:space="preserve"> Também se considera </w:t>
      </w:r>
      <w:r w:rsidRPr="006B1DB5">
        <w:rPr>
          <w:rFonts w:cstheme="minorHAnsi"/>
          <w:iCs/>
          <w:sz w:val="24"/>
          <w:szCs w:val="24"/>
          <w:u w:val="single"/>
        </w:rPr>
        <w:t>Microempreendedor Individual – MEI</w:t>
      </w:r>
      <w:r w:rsidRPr="006B1DB5">
        <w:rPr>
          <w:rFonts w:cstheme="minorHAnsi"/>
          <w:iCs/>
          <w:sz w:val="24"/>
          <w:szCs w:val="24"/>
        </w:rPr>
        <w:t xml:space="preserve"> para a Lei Complementar nº 123/2006 o empreendedor que exerça:</w:t>
      </w:r>
    </w:p>
    <w:p w14:paraId="052380AC"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que trata o § 4º-A do art. 18-A:</w:t>
      </w:r>
    </w:p>
    <w:p w14:paraId="3E0C09EC"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4º-A Observadas as demais condições deste artigo, poderá optar pela sistemática de recolhimento prevista no </w:t>
      </w:r>
      <w:r w:rsidRPr="006B1DB5">
        <w:rPr>
          <w:rFonts w:cstheme="minorHAnsi"/>
          <w:bCs/>
          <w:i/>
          <w:iCs/>
          <w:sz w:val="24"/>
          <w:szCs w:val="24"/>
        </w:rPr>
        <w:t>caput</w:t>
      </w:r>
      <w:r w:rsidRPr="006B1DB5">
        <w:rPr>
          <w:rFonts w:cstheme="minorHAnsi"/>
          <w:i/>
          <w:iCs/>
          <w:sz w:val="24"/>
          <w:szCs w:val="24"/>
        </w:rPr>
        <w:t> o empresário individual que exerça atividade de comercialização e processamento de produtos de natureza extrativista.</w:t>
      </w:r>
    </w:p>
    <w:p w14:paraId="6EE5687D"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As atividades de que trata o § 4º-B do art. 18-A, estabelecidas pelo </w:t>
      </w:r>
      <w:proofErr w:type="spellStart"/>
      <w:r w:rsidRPr="006B1DB5">
        <w:rPr>
          <w:rFonts w:cstheme="minorHAnsi"/>
          <w:iCs/>
          <w:sz w:val="24"/>
          <w:szCs w:val="24"/>
        </w:rPr>
        <w:t>CGSN</w:t>
      </w:r>
      <w:proofErr w:type="spellEnd"/>
      <w:r w:rsidRPr="006B1DB5">
        <w:rPr>
          <w:rFonts w:cstheme="minorHAnsi"/>
          <w:iCs/>
          <w:sz w:val="24"/>
          <w:szCs w:val="24"/>
        </w:rPr>
        <w:t>:</w:t>
      </w:r>
    </w:p>
    <w:p w14:paraId="71E687BB"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4º-B O </w:t>
      </w:r>
      <w:proofErr w:type="spellStart"/>
      <w:r w:rsidRPr="006B1DB5">
        <w:rPr>
          <w:rFonts w:cstheme="minorHAnsi"/>
          <w:i/>
          <w:iCs/>
          <w:sz w:val="24"/>
          <w:szCs w:val="24"/>
        </w:rPr>
        <w:t>CGSN</w:t>
      </w:r>
      <w:proofErr w:type="spellEnd"/>
      <w:r w:rsidRPr="006B1DB5">
        <w:rPr>
          <w:rFonts w:cstheme="minorHAnsi"/>
          <w:i/>
          <w:iCs/>
          <w:sz w:val="24"/>
          <w:szCs w:val="24"/>
        </w:rPr>
        <w:t xml:space="preserve"> determinará as atividades autorizadas a optar pela sistemática de recolhimento de que trata este artigo, de forma a evitar a fragilização das relações de trabalho, bem como sobre a incidência do ICMS e do ISS.</w:t>
      </w:r>
    </w:p>
    <w:p w14:paraId="33F208BF"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industrialização, comercialização e prestação de serviços no âmbito rural.</w:t>
      </w:r>
    </w:p>
    <w:p w14:paraId="67464BF2"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7.6.</w:t>
      </w:r>
      <w:r w:rsidRPr="006B1DB5">
        <w:rPr>
          <w:rFonts w:cstheme="minorHAnsi"/>
          <w:iCs/>
          <w:sz w:val="24"/>
          <w:szCs w:val="24"/>
        </w:rPr>
        <w:t xml:space="preserve"> As disposições constantes dos </w:t>
      </w:r>
      <w:proofErr w:type="spellStart"/>
      <w:r w:rsidRPr="006B1DB5">
        <w:rPr>
          <w:rFonts w:cstheme="minorHAnsi"/>
          <w:iCs/>
          <w:sz w:val="24"/>
          <w:szCs w:val="24"/>
        </w:rPr>
        <w:t>arts</w:t>
      </w:r>
      <w:proofErr w:type="spellEnd"/>
      <w:r w:rsidRPr="006B1DB5">
        <w:rPr>
          <w:rFonts w:cstheme="minorHAnsi"/>
          <w:iCs/>
          <w:sz w:val="24"/>
          <w:szCs w:val="24"/>
        </w:rPr>
        <w:t xml:space="preserve">. 42 a 49 da Lei Complementar nº 123/2006 também se aplicam às </w:t>
      </w:r>
      <w:r w:rsidRPr="006B1DB5">
        <w:rPr>
          <w:rFonts w:cstheme="minorHAnsi"/>
          <w:iCs/>
          <w:sz w:val="24"/>
          <w:szCs w:val="24"/>
          <w:u w:val="single"/>
        </w:rPr>
        <w:t>sociedades cooperativas</w:t>
      </w:r>
      <w:r w:rsidRPr="006B1DB5">
        <w:rPr>
          <w:rFonts w:cstheme="minorHAnsi"/>
          <w:iCs/>
          <w:sz w:val="24"/>
          <w:szCs w:val="24"/>
        </w:rPr>
        <w:t xml:space="preserve"> que tenham auferido, no ano-calendário anterior, receita bruta até o limite definido no inciso II do </w:t>
      </w:r>
      <w:r w:rsidRPr="006B1DB5">
        <w:rPr>
          <w:rFonts w:cstheme="minorHAnsi"/>
          <w:i/>
          <w:iCs/>
          <w:sz w:val="24"/>
          <w:szCs w:val="24"/>
        </w:rPr>
        <w:t>caput</w:t>
      </w:r>
      <w:r w:rsidRPr="006B1DB5">
        <w:rPr>
          <w:rFonts w:cstheme="minorHAnsi"/>
          <w:iCs/>
          <w:sz w:val="24"/>
          <w:szCs w:val="24"/>
        </w:rPr>
        <w:t> do art. 3º da Lei Complementar n</w:t>
      </w:r>
      <w:r w:rsidRPr="006B1DB5">
        <w:rPr>
          <w:rFonts w:cstheme="minorHAnsi"/>
          <w:iCs/>
          <w:sz w:val="24"/>
          <w:szCs w:val="24"/>
          <w:vertAlign w:val="superscript"/>
        </w:rPr>
        <w:t>o</w:t>
      </w:r>
      <w:r w:rsidRPr="006B1DB5">
        <w:rPr>
          <w:rFonts w:cstheme="minorHAnsi"/>
          <w:iCs/>
          <w:sz w:val="24"/>
          <w:szCs w:val="24"/>
        </w:rPr>
        <w:t> 123/2006 (</w:t>
      </w:r>
      <w:hyperlink r:id="rId14" w:history="1">
        <w:r w:rsidRPr="006B1DB5">
          <w:rPr>
            <w:rStyle w:val="Hyperlink"/>
            <w:rFonts w:cstheme="minorHAnsi"/>
            <w:iCs/>
            <w:sz w:val="24"/>
            <w:szCs w:val="24"/>
          </w:rPr>
          <w:t>Lei nº 11.488/2007</w:t>
        </w:r>
      </w:hyperlink>
      <w:r w:rsidRPr="006B1DB5">
        <w:rPr>
          <w:rFonts w:cstheme="minorHAnsi"/>
          <w:iCs/>
          <w:sz w:val="24"/>
          <w:szCs w:val="24"/>
        </w:rPr>
        <w:t>, art. 34).</w:t>
      </w:r>
    </w:p>
    <w:p w14:paraId="0EDC6479"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7.7.</w:t>
      </w:r>
      <w:r w:rsidRPr="006B1DB5">
        <w:rPr>
          <w:rFonts w:cstheme="minorHAnsi"/>
          <w:iCs/>
          <w:sz w:val="24"/>
          <w:szCs w:val="24"/>
        </w:rPr>
        <w:t xml:space="preserve"> Para obtenção dos benefícios, conforme art. 4º, § 2º da Lei nº 14.133/2021, o licitante deverá apresentar declaração </w:t>
      </w:r>
      <w:r w:rsidRPr="002D0BAE">
        <w:rPr>
          <w:rFonts w:cstheme="minorHAnsi"/>
          <w:b/>
          <w:bCs/>
          <w:iCs/>
          <w:sz w:val="24"/>
          <w:szCs w:val="24"/>
        </w:rPr>
        <w:t>(ANEXO V)</w:t>
      </w:r>
      <w:r w:rsidRPr="006B1DB5">
        <w:rPr>
          <w:rFonts w:cstheme="minorHAnsi"/>
          <w:iCs/>
          <w:sz w:val="24"/>
          <w:szCs w:val="24"/>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38073C77" w14:textId="1CB6D2CB" w:rsidR="00191C4F"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7.8.</w:t>
      </w:r>
      <w:r w:rsidRPr="006B1DB5">
        <w:rPr>
          <w:rFonts w:cstheme="minorHAnsi"/>
          <w:iCs/>
          <w:sz w:val="24"/>
          <w:szCs w:val="24"/>
        </w:rPr>
        <w:t xml:space="preserve"> Nas contratações com prazo de vigência superior a 1 (um) ano será considerado o valor anual do contrato na aplicação dos limites previstos no art. 4º, §§ 1º e 2º da Lei nº 14.133/2021.</w:t>
      </w:r>
    </w:p>
    <w:p w14:paraId="2CC18698" w14:textId="17554EB0" w:rsidR="00A3681C" w:rsidRDefault="00A3681C" w:rsidP="006B1DB5">
      <w:pPr>
        <w:tabs>
          <w:tab w:val="left" w:pos="567"/>
        </w:tabs>
        <w:spacing w:after="0" w:line="240" w:lineRule="auto"/>
        <w:jc w:val="both"/>
        <w:rPr>
          <w:rFonts w:cstheme="minorHAnsi"/>
          <w:iCs/>
          <w:sz w:val="24"/>
          <w:szCs w:val="24"/>
        </w:rPr>
      </w:pPr>
    </w:p>
    <w:p w14:paraId="3EB864C5" w14:textId="42FEA133" w:rsidR="00A3681C" w:rsidRDefault="00A3681C" w:rsidP="006B1DB5">
      <w:pPr>
        <w:tabs>
          <w:tab w:val="left" w:pos="567"/>
        </w:tabs>
        <w:spacing w:after="0" w:line="240" w:lineRule="auto"/>
        <w:jc w:val="both"/>
        <w:rPr>
          <w:rFonts w:cstheme="minorHAnsi"/>
          <w:iCs/>
          <w:sz w:val="24"/>
          <w:szCs w:val="24"/>
        </w:rPr>
      </w:pPr>
    </w:p>
    <w:p w14:paraId="3D7AEDE1" w14:textId="3004AE1A" w:rsidR="00A3681C" w:rsidRDefault="00A3681C" w:rsidP="006B1DB5">
      <w:pPr>
        <w:tabs>
          <w:tab w:val="left" w:pos="567"/>
        </w:tabs>
        <w:spacing w:after="0" w:line="240" w:lineRule="auto"/>
        <w:jc w:val="both"/>
        <w:rPr>
          <w:rFonts w:cstheme="minorHAnsi"/>
          <w:iCs/>
          <w:sz w:val="24"/>
          <w:szCs w:val="24"/>
        </w:rPr>
      </w:pPr>
    </w:p>
    <w:p w14:paraId="3E97DB5C" w14:textId="77777777" w:rsidR="00A3681C" w:rsidRPr="006B1DB5" w:rsidRDefault="00A3681C" w:rsidP="006B1DB5">
      <w:pPr>
        <w:tabs>
          <w:tab w:val="left" w:pos="567"/>
        </w:tabs>
        <w:spacing w:after="0" w:line="240" w:lineRule="auto"/>
        <w:jc w:val="both"/>
        <w:rPr>
          <w:rFonts w:cstheme="minorHAnsi"/>
          <w:iCs/>
          <w:sz w:val="24"/>
          <w:szCs w:val="24"/>
        </w:rPr>
      </w:pPr>
    </w:p>
    <w:p w14:paraId="0410AFEE" w14:textId="593050AB"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8</w:t>
      </w:r>
      <w:r w:rsidR="00191C4F" w:rsidRPr="006B1DB5">
        <w:rPr>
          <w:rFonts w:cstheme="minorHAnsi"/>
          <w:b/>
          <w:sz w:val="24"/>
          <w:szCs w:val="24"/>
        </w:rPr>
        <w:t xml:space="preserve">. </w:t>
      </w:r>
      <w:r w:rsidR="00191C4F" w:rsidRPr="006B1DB5">
        <w:rPr>
          <w:rFonts w:cstheme="minorHAnsi"/>
          <w:b/>
          <w:iCs/>
          <w:sz w:val="24"/>
          <w:szCs w:val="24"/>
        </w:rPr>
        <w:t>REGRAS GERAIS PARA DOCUMENTAÇÃO</w:t>
      </w:r>
    </w:p>
    <w:p w14:paraId="0F39F403" w14:textId="1228BCA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8</w:t>
      </w:r>
      <w:r w:rsidR="00191C4F" w:rsidRPr="006B1DB5">
        <w:rPr>
          <w:rFonts w:cstheme="minorHAnsi"/>
          <w:b/>
          <w:iCs/>
          <w:sz w:val="24"/>
          <w:szCs w:val="24"/>
        </w:rPr>
        <w:t>.1.</w:t>
      </w:r>
      <w:r w:rsidR="00191C4F" w:rsidRPr="006B1DB5">
        <w:rPr>
          <w:rFonts w:cstheme="minorHAnsi"/>
          <w:iCs/>
          <w:sz w:val="24"/>
          <w:szCs w:val="24"/>
        </w:rPr>
        <w:t xml:space="preserve"> Conforme art. 12 da Lei nº 14.133/2021:</w:t>
      </w:r>
    </w:p>
    <w:p w14:paraId="3D52D38F"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documentos serão produzidos por escrito, com data e local de sua realização e assinatura dos responsáveis;</w:t>
      </w:r>
    </w:p>
    <w:p w14:paraId="2D8ADED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valores, os preços e os custos utilizados terão como expressão monetária a moeda corrente nacional, ressalvado o disposto no art. 52 da Lei nº 14.133/2021 (licitações internacionais);</w:t>
      </w:r>
    </w:p>
    <w:p w14:paraId="4393489A"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color w:val="FF0000"/>
          <w:sz w:val="24"/>
          <w:szCs w:val="24"/>
        </w:rPr>
      </w:pPr>
      <w:r w:rsidRPr="006B1DB5">
        <w:rPr>
          <w:rFonts w:cstheme="minorHAnsi"/>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045510C5"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E70FA5B"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 reconhecimento de firma somente será exigido quando houver dúvida de autenticidade, salvo imposição legal;</w:t>
      </w:r>
    </w:p>
    <w:p w14:paraId="5F41560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Os atos serão preferencialmente digitais, de forma a permitir que sejam produzidos, comunicados, armazenados e validados por meio eletrônico;</w:t>
      </w:r>
    </w:p>
    <w:p w14:paraId="688DB2F0" w14:textId="1F80A5B0" w:rsidR="00191C4F"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 É permitida a identificação e assinatura digital por pessoa física ou jurídica em meio eletrônico, mediante certificado digital emitido em âmbito da Infraestrutura de Chaves Públicas Brasileira (ICP-Brasil).</w:t>
      </w:r>
    </w:p>
    <w:p w14:paraId="25611F9D" w14:textId="77777777" w:rsidR="00AC3FF7" w:rsidRPr="006B1DB5" w:rsidRDefault="00AC3FF7" w:rsidP="00AC3FF7">
      <w:pPr>
        <w:pStyle w:val="PargrafodaLista"/>
        <w:widowControl w:val="0"/>
        <w:tabs>
          <w:tab w:val="left" w:pos="1134"/>
        </w:tabs>
        <w:adjustRightInd w:val="0"/>
        <w:spacing w:after="0" w:line="240" w:lineRule="auto"/>
        <w:ind w:left="567"/>
        <w:jc w:val="both"/>
        <w:textAlignment w:val="baseline"/>
        <w:rPr>
          <w:rFonts w:cstheme="minorHAnsi"/>
          <w:sz w:val="24"/>
          <w:szCs w:val="24"/>
        </w:rPr>
      </w:pPr>
    </w:p>
    <w:p w14:paraId="1F169913" w14:textId="42A4E924"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9</w:t>
      </w:r>
      <w:r w:rsidR="00191C4F" w:rsidRPr="006B1DB5">
        <w:rPr>
          <w:rFonts w:cstheme="minorHAnsi"/>
          <w:b/>
          <w:sz w:val="24"/>
          <w:szCs w:val="24"/>
        </w:rPr>
        <w:t xml:space="preserve">. </w:t>
      </w:r>
      <w:r w:rsidR="00191C4F" w:rsidRPr="006B1DB5">
        <w:rPr>
          <w:rFonts w:cstheme="minorHAnsi"/>
          <w:b/>
          <w:iCs/>
          <w:sz w:val="24"/>
          <w:szCs w:val="24"/>
        </w:rPr>
        <w:t xml:space="preserve">FASES DE </w:t>
      </w:r>
      <w:r w:rsidR="002130C8">
        <w:rPr>
          <w:rFonts w:cstheme="minorHAnsi"/>
          <w:b/>
          <w:iCs/>
          <w:sz w:val="24"/>
          <w:szCs w:val="24"/>
        </w:rPr>
        <w:t xml:space="preserve">CREDENCIAMENTO, </w:t>
      </w:r>
      <w:r w:rsidR="00191C4F" w:rsidRPr="006B1DB5">
        <w:rPr>
          <w:rFonts w:cstheme="minorHAnsi"/>
          <w:b/>
          <w:iCs/>
          <w:sz w:val="24"/>
          <w:szCs w:val="24"/>
        </w:rPr>
        <w:t>PROPOSTA E HABILITAÇÃO</w:t>
      </w:r>
    </w:p>
    <w:p w14:paraId="35814488" w14:textId="77777777" w:rsidR="002130C8" w:rsidRDefault="002130C8" w:rsidP="002130C8">
      <w:pPr>
        <w:tabs>
          <w:tab w:val="left" w:pos="567"/>
        </w:tabs>
        <w:spacing w:after="0" w:line="240" w:lineRule="auto"/>
        <w:jc w:val="both"/>
        <w:rPr>
          <w:rFonts w:cstheme="minorHAnsi"/>
          <w:sz w:val="24"/>
          <w:szCs w:val="24"/>
        </w:rPr>
      </w:pPr>
      <w:r>
        <w:rPr>
          <w:rFonts w:cstheme="minorHAnsi"/>
          <w:b/>
          <w:iCs/>
          <w:sz w:val="24"/>
          <w:szCs w:val="24"/>
        </w:rPr>
        <w:t xml:space="preserve">9.1. </w:t>
      </w:r>
      <w:r>
        <w:rPr>
          <w:rFonts w:ascii="Calibri" w:hAnsi="Calibri" w:cstheme="minorHAnsi"/>
          <w:iCs/>
          <w:sz w:val="24"/>
          <w:szCs w:val="24"/>
        </w:rPr>
        <w:t>A licitante deverá apresentar-se para credenciamento, por meio de seu representante legal, ou através de procurador regularmente constituído, que devidamente identificado e credenciado, será o único admitido a intervir no procedimento licitatório, no interesse da representada.</w:t>
      </w:r>
    </w:p>
    <w:p w14:paraId="3B2EEDBF"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9.1.1.</w:t>
      </w:r>
      <w:r>
        <w:rPr>
          <w:rFonts w:ascii="Calibri" w:hAnsi="Calibri" w:cstheme="minorHAnsi"/>
          <w:b/>
          <w:sz w:val="24"/>
          <w:szCs w:val="24"/>
        </w:rPr>
        <w:tab/>
        <w:t xml:space="preserve"> </w:t>
      </w:r>
      <w:r>
        <w:rPr>
          <w:rFonts w:ascii="Calibri" w:hAnsi="Calibri" w:cstheme="minorHAnsi"/>
          <w:sz w:val="24"/>
          <w:szCs w:val="24"/>
        </w:rPr>
        <w:t>A identificação será realizada, exclusivamente, através da apresentação de documento de identidade ou outro documento oficial com foto.</w:t>
      </w:r>
    </w:p>
    <w:p w14:paraId="12639826"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9.1.2</w:t>
      </w:r>
      <w:r>
        <w:rPr>
          <w:rFonts w:ascii="Calibri" w:hAnsi="Calibri" w:cstheme="minorHAnsi"/>
          <w:sz w:val="24"/>
          <w:szCs w:val="24"/>
        </w:rPr>
        <w:tab/>
        <w:t>A documentação referente ao credenciamento de que trata o item 9.1 deverá ser apresentada fora dos envelopes.</w:t>
      </w:r>
    </w:p>
    <w:p w14:paraId="11D0A287"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 xml:space="preserve">9.1.3 </w:t>
      </w:r>
      <w:r>
        <w:rPr>
          <w:rFonts w:ascii="Calibri" w:hAnsi="Calibri" w:cstheme="minorHAnsi"/>
          <w:b/>
          <w:sz w:val="24"/>
          <w:szCs w:val="24"/>
        </w:rPr>
        <w:tab/>
      </w:r>
      <w:r>
        <w:rPr>
          <w:rFonts w:ascii="Calibri" w:hAnsi="Calibri" w:cstheme="minorHAnsi"/>
          <w:sz w:val="24"/>
          <w:szCs w:val="24"/>
        </w:rPr>
        <w:t>O credenciamento será efetuado da seguinte forma:</w:t>
      </w:r>
    </w:p>
    <w:p w14:paraId="0BF7DBC7"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a) </w:t>
      </w:r>
      <w:r>
        <w:rPr>
          <w:rFonts w:ascii="Calibri" w:hAnsi="Calibri" w:cstheme="minorHAnsi"/>
          <w:sz w:val="24"/>
          <w:szCs w:val="24"/>
        </w:rPr>
        <w:t>se representada diretamente, por meio de dirigente, proprietário, sócio ou assemelhado, deverá apresentar:</w:t>
      </w:r>
    </w:p>
    <w:p w14:paraId="3EB726C0" w14:textId="77777777" w:rsidR="002130C8" w:rsidRDefault="002130C8" w:rsidP="002130C8">
      <w:pPr>
        <w:tabs>
          <w:tab w:val="left" w:pos="514"/>
        </w:tabs>
        <w:spacing w:after="0" w:line="240" w:lineRule="auto"/>
        <w:jc w:val="both"/>
        <w:rPr>
          <w:rFonts w:ascii="Calibri" w:hAnsi="Calibri" w:cstheme="minorHAnsi"/>
          <w:sz w:val="24"/>
          <w:szCs w:val="24"/>
        </w:rPr>
      </w:pPr>
      <w:r>
        <w:rPr>
          <w:rFonts w:ascii="Calibri" w:hAnsi="Calibri" w:cstheme="minorHAnsi"/>
          <w:b/>
          <w:iCs/>
          <w:sz w:val="24"/>
          <w:szCs w:val="24"/>
        </w:rPr>
        <w:tab/>
        <w:t>a.1) cópia do respectivo Estatuto ou Contrato Social em vigor;</w:t>
      </w:r>
    </w:p>
    <w:p w14:paraId="13567C34"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a.2) </w:t>
      </w:r>
      <w:r>
        <w:rPr>
          <w:rFonts w:ascii="Calibri" w:hAnsi="Calibri" w:cstheme="minorHAnsi"/>
          <w:sz w:val="24"/>
          <w:szCs w:val="24"/>
        </w:rPr>
        <w:t>documento de eleição de seus administradores, em se tratando de sociedade comercial ou de sociedade por ações;</w:t>
      </w:r>
    </w:p>
    <w:p w14:paraId="77E7924E"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lastRenderedPageBreak/>
        <w:tab/>
        <w:t>a.3)</w:t>
      </w:r>
      <w:r>
        <w:rPr>
          <w:rFonts w:ascii="Calibri" w:hAnsi="Calibri" w:cstheme="minorHAnsi"/>
          <w:sz w:val="24"/>
          <w:szCs w:val="24"/>
        </w:rPr>
        <w:t xml:space="preserve"> inscrição do ato constitutivo, acompanhado de prova de diretoria em exercício, no caso de sociedade civil;</w:t>
      </w:r>
    </w:p>
    <w:p w14:paraId="09E4BC1E"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a.4)</w:t>
      </w:r>
      <w:r>
        <w:rPr>
          <w:rFonts w:ascii="Calibri" w:hAnsi="Calibri" w:cstheme="minorHAnsi"/>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7116F17" w14:textId="77777777" w:rsidR="002130C8" w:rsidRDefault="002130C8" w:rsidP="002130C8">
      <w:pPr>
        <w:tabs>
          <w:tab w:val="left" w:pos="567"/>
        </w:tabs>
        <w:spacing w:after="0" w:line="240" w:lineRule="auto"/>
        <w:jc w:val="both"/>
        <w:rPr>
          <w:rFonts w:ascii="Calibri" w:hAnsi="Calibri" w:cstheme="minorHAnsi"/>
          <w:sz w:val="24"/>
          <w:szCs w:val="24"/>
        </w:rPr>
      </w:pPr>
      <w:r>
        <w:rPr>
          <w:rFonts w:ascii="Calibri" w:hAnsi="Calibri" w:cstheme="minorHAnsi"/>
          <w:b/>
          <w:iCs/>
          <w:sz w:val="24"/>
          <w:szCs w:val="24"/>
        </w:rPr>
        <w:tab/>
        <w:t>a.5) registro comercial, se empresa individual.</w:t>
      </w:r>
    </w:p>
    <w:p w14:paraId="62DF94ED" w14:textId="77777777" w:rsidR="002130C8" w:rsidRDefault="002130C8" w:rsidP="002130C8">
      <w:pPr>
        <w:tabs>
          <w:tab w:val="left" w:pos="540"/>
        </w:tabs>
        <w:spacing w:after="46" w:line="276" w:lineRule="auto"/>
        <w:ind w:firstLine="540"/>
        <w:jc w:val="both"/>
        <w:rPr>
          <w:rFonts w:ascii="Calibri" w:hAnsi="Calibri" w:cstheme="minorHAnsi"/>
          <w:sz w:val="24"/>
          <w:szCs w:val="24"/>
        </w:rPr>
      </w:pPr>
      <w:r>
        <w:rPr>
          <w:rFonts w:ascii="Calibri" w:hAnsi="Calibri" w:cstheme="minorHAnsi"/>
          <w:b/>
          <w:sz w:val="24"/>
          <w:szCs w:val="24"/>
        </w:rPr>
        <w:t xml:space="preserve">b) </w:t>
      </w:r>
      <w:r>
        <w:rPr>
          <w:rFonts w:ascii="Calibri" w:hAnsi="Calibri" w:cstheme="minorHAnsi"/>
          <w:sz w:val="24"/>
          <w:szCs w:val="24"/>
        </w:rPr>
        <w:t>se representada por procurador, deverá apresentar também:</w:t>
      </w:r>
    </w:p>
    <w:p w14:paraId="3661448E"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b.1)</w:t>
      </w:r>
      <w:r>
        <w:rPr>
          <w:rFonts w:ascii="Calibri" w:hAnsi="Calibri" w:cstheme="minorHAnsi"/>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C8FCA1C"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sz w:val="24"/>
          <w:szCs w:val="24"/>
        </w:rPr>
        <w:tab/>
        <w:t xml:space="preserve">b.2) </w:t>
      </w:r>
      <w:r>
        <w:rPr>
          <w:rFonts w:ascii="Calibri" w:hAnsi="Calibri" w:cstheme="minorHAnsi"/>
          <w:sz w:val="24"/>
          <w:szCs w:val="24"/>
        </w:rPr>
        <w:t>carta de credenciamento outorgado pelos representantes legais da licitante, comprovando a existência dos necessários poderes para formulação de propostas e para prática de todos os demais atos inerentes ao certame.</w:t>
      </w:r>
    </w:p>
    <w:p w14:paraId="43497BCC" w14:textId="77777777" w:rsidR="002130C8" w:rsidRDefault="002130C8" w:rsidP="002130C8">
      <w:pPr>
        <w:tabs>
          <w:tab w:val="left" w:pos="540"/>
        </w:tabs>
        <w:spacing w:after="46" w:line="276" w:lineRule="auto"/>
        <w:jc w:val="both"/>
        <w:rPr>
          <w:rFonts w:ascii="Calibri" w:hAnsi="Calibri" w:cstheme="minorHAnsi"/>
          <w:sz w:val="24"/>
          <w:szCs w:val="24"/>
        </w:rPr>
      </w:pPr>
      <w:r>
        <w:rPr>
          <w:rFonts w:ascii="Calibri" w:hAnsi="Calibri" w:cstheme="minorHAnsi"/>
          <w:b/>
          <w:iCs/>
          <w:sz w:val="24"/>
          <w:szCs w:val="24"/>
        </w:rPr>
        <w:tab/>
        <w:t>Observação: Em ambos os casos (b.1 e b.2), o instrumento de mandato deverá estar acompanhado do ato de investidura do outorgante como representante legal da empresa, acompanhado de um documento de identificação.</w:t>
      </w:r>
    </w:p>
    <w:p w14:paraId="751F22F6" w14:textId="77777777" w:rsidR="002130C8" w:rsidRDefault="002130C8" w:rsidP="002130C8">
      <w:pPr>
        <w:tabs>
          <w:tab w:val="left" w:pos="567"/>
        </w:tabs>
        <w:spacing w:after="0" w:line="240" w:lineRule="auto"/>
        <w:jc w:val="both"/>
        <w:rPr>
          <w:rFonts w:cstheme="minorHAnsi"/>
          <w:iCs/>
          <w:sz w:val="24"/>
          <w:szCs w:val="24"/>
        </w:rPr>
      </w:pPr>
    </w:p>
    <w:p w14:paraId="468D401C" w14:textId="77777777" w:rsidR="002130C8" w:rsidRDefault="002130C8" w:rsidP="002130C8">
      <w:pPr>
        <w:tabs>
          <w:tab w:val="left" w:pos="567"/>
        </w:tabs>
        <w:spacing w:after="0" w:line="240" w:lineRule="auto"/>
        <w:jc w:val="both"/>
        <w:rPr>
          <w:rFonts w:cstheme="minorHAnsi"/>
          <w:iCs/>
          <w:sz w:val="24"/>
          <w:szCs w:val="24"/>
        </w:rPr>
      </w:pPr>
      <w:r>
        <w:rPr>
          <w:rFonts w:cstheme="minorHAnsi"/>
          <w:b/>
          <w:bCs/>
          <w:iCs/>
          <w:sz w:val="24"/>
          <w:szCs w:val="24"/>
        </w:rPr>
        <w:t>9.2.</w:t>
      </w:r>
      <w:r>
        <w:rPr>
          <w:rFonts w:cstheme="minorHAnsi"/>
          <w:iCs/>
          <w:sz w:val="24"/>
          <w:szCs w:val="24"/>
        </w:rPr>
        <w:t xml:space="preserve"> Para este certame, a fase de PROPOSTA será anterior à fase de HABILITAÇÃO.</w:t>
      </w:r>
    </w:p>
    <w:p w14:paraId="420965B6" w14:textId="198BE99E" w:rsidR="006A7C32" w:rsidRDefault="002130C8" w:rsidP="002130C8">
      <w:pPr>
        <w:pStyle w:val="Recuodecorpodetexto"/>
        <w:ind w:left="0" w:firstLine="0"/>
        <w:rPr>
          <w:rFonts w:asciiTheme="minorHAnsi" w:eastAsiaTheme="minorHAnsi" w:hAnsiTheme="minorHAnsi" w:cstheme="minorHAnsi"/>
          <w:iCs/>
          <w:lang w:eastAsia="en-US"/>
        </w:rPr>
      </w:pPr>
      <w:r>
        <w:rPr>
          <w:rFonts w:asciiTheme="minorHAnsi" w:eastAsiaTheme="minorHAnsi" w:hAnsiTheme="minorHAnsi" w:cstheme="minorHAnsi"/>
          <w:iCs/>
          <w:lang w:eastAsia="en-US"/>
        </w:rPr>
        <w:t>A licitante deverá apresentar a sua proposta de preço e documentos de habilitação em envelopes distintos, lacrados, não transparentes, identificados, respectivamente, como de n° 1 e n° 2, para o que se sugere a seguinte inscrição:</w:t>
      </w:r>
    </w:p>
    <w:p w14:paraId="5C1C83FF" w14:textId="77777777" w:rsidR="006A7C32" w:rsidRPr="006A7C32" w:rsidRDefault="006A7C32" w:rsidP="006A7C32">
      <w:pPr>
        <w:pStyle w:val="Recuodecorpodetexto"/>
        <w:ind w:left="0" w:firstLine="0"/>
        <w:rPr>
          <w:rFonts w:asciiTheme="minorHAnsi" w:eastAsiaTheme="minorHAnsi" w:hAnsiTheme="minorHAnsi" w:cstheme="minorHAnsi"/>
          <w:iCs/>
          <w:lang w:eastAsia="en-US"/>
        </w:rPr>
      </w:pPr>
    </w:p>
    <w:p w14:paraId="7D8FCEB4"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AO MUNICÍPIO DE ANTA GORDA</w:t>
      </w:r>
    </w:p>
    <w:p w14:paraId="10F9DC8F" w14:textId="074B0F3A" w:rsidR="006A7C32" w:rsidRPr="00A161A9" w:rsidRDefault="006A7C32" w:rsidP="00A161A9">
      <w:pPr>
        <w:spacing w:after="0" w:line="360" w:lineRule="auto"/>
        <w:ind w:firstLine="1418"/>
        <w:jc w:val="both"/>
        <w:rPr>
          <w:rFonts w:ascii="Arial" w:hAnsi="Arial" w:cs="Arial"/>
          <w:b/>
          <w:color w:val="FF0000"/>
          <w:sz w:val="21"/>
          <w:szCs w:val="21"/>
        </w:rPr>
      </w:pPr>
      <w:r>
        <w:rPr>
          <w:rFonts w:ascii="Arial" w:hAnsi="Arial" w:cs="Arial"/>
          <w:b/>
          <w:sz w:val="21"/>
          <w:szCs w:val="21"/>
        </w:rPr>
        <w:t xml:space="preserve">EDITAL DE </w:t>
      </w:r>
      <w:r w:rsidR="005E505C">
        <w:rPr>
          <w:rFonts w:ascii="Arial" w:hAnsi="Arial" w:cs="Arial"/>
          <w:b/>
          <w:sz w:val="21"/>
          <w:szCs w:val="21"/>
        </w:rPr>
        <w:t>CONCORRÊNCIA</w:t>
      </w:r>
      <w:r>
        <w:rPr>
          <w:rFonts w:ascii="Arial" w:hAnsi="Arial" w:cs="Arial"/>
          <w:b/>
          <w:sz w:val="21"/>
          <w:szCs w:val="21"/>
        </w:rPr>
        <w:t xml:space="preserve"> PRESENCIAL N.</w:t>
      </w:r>
      <w:r w:rsidRPr="00542702">
        <w:rPr>
          <w:rFonts w:ascii="Arial" w:hAnsi="Arial" w:cs="Arial"/>
          <w:b/>
          <w:sz w:val="21"/>
          <w:szCs w:val="21"/>
        </w:rPr>
        <w:t>º 0</w:t>
      </w:r>
      <w:r w:rsidR="00542702" w:rsidRPr="00542702">
        <w:rPr>
          <w:rFonts w:ascii="Arial" w:hAnsi="Arial" w:cs="Arial"/>
          <w:b/>
          <w:sz w:val="21"/>
          <w:szCs w:val="21"/>
        </w:rPr>
        <w:t>0</w:t>
      </w:r>
      <w:r w:rsidR="002D0BAE">
        <w:rPr>
          <w:rFonts w:ascii="Arial" w:hAnsi="Arial" w:cs="Arial"/>
          <w:b/>
          <w:sz w:val="21"/>
          <w:szCs w:val="21"/>
        </w:rPr>
        <w:t>5</w:t>
      </w:r>
      <w:r w:rsidRPr="00542702">
        <w:rPr>
          <w:rFonts w:ascii="Arial" w:hAnsi="Arial" w:cs="Arial"/>
          <w:b/>
          <w:sz w:val="21"/>
          <w:szCs w:val="21"/>
        </w:rPr>
        <w:t>/</w:t>
      </w:r>
      <w:r w:rsidR="00700CAD" w:rsidRPr="00542702">
        <w:rPr>
          <w:rFonts w:ascii="Arial" w:hAnsi="Arial" w:cs="Arial"/>
          <w:b/>
          <w:sz w:val="21"/>
          <w:szCs w:val="21"/>
        </w:rPr>
        <w:t>2024</w:t>
      </w:r>
    </w:p>
    <w:p w14:paraId="5C8F1584"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 xml:space="preserve">ENVELOPE N.º 01 - PROPOSTA </w:t>
      </w:r>
    </w:p>
    <w:p w14:paraId="7839524D"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PROPONENTE (NOME COMPLETO)</w:t>
      </w:r>
    </w:p>
    <w:p w14:paraId="4A173CA6"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w:t>
      </w:r>
    </w:p>
    <w:p w14:paraId="787E7CB3"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AO MUNICÍPIO DE ANTA GORDA</w:t>
      </w:r>
    </w:p>
    <w:p w14:paraId="2782DB69" w14:textId="7436C23A"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 xml:space="preserve">EDITAL DE </w:t>
      </w:r>
      <w:r w:rsidR="005E505C">
        <w:rPr>
          <w:rFonts w:ascii="Arial" w:hAnsi="Arial" w:cs="Arial"/>
          <w:b/>
          <w:sz w:val="21"/>
          <w:szCs w:val="21"/>
        </w:rPr>
        <w:t>CONCORRÊNCIA</w:t>
      </w:r>
      <w:r>
        <w:rPr>
          <w:rFonts w:ascii="Arial" w:hAnsi="Arial" w:cs="Arial"/>
          <w:b/>
          <w:sz w:val="21"/>
          <w:szCs w:val="21"/>
        </w:rPr>
        <w:t xml:space="preserve"> PRESENCIAL N.</w:t>
      </w:r>
      <w:r w:rsidRPr="00542702">
        <w:rPr>
          <w:rFonts w:ascii="Arial" w:hAnsi="Arial" w:cs="Arial"/>
          <w:b/>
          <w:sz w:val="21"/>
          <w:szCs w:val="21"/>
        </w:rPr>
        <w:t>º 0</w:t>
      </w:r>
      <w:r w:rsidR="00542702" w:rsidRPr="00542702">
        <w:rPr>
          <w:rFonts w:ascii="Arial" w:hAnsi="Arial" w:cs="Arial"/>
          <w:b/>
          <w:sz w:val="21"/>
          <w:szCs w:val="21"/>
        </w:rPr>
        <w:t>0</w:t>
      </w:r>
      <w:r w:rsidR="002D0BAE">
        <w:rPr>
          <w:rFonts w:ascii="Arial" w:hAnsi="Arial" w:cs="Arial"/>
          <w:b/>
          <w:sz w:val="21"/>
          <w:szCs w:val="21"/>
        </w:rPr>
        <w:t>5</w:t>
      </w:r>
      <w:r w:rsidRPr="00542702">
        <w:rPr>
          <w:rFonts w:ascii="Arial" w:hAnsi="Arial" w:cs="Arial"/>
          <w:b/>
          <w:sz w:val="21"/>
          <w:szCs w:val="21"/>
        </w:rPr>
        <w:t>/</w:t>
      </w:r>
      <w:r w:rsidR="00700CAD" w:rsidRPr="00542702">
        <w:rPr>
          <w:rFonts w:ascii="Arial" w:hAnsi="Arial" w:cs="Arial"/>
          <w:b/>
          <w:sz w:val="21"/>
          <w:szCs w:val="21"/>
        </w:rPr>
        <w:t>2024</w:t>
      </w:r>
    </w:p>
    <w:p w14:paraId="622812B3"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ENVELOPE N.º 02 - DOCUMENTAÇÃO</w:t>
      </w:r>
    </w:p>
    <w:p w14:paraId="366248C6" w14:textId="77777777" w:rsidR="006A7C32" w:rsidRDefault="006A7C32" w:rsidP="006A7C32">
      <w:pPr>
        <w:spacing w:after="0" w:line="360" w:lineRule="auto"/>
        <w:ind w:firstLine="1418"/>
        <w:jc w:val="both"/>
        <w:rPr>
          <w:rFonts w:ascii="Arial" w:hAnsi="Arial" w:cs="Arial"/>
          <w:b/>
          <w:sz w:val="21"/>
          <w:szCs w:val="21"/>
        </w:rPr>
      </w:pPr>
      <w:r>
        <w:rPr>
          <w:rFonts w:ascii="Arial" w:hAnsi="Arial" w:cs="Arial"/>
          <w:b/>
          <w:sz w:val="21"/>
          <w:szCs w:val="21"/>
        </w:rPr>
        <w:t>PROPONENTE (NOME COMPLETO)</w:t>
      </w:r>
    </w:p>
    <w:p w14:paraId="12D6DFCE" w14:textId="77777777" w:rsidR="000848DC" w:rsidRDefault="000848DC" w:rsidP="006A7C32">
      <w:pPr>
        <w:spacing w:after="0" w:line="360" w:lineRule="auto"/>
        <w:ind w:firstLine="1418"/>
        <w:jc w:val="both"/>
        <w:rPr>
          <w:rFonts w:ascii="Arial" w:hAnsi="Arial" w:cs="Arial"/>
          <w:b/>
          <w:sz w:val="21"/>
          <w:szCs w:val="21"/>
        </w:rPr>
      </w:pPr>
    </w:p>
    <w:p w14:paraId="6A61B92A" w14:textId="43638E27" w:rsidR="006A7C32" w:rsidRPr="006B1DB5" w:rsidRDefault="000848DC" w:rsidP="006B1DB5">
      <w:pPr>
        <w:tabs>
          <w:tab w:val="left" w:pos="567"/>
        </w:tabs>
        <w:spacing w:after="0" w:line="240" w:lineRule="auto"/>
        <w:jc w:val="both"/>
        <w:rPr>
          <w:rFonts w:cstheme="minorHAnsi"/>
          <w:iCs/>
          <w:sz w:val="24"/>
          <w:szCs w:val="24"/>
        </w:rPr>
      </w:pPr>
      <w:r>
        <w:rPr>
          <w:rFonts w:cstheme="minorHAnsi"/>
          <w:b/>
          <w:iCs/>
          <w:sz w:val="24"/>
          <w:szCs w:val="24"/>
        </w:rPr>
        <w:t xml:space="preserve">Obs.: </w:t>
      </w:r>
      <w:r>
        <w:rPr>
          <w:rFonts w:cstheme="minorHAnsi"/>
          <w:iCs/>
          <w:sz w:val="24"/>
          <w:szCs w:val="24"/>
        </w:rPr>
        <w:t>O envelope de nº 2 será exigido somente do licitante classificado em primeiro lugar, ao final da fase de julgamento de propostas.</w:t>
      </w:r>
    </w:p>
    <w:p w14:paraId="00D42E88" w14:textId="29806520" w:rsidR="00191C4F"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9</w:t>
      </w:r>
      <w:r w:rsidR="00191C4F" w:rsidRPr="006B1DB5">
        <w:rPr>
          <w:rFonts w:cstheme="minorHAnsi"/>
          <w:b/>
          <w:iCs/>
          <w:sz w:val="24"/>
          <w:szCs w:val="24"/>
        </w:rPr>
        <w:t>.</w:t>
      </w:r>
      <w:r w:rsidR="002130C8">
        <w:rPr>
          <w:rFonts w:cstheme="minorHAnsi"/>
          <w:b/>
          <w:iCs/>
          <w:sz w:val="24"/>
          <w:szCs w:val="24"/>
        </w:rPr>
        <w:t>3</w:t>
      </w:r>
      <w:r w:rsidR="00191C4F" w:rsidRPr="006B1DB5">
        <w:rPr>
          <w:rFonts w:cstheme="minorHAnsi"/>
          <w:b/>
          <w:iCs/>
          <w:sz w:val="24"/>
          <w:szCs w:val="24"/>
        </w:rPr>
        <w:t>.</w:t>
      </w:r>
      <w:r w:rsidR="00191C4F" w:rsidRPr="006B1DB5">
        <w:rPr>
          <w:rFonts w:cstheme="minorHAnsi"/>
          <w:iCs/>
          <w:sz w:val="24"/>
          <w:szCs w:val="24"/>
        </w:rPr>
        <w:t xml:space="preserve"> A fase RECURSAL será única (art. 165, § 1º, II).</w:t>
      </w:r>
    </w:p>
    <w:p w14:paraId="0A316C6A" w14:textId="77777777" w:rsidR="00AC3FF7" w:rsidRPr="006B1DB5" w:rsidRDefault="00AC3FF7" w:rsidP="006B1DB5">
      <w:pPr>
        <w:tabs>
          <w:tab w:val="left" w:pos="567"/>
        </w:tabs>
        <w:spacing w:after="0" w:line="240" w:lineRule="auto"/>
        <w:jc w:val="both"/>
        <w:rPr>
          <w:rFonts w:cstheme="minorHAnsi"/>
          <w:iCs/>
          <w:sz w:val="24"/>
          <w:szCs w:val="24"/>
        </w:rPr>
      </w:pPr>
    </w:p>
    <w:p w14:paraId="6709BC0B" w14:textId="157950D9"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10</w:t>
      </w:r>
      <w:r w:rsidR="00191C4F" w:rsidRPr="006B1DB5">
        <w:rPr>
          <w:rFonts w:cstheme="minorHAnsi"/>
          <w:b/>
          <w:sz w:val="24"/>
          <w:szCs w:val="24"/>
        </w:rPr>
        <w:t xml:space="preserve">. </w:t>
      </w:r>
      <w:r w:rsidR="00191C4F" w:rsidRPr="006B1DB5">
        <w:rPr>
          <w:rFonts w:cstheme="minorHAnsi"/>
          <w:b/>
          <w:iCs/>
          <w:sz w:val="24"/>
          <w:szCs w:val="24"/>
        </w:rPr>
        <w:t>DAS PROPOSTAS</w:t>
      </w:r>
    </w:p>
    <w:p w14:paraId="7B7FEB61" w14:textId="0AF4ADDF" w:rsidR="00191C4F" w:rsidRPr="006B1DB5" w:rsidRDefault="00266125" w:rsidP="006B1DB5">
      <w:pPr>
        <w:shd w:val="clear" w:color="auto" w:fill="E7E6E6" w:themeFill="background2"/>
        <w:tabs>
          <w:tab w:val="left" w:pos="567"/>
        </w:tabs>
        <w:spacing w:after="0" w:line="240" w:lineRule="auto"/>
        <w:jc w:val="both"/>
        <w:rPr>
          <w:rFonts w:cstheme="minorHAnsi"/>
          <w:iCs/>
          <w:sz w:val="24"/>
          <w:szCs w:val="24"/>
        </w:rPr>
      </w:pPr>
      <w:r w:rsidRPr="006B1DB5">
        <w:rPr>
          <w:rFonts w:cstheme="minorHAnsi"/>
          <w:b/>
          <w:iCs/>
          <w:sz w:val="24"/>
          <w:szCs w:val="24"/>
        </w:rPr>
        <w:lastRenderedPageBreak/>
        <w:t>10</w:t>
      </w:r>
      <w:r w:rsidR="00191C4F" w:rsidRPr="006B1DB5">
        <w:rPr>
          <w:rFonts w:cstheme="minorHAnsi"/>
          <w:b/>
          <w:iCs/>
          <w:sz w:val="24"/>
          <w:szCs w:val="24"/>
        </w:rPr>
        <w:t>.1.</w:t>
      </w:r>
      <w:r w:rsidR="00191C4F" w:rsidRPr="006B1DB5">
        <w:rPr>
          <w:rFonts w:cstheme="minorHAnsi"/>
          <w:iCs/>
          <w:sz w:val="24"/>
          <w:szCs w:val="24"/>
        </w:rPr>
        <w:t xml:space="preserve"> CRITÉRIO DE JULGAMENTO: </w:t>
      </w:r>
      <w:r w:rsidR="00191C4F" w:rsidRPr="00CC24B4">
        <w:rPr>
          <w:rFonts w:cstheme="minorHAnsi"/>
          <w:b/>
          <w:bCs/>
          <w:iCs/>
          <w:sz w:val="24"/>
          <w:szCs w:val="24"/>
        </w:rPr>
        <w:t>MENOR PREÇO</w:t>
      </w:r>
      <w:r w:rsidR="00191C4F" w:rsidRPr="002130C8">
        <w:rPr>
          <w:rFonts w:cstheme="minorHAnsi"/>
          <w:b/>
          <w:bCs/>
          <w:iCs/>
          <w:sz w:val="24"/>
          <w:szCs w:val="24"/>
        </w:rPr>
        <w:t xml:space="preserve"> </w:t>
      </w:r>
      <w:r w:rsidR="002130C8" w:rsidRPr="002130C8">
        <w:rPr>
          <w:rFonts w:cstheme="minorHAnsi"/>
          <w:b/>
          <w:bCs/>
          <w:iCs/>
          <w:sz w:val="24"/>
          <w:szCs w:val="24"/>
        </w:rPr>
        <w:t>GLOBAL</w:t>
      </w:r>
    </w:p>
    <w:p w14:paraId="7575D76E" w14:textId="0F83A93A"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 xml:space="preserve">.1.1. </w:t>
      </w:r>
      <w:r w:rsidR="00191C4F" w:rsidRPr="006B1DB5">
        <w:rPr>
          <w:rFonts w:cstheme="minorHAnsi"/>
          <w:iCs/>
          <w:sz w:val="24"/>
          <w:szCs w:val="24"/>
        </w:rPr>
        <w:t>Para elaboração das propostas o licitante deve:</w:t>
      </w:r>
    </w:p>
    <w:p w14:paraId="44D68614"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Apresentar sua proposta com valor não superior ao valor máximo indicado pela Administração Pública Municipal (art. 24);</w:t>
      </w:r>
    </w:p>
    <w:p w14:paraId="74E2957D"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Elaborar sua proposta levando em consideração a utilização de mão de obra, materiais, tecnologias e matérias-primas existentes no local da execução, conservação e operação do bem ou serviço (art. 25, § 2º).</w:t>
      </w:r>
    </w:p>
    <w:p w14:paraId="338DCFA7" w14:textId="0A6D3B7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.1.2.</w:t>
      </w:r>
      <w:r w:rsidR="00191C4F" w:rsidRPr="006B1DB5">
        <w:rPr>
          <w:rFonts w:cstheme="minorHAnsi"/>
          <w:iCs/>
          <w:sz w:val="24"/>
          <w:szCs w:val="24"/>
        </w:rPr>
        <w:t xml:space="preserve"> O conteúdo das propostas é sigiloso até a abertura da sessão pública (art. 13, I da Lei nº 14.133/2021), sob pena de incursão no art. 337-J do </w:t>
      </w:r>
      <w:hyperlink r:id="rId15" w:history="1">
        <w:r w:rsidR="00191C4F" w:rsidRPr="006B1DB5">
          <w:rPr>
            <w:rStyle w:val="Hyperlink"/>
            <w:rFonts w:cstheme="minorHAnsi"/>
            <w:iCs/>
            <w:sz w:val="24"/>
            <w:szCs w:val="24"/>
          </w:rPr>
          <w:t>Código Penal</w:t>
        </w:r>
      </w:hyperlink>
      <w:r w:rsidR="00191C4F" w:rsidRPr="006B1DB5">
        <w:rPr>
          <w:rStyle w:val="Refdenotaderodap"/>
          <w:rFonts w:cstheme="minorHAnsi"/>
          <w:iCs/>
          <w:sz w:val="24"/>
          <w:szCs w:val="24"/>
        </w:rPr>
        <w:footnoteReference w:id="1"/>
      </w:r>
      <w:r w:rsidR="00191C4F" w:rsidRPr="006B1DB5">
        <w:rPr>
          <w:rFonts w:cstheme="minorHAnsi"/>
          <w:iCs/>
          <w:sz w:val="24"/>
          <w:szCs w:val="24"/>
        </w:rPr>
        <w:t>.</w:t>
      </w:r>
    </w:p>
    <w:p w14:paraId="30A9DDCD" w14:textId="6C26F8A8"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3</w:t>
      </w:r>
      <w:r w:rsidR="00191C4F" w:rsidRPr="006B1DB5">
        <w:rPr>
          <w:rFonts w:cstheme="minorHAnsi"/>
          <w:b/>
          <w:iCs/>
          <w:sz w:val="24"/>
          <w:szCs w:val="24"/>
        </w:rPr>
        <w:t>.</w:t>
      </w:r>
      <w:r w:rsidR="00191C4F" w:rsidRPr="006B1DB5">
        <w:rPr>
          <w:rFonts w:cstheme="minorHAnsi"/>
          <w:iCs/>
          <w:sz w:val="24"/>
          <w:szCs w:val="24"/>
        </w:rPr>
        <w:t xml:space="preserve"> Qualquer elemento que possa identificar o licitante importará desclassificação da proposta, sem prejuízo das sanções previstas neste edital.</w:t>
      </w:r>
    </w:p>
    <w:p w14:paraId="7FAED35E" w14:textId="4EAD6C9D"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4</w:t>
      </w:r>
      <w:r w:rsidR="00191C4F" w:rsidRPr="006B1DB5">
        <w:rPr>
          <w:rFonts w:cstheme="minorHAnsi"/>
          <w:b/>
          <w:iCs/>
          <w:sz w:val="24"/>
          <w:szCs w:val="24"/>
        </w:rPr>
        <w:t>.</w:t>
      </w:r>
      <w:r w:rsidR="00191C4F" w:rsidRPr="006B1DB5">
        <w:rPr>
          <w:rFonts w:cstheme="minorHAnsi"/>
          <w:iCs/>
          <w:sz w:val="24"/>
          <w:szCs w:val="24"/>
        </w:rPr>
        <w:t xml:space="preserve"> Até a abertura da sessão, o licitante poderá retirar ou substituir a proposta anteriormente encaminhada.</w:t>
      </w:r>
    </w:p>
    <w:p w14:paraId="70EFAB71" w14:textId="487C85C9"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5</w:t>
      </w:r>
      <w:r w:rsidR="00191C4F" w:rsidRPr="006B1DB5">
        <w:rPr>
          <w:rFonts w:cstheme="minorHAnsi"/>
          <w:b/>
          <w:iCs/>
          <w:sz w:val="24"/>
          <w:szCs w:val="24"/>
        </w:rPr>
        <w:t>.</w:t>
      </w:r>
      <w:r w:rsidR="00191C4F" w:rsidRPr="006B1DB5">
        <w:rPr>
          <w:rFonts w:cstheme="minorHAnsi"/>
          <w:iCs/>
          <w:sz w:val="24"/>
          <w:szCs w:val="24"/>
        </w:rPr>
        <w:t xml:space="preserve"> As propostas terão validade de </w:t>
      </w:r>
      <w:r w:rsidR="00667738">
        <w:rPr>
          <w:rFonts w:cstheme="minorHAnsi"/>
          <w:iCs/>
          <w:sz w:val="24"/>
          <w:szCs w:val="24"/>
        </w:rPr>
        <w:t>30</w:t>
      </w:r>
      <w:r w:rsidR="00191C4F" w:rsidRPr="006B1DB5">
        <w:rPr>
          <w:rFonts w:cstheme="minorHAnsi"/>
          <w:iCs/>
          <w:sz w:val="24"/>
          <w:szCs w:val="24"/>
        </w:rPr>
        <w:t xml:space="preserve"> (</w:t>
      </w:r>
      <w:r w:rsidR="00667738">
        <w:rPr>
          <w:rFonts w:cstheme="minorHAnsi"/>
          <w:iCs/>
          <w:sz w:val="24"/>
          <w:szCs w:val="24"/>
        </w:rPr>
        <w:t>trinta</w:t>
      </w:r>
      <w:r w:rsidR="00191C4F" w:rsidRPr="006B1DB5">
        <w:rPr>
          <w:rFonts w:cstheme="minorHAnsi"/>
          <w:iCs/>
          <w:sz w:val="24"/>
          <w:szCs w:val="24"/>
        </w:rPr>
        <w:t xml:space="preserve">) dias, contados da data de abertura da sessão pública estabelecida no preâmbulo deste edital. </w:t>
      </w:r>
    </w:p>
    <w:p w14:paraId="3590F647" w14:textId="1C7DC3B2"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6</w:t>
      </w:r>
      <w:r w:rsidR="00191C4F" w:rsidRPr="006B1DB5">
        <w:rPr>
          <w:rFonts w:cstheme="minorHAnsi"/>
          <w:b/>
          <w:iCs/>
          <w:sz w:val="24"/>
          <w:szCs w:val="24"/>
        </w:rPr>
        <w:t>.</w:t>
      </w:r>
      <w:r w:rsidR="00191C4F" w:rsidRPr="006B1DB5">
        <w:rPr>
          <w:rFonts w:cstheme="minorHAnsi"/>
          <w:iCs/>
          <w:sz w:val="24"/>
          <w:szCs w:val="24"/>
        </w:rPr>
        <w:t xml:space="preserve"> Decorrido o prazo de validade das propostas sem convocação para contratação, ficam os licitantes liberados dos compromissos assumidos.</w:t>
      </w:r>
    </w:p>
    <w:p w14:paraId="1544CEBF" w14:textId="08891BA6"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7</w:t>
      </w:r>
      <w:r w:rsidR="00191C4F" w:rsidRPr="006B1DB5">
        <w:rPr>
          <w:rFonts w:cstheme="minorHAnsi"/>
          <w:b/>
          <w:iCs/>
          <w:sz w:val="24"/>
          <w:szCs w:val="24"/>
        </w:rPr>
        <w:t>.</w:t>
      </w:r>
      <w:r w:rsidR="00191C4F" w:rsidRPr="006B1DB5">
        <w:rPr>
          <w:rFonts w:cstheme="minorHAnsi"/>
          <w:iCs/>
          <w:sz w:val="24"/>
          <w:szCs w:val="24"/>
        </w:rPr>
        <w:t xml:space="preserve"> A abertura da sessão pública ocorrerá na data e na hora indicadas no preâmbulo deste edital.</w:t>
      </w:r>
    </w:p>
    <w:p w14:paraId="735C32E3" w14:textId="2A33FCAD" w:rsidR="00191C4F" w:rsidRPr="006B1DB5" w:rsidRDefault="00547ADA" w:rsidP="006B1DB5">
      <w:pPr>
        <w:tabs>
          <w:tab w:val="left" w:pos="567"/>
        </w:tabs>
        <w:spacing w:after="0" w:line="240" w:lineRule="auto"/>
        <w:jc w:val="both"/>
        <w:rPr>
          <w:rFonts w:cstheme="minorHAnsi"/>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8</w:t>
      </w:r>
      <w:r w:rsidR="00191C4F" w:rsidRPr="006B1DB5">
        <w:rPr>
          <w:rFonts w:cstheme="minorHAnsi"/>
          <w:b/>
          <w:iCs/>
          <w:sz w:val="24"/>
          <w:szCs w:val="24"/>
        </w:rPr>
        <w:t>.</w:t>
      </w:r>
      <w:r w:rsidR="00191C4F" w:rsidRPr="006B1DB5">
        <w:rPr>
          <w:rFonts w:cstheme="minorHAnsi"/>
          <w:iCs/>
          <w:sz w:val="24"/>
          <w:szCs w:val="24"/>
        </w:rPr>
        <w:t xml:space="preserve"> Aberta a etapa de lances, os licitantes poderão </w:t>
      </w:r>
      <w:r w:rsidRPr="006B1DB5">
        <w:rPr>
          <w:rFonts w:cstheme="minorHAnsi"/>
          <w:iCs/>
          <w:sz w:val="24"/>
          <w:szCs w:val="24"/>
        </w:rPr>
        <w:t>ofertar</w:t>
      </w:r>
      <w:r w:rsidR="00191C4F" w:rsidRPr="006B1DB5">
        <w:rPr>
          <w:rFonts w:cstheme="minorHAnsi"/>
          <w:iCs/>
          <w:sz w:val="24"/>
          <w:szCs w:val="24"/>
        </w:rPr>
        <w:t xml:space="preserve"> lances sucessivos, sendo que os lances deverão ser </w:t>
      </w:r>
      <w:r w:rsidR="00191C4F" w:rsidRPr="006B1DB5">
        <w:rPr>
          <w:rFonts w:cstheme="minorHAnsi"/>
          <w:sz w:val="24"/>
          <w:szCs w:val="24"/>
        </w:rPr>
        <w:t xml:space="preserve">inferiores ao último ofertado por ele próprio e </w:t>
      </w:r>
      <w:r w:rsidRPr="006B1DB5">
        <w:rPr>
          <w:rFonts w:cstheme="minorHAnsi"/>
          <w:sz w:val="24"/>
          <w:szCs w:val="24"/>
        </w:rPr>
        <w:t xml:space="preserve">devidamente </w:t>
      </w:r>
      <w:r w:rsidR="00191C4F" w:rsidRPr="006B1DB5">
        <w:rPr>
          <w:rFonts w:cstheme="minorHAnsi"/>
          <w:sz w:val="24"/>
          <w:szCs w:val="24"/>
        </w:rPr>
        <w:t>registrado, respeitado o intervalo mínimo de diferença de valores entre os lances, que incidirá tanto em relação aos lances intermediários quanto em relação à proposta que cobrir a melhor oferta.</w:t>
      </w:r>
    </w:p>
    <w:p w14:paraId="3319187D" w14:textId="2E00267E" w:rsidR="00191C4F" w:rsidRPr="006B1DB5" w:rsidRDefault="00547ADA" w:rsidP="006B1DB5">
      <w:pPr>
        <w:tabs>
          <w:tab w:val="left" w:pos="567"/>
        </w:tabs>
        <w:spacing w:after="0" w:line="240" w:lineRule="auto"/>
        <w:jc w:val="both"/>
        <w:rPr>
          <w:rFonts w:cstheme="minorHAnsi"/>
          <w:color w:val="FF0000"/>
          <w:sz w:val="24"/>
          <w:szCs w:val="24"/>
        </w:rPr>
      </w:pPr>
      <w:r w:rsidRPr="006B1DB5">
        <w:rPr>
          <w:rFonts w:cstheme="minorHAnsi"/>
          <w:b/>
          <w:sz w:val="24"/>
          <w:szCs w:val="24"/>
        </w:rPr>
        <w:t>10</w:t>
      </w:r>
      <w:r w:rsidR="00191C4F" w:rsidRPr="006B1DB5">
        <w:rPr>
          <w:rFonts w:cstheme="minorHAnsi"/>
          <w:b/>
          <w:sz w:val="24"/>
          <w:szCs w:val="24"/>
        </w:rPr>
        <w:t>.1.</w:t>
      </w:r>
      <w:r w:rsidRPr="006B1DB5">
        <w:rPr>
          <w:rFonts w:cstheme="minorHAnsi"/>
          <w:b/>
          <w:sz w:val="24"/>
          <w:szCs w:val="24"/>
        </w:rPr>
        <w:t>9</w:t>
      </w:r>
      <w:r w:rsidR="00191C4F" w:rsidRPr="006B1DB5">
        <w:rPr>
          <w:rFonts w:cstheme="minorHAnsi"/>
          <w:b/>
          <w:sz w:val="24"/>
          <w:szCs w:val="24"/>
        </w:rPr>
        <w:t>.</w:t>
      </w:r>
      <w:r w:rsidR="00191C4F" w:rsidRPr="006B1DB5">
        <w:rPr>
          <w:rFonts w:cstheme="minorHAnsi"/>
          <w:sz w:val="24"/>
          <w:szCs w:val="24"/>
        </w:rPr>
        <w:t xml:space="preserve"> Será adotado para o envio de lances o modo de disputa ABERTO </w:t>
      </w:r>
    </w:p>
    <w:p w14:paraId="64CD4E25" w14:textId="77777777" w:rsidR="00191C4F" w:rsidRPr="006B1DB5" w:rsidRDefault="00191C4F" w:rsidP="006B1DB5">
      <w:pPr>
        <w:tabs>
          <w:tab w:val="left" w:pos="567"/>
        </w:tabs>
        <w:spacing w:after="0" w:line="240" w:lineRule="auto"/>
        <w:jc w:val="both"/>
        <w:rPr>
          <w:rFonts w:cstheme="minorHAnsi"/>
          <w:b/>
          <w:sz w:val="24"/>
          <w:szCs w:val="24"/>
        </w:rPr>
      </w:pPr>
      <w:r w:rsidRPr="006B1DB5">
        <w:rPr>
          <w:rFonts w:cstheme="minorHAnsi"/>
          <w:b/>
          <w:sz w:val="24"/>
          <w:szCs w:val="24"/>
        </w:rPr>
        <w:t>ABERTO:</w:t>
      </w:r>
    </w:p>
    <w:p w14:paraId="333BE05F" w14:textId="4252EA8C" w:rsidR="00191C4F" w:rsidRPr="006B1DB5" w:rsidRDefault="00547ADA"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Oferta </w:t>
      </w:r>
      <w:r w:rsidR="00191C4F" w:rsidRPr="006B1DB5">
        <w:rPr>
          <w:rFonts w:cstheme="minorHAnsi"/>
          <w:sz w:val="24"/>
          <w:szCs w:val="24"/>
        </w:rPr>
        <w:t>de lances sucessivos e</w:t>
      </w:r>
      <w:r w:rsidRPr="006B1DB5">
        <w:rPr>
          <w:rFonts w:cstheme="minorHAnsi"/>
          <w:sz w:val="24"/>
          <w:szCs w:val="24"/>
        </w:rPr>
        <w:t xml:space="preserve"> na sequência cronológica estabelecida pelo </w:t>
      </w:r>
      <w:r w:rsidRPr="006B1DB5">
        <w:rPr>
          <w:rFonts w:cstheme="minorHAnsi"/>
          <w:b/>
          <w:sz w:val="24"/>
          <w:szCs w:val="24"/>
        </w:rPr>
        <w:t>agente de contratação</w:t>
      </w:r>
      <w:r w:rsidRPr="006B1DB5">
        <w:rPr>
          <w:rFonts w:cstheme="minorHAnsi"/>
          <w:sz w:val="24"/>
          <w:szCs w:val="24"/>
        </w:rPr>
        <w:t xml:space="preserve"> quando da realização de sessão e julgamento</w:t>
      </w:r>
      <w:r w:rsidR="00191C4F" w:rsidRPr="006B1DB5">
        <w:rPr>
          <w:rFonts w:cstheme="minorHAnsi"/>
          <w:sz w:val="24"/>
          <w:szCs w:val="24"/>
        </w:rPr>
        <w:t>;</w:t>
      </w:r>
    </w:p>
    <w:p w14:paraId="05DD804A" w14:textId="75A1A321"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Não havendo novos lances </w:t>
      </w:r>
      <w:r w:rsidR="00547ADA" w:rsidRPr="006B1DB5">
        <w:rPr>
          <w:rFonts w:cstheme="minorHAnsi"/>
          <w:sz w:val="24"/>
          <w:szCs w:val="24"/>
        </w:rPr>
        <w:t xml:space="preserve">mesmo após consulta levada a termo pelo </w:t>
      </w:r>
      <w:r w:rsidR="00547ADA" w:rsidRPr="006B1DB5">
        <w:rPr>
          <w:rFonts w:cstheme="minorHAnsi"/>
          <w:b/>
          <w:sz w:val="24"/>
          <w:szCs w:val="24"/>
        </w:rPr>
        <w:t>agente de contratação</w:t>
      </w:r>
      <w:r w:rsidRPr="006B1DB5">
        <w:rPr>
          <w:rFonts w:cstheme="minorHAnsi"/>
          <w:sz w:val="24"/>
          <w:szCs w:val="24"/>
        </w:rPr>
        <w:t>, a sessão pública será encerrada;</w:t>
      </w:r>
    </w:p>
    <w:p w14:paraId="1D8F3861" w14:textId="55422E09"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Encerrada a etapa de lances, com ou sem prorrogação, poderá o </w:t>
      </w:r>
      <w:r w:rsidRPr="006B1DB5">
        <w:rPr>
          <w:rFonts w:cstheme="minorHAnsi"/>
          <w:b/>
          <w:sz w:val="24"/>
          <w:szCs w:val="24"/>
        </w:rPr>
        <w:t>agente de contratação</w:t>
      </w:r>
      <w:r w:rsidRPr="006B1DB5">
        <w:rPr>
          <w:rFonts w:cstheme="minorHAnsi"/>
          <w:sz w:val="24"/>
          <w:szCs w:val="24"/>
        </w:rPr>
        <w:t xml:space="preserve">, assessorado pela equipe de apoio, justificadamente, admitir o reinício </w:t>
      </w:r>
      <w:r w:rsidR="00605B5E" w:rsidRPr="006B1DB5">
        <w:rPr>
          <w:rFonts w:cstheme="minorHAnsi"/>
          <w:sz w:val="24"/>
          <w:szCs w:val="24"/>
        </w:rPr>
        <w:t>da oferta</w:t>
      </w:r>
      <w:r w:rsidRPr="006B1DB5">
        <w:rPr>
          <w:rFonts w:cstheme="minorHAnsi"/>
          <w:sz w:val="24"/>
          <w:szCs w:val="24"/>
        </w:rPr>
        <w:t xml:space="preserve"> de lances, em prol da consecução do melhor preço;</w:t>
      </w:r>
    </w:p>
    <w:p w14:paraId="1A729C22" w14:textId="77777777"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Os lances apresentados e levados em consideração para efeito de julgamento serão de exclusiva e total responsabilidade do licitante, não lhe cabendo o direito de pleitear qualquer alteração;</w:t>
      </w:r>
    </w:p>
    <w:p w14:paraId="39DC955A" w14:textId="2518DB47" w:rsidR="00191C4F"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Durante </w:t>
      </w:r>
      <w:r w:rsidR="00605B5E" w:rsidRPr="006B1DB5">
        <w:rPr>
          <w:rFonts w:cstheme="minorHAnsi"/>
          <w:sz w:val="24"/>
          <w:szCs w:val="24"/>
        </w:rPr>
        <w:t>a oferta</w:t>
      </w:r>
      <w:r w:rsidRPr="006B1DB5">
        <w:rPr>
          <w:rFonts w:cstheme="minorHAnsi"/>
          <w:sz w:val="24"/>
          <w:szCs w:val="24"/>
        </w:rPr>
        <w:t xml:space="preserve"> de lances, o </w:t>
      </w:r>
      <w:r w:rsidRPr="006B1DB5">
        <w:rPr>
          <w:rFonts w:cstheme="minorHAnsi"/>
          <w:b/>
          <w:sz w:val="24"/>
          <w:szCs w:val="24"/>
        </w:rPr>
        <w:t>agente de contratação</w:t>
      </w:r>
      <w:r w:rsidRPr="006B1DB5">
        <w:rPr>
          <w:rFonts w:cstheme="minorHAnsi"/>
          <w:sz w:val="24"/>
          <w:szCs w:val="24"/>
        </w:rPr>
        <w:t xml:space="preserve"> poderá excluir, justificadamente, lance cujo valor seja manifestamente inexequível;</w:t>
      </w:r>
    </w:p>
    <w:p w14:paraId="45A0F22F" w14:textId="77777777" w:rsidR="00AC3FF7" w:rsidRPr="006B1DB5" w:rsidRDefault="00AC3FF7" w:rsidP="00AC3FF7">
      <w:pPr>
        <w:pStyle w:val="PargrafodaLista"/>
        <w:tabs>
          <w:tab w:val="left" w:pos="1701"/>
        </w:tabs>
        <w:spacing w:after="0" w:line="240" w:lineRule="auto"/>
        <w:ind w:left="1134"/>
        <w:jc w:val="both"/>
        <w:rPr>
          <w:rFonts w:cstheme="minorHAnsi"/>
          <w:sz w:val="24"/>
          <w:szCs w:val="24"/>
        </w:rPr>
      </w:pPr>
    </w:p>
    <w:p w14:paraId="7C48A2A1" w14:textId="36C72BFF"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11</w:t>
      </w:r>
      <w:r w:rsidR="00191C4F" w:rsidRPr="006B1DB5">
        <w:rPr>
          <w:rFonts w:cstheme="minorHAnsi"/>
          <w:b/>
          <w:iCs/>
          <w:sz w:val="24"/>
          <w:szCs w:val="24"/>
        </w:rPr>
        <w:t xml:space="preserve">. VERIFICAÇÃO DE IMPEDIMENTOS NO CEIS E </w:t>
      </w:r>
      <w:proofErr w:type="spellStart"/>
      <w:r w:rsidR="00191C4F" w:rsidRPr="006B1DB5">
        <w:rPr>
          <w:rFonts w:cstheme="minorHAnsi"/>
          <w:b/>
          <w:iCs/>
          <w:sz w:val="24"/>
          <w:szCs w:val="24"/>
        </w:rPr>
        <w:t>CNEP</w:t>
      </w:r>
      <w:proofErr w:type="spellEnd"/>
    </w:p>
    <w:p w14:paraId="0993E62A" w14:textId="0A6373A9"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11</w:t>
      </w:r>
      <w:r w:rsidR="00191C4F" w:rsidRPr="006B1DB5">
        <w:rPr>
          <w:rFonts w:cstheme="minorHAnsi"/>
          <w:b/>
          <w:iCs/>
          <w:sz w:val="24"/>
          <w:szCs w:val="24"/>
        </w:rPr>
        <w:t>.1.</w:t>
      </w:r>
      <w:r w:rsidR="00191C4F" w:rsidRPr="006B1DB5">
        <w:rPr>
          <w:rFonts w:cstheme="minorHAnsi"/>
          <w:iCs/>
          <w:sz w:val="24"/>
          <w:szCs w:val="24"/>
        </w:rPr>
        <w:t xml:space="preserve"> Encerrada a etapa de lances, o agente de contratação verificará eventual descumprimento das condições de participação, especialmente quanto à existência de </w:t>
      </w:r>
      <w:r w:rsidR="00191C4F" w:rsidRPr="006B1DB5">
        <w:rPr>
          <w:rFonts w:cstheme="minorHAnsi"/>
          <w:iCs/>
          <w:sz w:val="24"/>
          <w:szCs w:val="24"/>
        </w:rPr>
        <w:lastRenderedPageBreak/>
        <w:t>sanção que impeça a participação dos licitantes no certame ou futura contratação, mediante consulta aos seguintes cadastros:</w:t>
      </w:r>
    </w:p>
    <w:p w14:paraId="09F18D7D"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Cadastro Nacional de Empresas Inidôneas e Suspensas – CEIS</w:t>
      </w:r>
      <w:r w:rsidRPr="006B1DB5">
        <w:rPr>
          <w:rFonts w:cstheme="minorHAnsi"/>
          <w:iCs/>
          <w:sz w:val="24"/>
          <w:szCs w:val="24"/>
        </w:rPr>
        <w:t>, mantido pela Controladoria-Geral da União (</w:t>
      </w:r>
      <w:hyperlink r:id="rId16" w:history="1">
        <w:r w:rsidRPr="006B1DB5">
          <w:rPr>
            <w:rStyle w:val="Hyperlink"/>
            <w:rFonts w:cstheme="minorHAnsi"/>
            <w:iCs/>
            <w:sz w:val="24"/>
            <w:szCs w:val="24"/>
          </w:rPr>
          <w:t>https://www.portaltransparencia.gov.br/sancoes/ceis</w:t>
        </w:r>
      </w:hyperlink>
      <w:r w:rsidRPr="006B1DB5">
        <w:rPr>
          <w:rFonts w:cstheme="minorHAnsi"/>
          <w:iCs/>
          <w:sz w:val="24"/>
          <w:szCs w:val="24"/>
        </w:rPr>
        <w:t>);</w:t>
      </w:r>
    </w:p>
    <w:p w14:paraId="12CD98AE"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 xml:space="preserve">Cadastro Nacional de Empresas Punidas – </w:t>
      </w:r>
      <w:proofErr w:type="spellStart"/>
      <w:r w:rsidRPr="006B1DB5">
        <w:rPr>
          <w:rFonts w:cstheme="minorHAnsi"/>
          <w:b/>
          <w:iCs/>
          <w:sz w:val="24"/>
          <w:szCs w:val="24"/>
        </w:rPr>
        <w:t>CNEP</w:t>
      </w:r>
      <w:proofErr w:type="spellEnd"/>
      <w:r w:rsidRPr="006B1DB5">
        <w:rPr>
          <w:rFonts w:cstheme="minorHAnsi"/>
          <w:iCs/>
          <w:sz w:val="24"/>
          <w:szCs w:val="24"/>
        </w:rPr>
        <w:t>, mantido pela Controladoria-Geral da União (</w:t>
      </w:r>
      <w:hyperlink r:id="rId17" w:history="1">
        <w:r w:rsidRPr="006B1DB5">
          <w:rPr>
            <w:rStyle w:val="Hyperlink"/>
            <w:rFonts w:cstheme="minorHAnsi"/>
            <w:iCs/>
            <w:sz w:val="24"/>
            <w:szCs w:val="24"/>
          </w:rPr>
          <w:t>https://www.portaltransparencia.gov.br/sancoes/cnep</w:t>
        </w:r>
      </w:hyperlink>
      <w:r w:rsidRPr="006B1DB5">
        <w:rPr>
          <w:rFonts w:cstheme="minorHAnsi"/>
          <w:iCs/>
          <w:sz w:val="24"/>
          <w:szCs w:val="24"/>
        </w:rPr>
        <w:t>).</w:t>
      </w:r>
    </w:p>
    <w:p w14:paraId="7466FB63" w14:textId="08E98CEE" w:rsidR="00191C4F" w:rsidRPr="006B1DB5"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 xml:space="preserve">.2. </w:t>
      </w:r>
      <w:r w:rsidR="00191C4F" w:rsidRPr="006B1DB5">
        <w:rPr>
          <w:rFonts w:cstheme="minorHAnsi"/>
          <w:sz w:val="24"/>
          <w:szCs w:val="24"/>
        </w:rPr>
        <w:t xml:space="preserve">A consulta aos cadastros acima referidos </w:t>
      </w:r>
      <w:r w:rsidR="00191C4F" w:rsidRPr="006B1DB5">
        <w:rPr>
          <w:rFonts w:cstheme="minorHAnsi"/>
          <w:b/>
          <w:sz w:val="24"/>
          <w:szCs w:val="24"/>
        </w:rPr>
        <w:t>será</w:t>
      </w:r>
      <w:r w:rsidR="00191C4F" w:rsidRPr="006B1DB5">
        <w:rPr>
          <w:rFonts w:cstheme="minorHAnsi"/>
          <w:sz w:val="24"/>
          <w:szCs w:val="24"/>
        </w:rPr>
        <w:t xml:space="preserve"> realizada </w:t>
      </w:r>
      <w:r w:rsidR="00191C4F" w:rsidRPr="006B1DB5">
        <w:rPr>
          <w:rFonts w:cstheme="minorHAnsi"/>
          <w:b/>
          <w:sz w:val="24"/>
          <w:szCs w:val="24"/>
        </w:rPr>
        <w:t xml:space="preserve">em nome do licitante </w:t>
      </w:r>
      <w:r w:rsidR="00191C4F" w:rsidRPr="006B1DB5">
        <w:rPr>
          <w:rFonts w:cstheme="minorHAnsi"/>
          <w:b/>
          <w:sz w:val="24"/>
          <w:szCs w:val="24"/>
          <w:u w:val="single"/>
        </w:rPr>
        <w:t>e</w:t>
      </w:r>
      <w:r w:rsidR="00191C4F" w:rsidRPr="006B1DB5">
        <w:rPr>
          <w:rFonts w:cstheme="minorHAnsi"/>
          <w:b/>
          <w:sz w:val="24"/>
          <w:szCs w:val="24"/>
        </w:rPr>
        <w:t xml:space="preserve"> também de seu sócio majoritário</w:t>
      </w:r>
      <w:r w:rsidR="00191C4F" w:rsidRPr="006B1DB5">
        <w:rPr>
          <w:rFonts w:cstheme="minorHAnsi"/>
          <w:sz w:val="24"/>
          <w:szCs w:val="24"/>
        </w:rPr>
        <w:t xml:space="preserve">, por força do art. 12 da </w:t>
      </w:r>
      <w:hyperlink r:id="rId18" w:history="1">
        <w:r w:rsidR="00191C4F" w:rsidRPr="006B1DB5">
          <w:rPr>
            <w:rStyle w:val="Hyperlink"/>
            <w:rFonts w:cstheme="minorHAnsi"/>
            <w:sz w:val="24"/>
            <w:szCs w:val="24"/>
          </w:rPr>
          <w:t>Lei nº 8.429/1992</w:t>
        </w:r>
      </w:hyperlink>
      <w:r w:rsidR="00191C4F" w:rsidRPr="006B1DB5">
        <w:rPr>
          <w:rFonts w:cstheme="minorHAnsi"/>
          <w:sz w:val="24"/>
          <w:szCs w:val="24"/>
        </w:rPr>
        <w:t xml:space="preserve"> (Dispõe sobre as sanções aplicáveis em virtude da prática de atos de improbidade administrativa, de que trata o § 4º do art. 37 da Constituição Federal; e dá outras providências).</w:t>
      </w:r>
    </w:p>
    <w:p w14:paraId="2DC6FD4D" w14:textId="4167CB9B" w:rsidR="00191C4F"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.3.</w:t>
      </w:r>
      <w:r w:rsidR="00191C4F" w:rsidRPr="006B1DB5">
        <w:rPr>
          <w:rFonts w:cstheme="minorHAnsi"/>
          <w:sz w:val="24"/>
          <w:szCs w:val="24"/>
        </w:rPr>
        <w:t xml:space="preserve"> A verificação visa coibir o disposto no art. 337-M do </w:t>
      </w:r>
      <w:hyperlink r:id="rId19" w:history="1">
        <w:r w:rsidR="00191C4F" w:rsidRPr="006B1DB5">
          <w:rPr>
            <w:rStyle w:val="Hyperlink"/>
            <w:rFonts w:cstheme="minorHAnsi"/>
            <w:sz w:val="24"/>
            <w:szCs w:val="24"/>
          </w:rPr>
          <w:t>Código Penal</w:t>
        </w:r>
      </w:hyperlink>
      <w:r w:rsidR="00191C4F" w:rsidRPr="006B1DB5">
        <w:rPr>
          <w:rStyle w:val="Refdenotaderodap"/>
          <w:rFonts w:cstheme="minorHAnsi"/>
          <w:sz w:val="24"/>
          <w:szCs w:val="24"/>
        </w:rPr>
        <w:footnoteReference w:id="2"/>
      </w:r>
      <w:r w:rsidR="00191C4F" w:rsidRPr="006B1DB5">
        <w:rPr>
          <w:rFonts w:cstheme="minorHAnsi"/>
          <w:sz w:val="24"/>
          <w:szCs w:val="24"/>
        </w:rPr>
        <w:t>.</w:t>
      </w:r>
    </w:p>
    <w:p w14:paraId="60AFECE2" w14:textId="77777777" w:rsidR="005D6806" w:rsidRPr="006B1DB5" w:rsidRDefault="005D6806" w:rsidP="006B1DB5">
      <w:pPr>
        <w:tabs>
          <w:tab w:val="left" w:pos="567"/>
        </w:tabs>
        <w:spacing w:after="0" w:line="240" w:lineRule="auto"/>
        <w:jc w:val="both"/>
        <w:rPr>
          <w:rFonts w:cstheme="minorHAnsi"/>
          <w:sz w:val="24"/>
          <w:szCs w:val="24"/>
        </w:rPr>
      </w:pPr>
    </w:p>
    <w:p w14:paraId="45F04206" w14:textId="7C760211"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12</w:t>
      </w:r>
      <w:r w:rsidR="00191C4F" w:rsidRPr="006B1DB5">
        <w:rPr>
          <w:rFonts w:cstheme="minorHAnsi"/>
          <w:b/>
          <w:iCs/>
          <w:sz w:val="24"/>
          <w:szCs w:val="24"/>
        </w:rPr>
        <w:t>. DO JULGAMENTO DAS PROPOSTAS</w:t>
      </w:r>
    </w:p>
    <w:p w14:paraId="2D21ABDC" w14:textId="3C4737BB" w:rsidR="00191C4F" w:rsidRPr="006B1DB5" w:rsidRDefault="00605B5E" w:rsidP="006B1DB5">
      <w:pPr>
        <w:tabs>
          <w:tab w:val="left" w:pos="567"/>
        </w:tabs>
        <w:spacing w:after="0" w:line="240" w:lineRule="auto"/>
        <w:jc w:val="both"/>
        <w:rPr>
          <w:rFonts w:cstheme="minorHAnsi"/>
          <w:iCs/>
          <w:sz w:val="24"/>
          <w:szCs w:val="24"/>
        </w:rPr>
      </w:pPr>
      <w:bookmarkStart w:id="9" w:name="_Hlk134791465"/>
      <w:r w:rsidRPr="006B1DB5">
        <w:rPr>
          <w:rFonts w:cstheme="minorHAnsi"/>
          <w:b/>
          <w:iCs/>
          <w:sz w:val="24"/>
          <w:szCs w:val="24"/>
        </w:rPr>
        <w:t>12</w:t>
      </w:r>
      <w:r w:rsidR="00191C4F" w:rsidRPr="006B1DB5">
        <w:rPr>
          <w:rFonts w:cstheme="minorHAnsi"/>
          <w:b/>
          <w:iCs/>
          <w:sz w:val="24"/>
          <w:szCs w:val="24"/>
        </w:rPr>
        <w:t>.1.</w:t>
      </w:r>
      <w:r w:rsidR="00191C4F" w:rsidRPr="006B1DB5">
        <w:rPr>
          <w:rFonts w:cstheme="minorHAnsi"/>
          <w:iCs/>
          <w:sz w:val="24"/>
          <w:szCs w:val="24"/>
        </w:rPr>
        <w:t xml:space="preserve"> Serão desclassificadas as propostas que (art. 59, </w:t>
      </w:r>
      <w:r w:rsidR="00191C4F" w:rsidRPr="006B1DB5">
        <w:rPr>
          <w:rFonts w:cstheme="minorHAnsi"/>
          <w:i/>
          <w:iCs/>
          <w:sz w:val="24"/>
          <w:szCs w:val="24"/>
        </w:rPr>
        <w:t>caput</w:t>
      </w:r>
      <w:r w:rsidR="00191C4F" w:rsidRPr="006B1DB5">
        <w:rPr>
          <w:rFonts w:cstheme="minorHAnsi"/>
          <w:iCs/>
          <w:sz w:val="24"/>
          <w:szCs w:val="24"/>
        </w:rPr>
        <w:t>, da Lei nº 14.133/2021):</w:t>
      </w:r>
    </w:p>
    <w:p w14:paraId="7FCADBED"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0" w:name="art59i"/>
      <w:bookmarkEnd w:id="10"/>
      <w:r w:rsidRPr="006B1DB5">
        <w:rPr>
          <w:rFonts w:cstheme="minorHAnsi"/>
          <w:iCs/>
          <w:sz w:val="24"/>
          <w:szCs w:val="24"/>
        </w:rPr>
        <w:t>Contiverem vícios insanáveis;</w:t>
      </w:r>
    </w:p>
    <w:p w14:paraId="24641E77"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1" w:name="art59ii"/>
      <w:bookmarkEnd w:id="9"/>
      <w:bookmarkEnd w:id="11"/>
      <w:r w:rsidRPr="006B1DB5">
        <w:rPr>
          <w:rFonts w:cstheme="minorHAnsi"/>
          <w:iCs/>
          <w:sz w:val="24"/>
          <w:szCs w:val="24"/>
        </w:rPr>
        <w:t>Não obedecerem às especificações técnicas pormenorizadas no edital;</w:t>
      </w:r>
    </w:p>
    <w:p w14:paraId="2FF18F60"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2" w:name="art59iii"/>
      <w:bookmarkEnd w:id="12"/>
      <w:r w:rsidRPr="006B1DB5">
        <w:rPr>
          <w:rFonts w:cstheme="minorHAnsi"/>
          <w:iCs/>
          <w:sz w:val="24"/>
          <w:szCs w:val="24"/>
        </w:rPr>
        <w:t>Apresentarem preços inexequíveis ou permanecerem acima do orçamento estimado para a contratação;</w:t>
      </w:r>
    </w:p>
    <w:p w14:paraId="61162F0A"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3" w:name="art59iv"/>
      <w:bookmarkEnd w:id="13"/>
      <w:r w:rsidRPr="006B1DB5">
        <w:rPr>
          <w:rFonts w:cstheme="minorHAnsi"/>
          <w:iCs/>
          <w:sz w:val="24"/>
          <w:szCs w:val="24"/>
        </w:rPr>
        <w:t>Não tiverem sua exequibilidade demonstrada, quando exigido pela Administração Pública Municipal;</w:t>
      </w:r>
    </w:p>
    <w:p w14:paraId="2B177251"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4" w:name="art59v"/>
      <w:bookmarkEnd w:id="14"/>
      <w:r w:rsidRPr="006B1DB5">
        <w:rPr>
          <w:rFonts w:cstheme="minorHAnsi"/>
          <w:iCs/>
          <w:sz w:val="24"/>
          <w:szCs w:val="24"/>
        </w:rPr>
        <w:t>Apresentarem desconformidade com quaisquer outras exigências do edital, desde que insanável;</w:t>
      </w:r>
    </w:p>
    <w:p w14:paraId="3D89658B"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5B095059" w14:textId="7E0CEDCA" w:rsidR="00191C4F" w:rsidRPr="006B1DB5" w:rsidRDefault="00605B5E" w:rsidP="006B1DB5">
      <w:pPr>
        <w:tabs>
          <w:tab w:val="left" w:pos="567"/>
        </w:tabs>
        <w:spacing w:after="0" w:line="240" w:lineRule="auto"/>
        <w:jc w:val="both"/>
        <w:rPr>
          <w:rFonts w:cstheme="minorHAnsi"/>
          <w:iCs/>
          <w:color w:val="FF0000"/>
          <w:sz w:val="24"/>
          <w:szCs w:val="24"/>
        </w:rPr>
      </w:pPr>
      <w:bookmarkStart w:id="15" w:name="art59§1"/>
      <w:bookmarkEnd w:id="15"/>
      <w:r w:rsidRPr="006B1DB5">
        <w:rPr>
          <w:rFonts w:cstheme="minorHAnsi"/>
          <w:b/>
          <w:iCs/>
          <w:sz w:val="24"/>
          <w:szCs w:val="24"/>
        </w:rPr>
        <w:t>12</w:t>
      </w:r>
      <w:r w:rsidR="00191C4F" w:rsidRPr="006B1DB5">
        <w:rPr>
          <w:rFonts w:cstheme="minorHAnsi"/>
          <w:b/>
          <w:iCs/>
          <w:sz w:val="24"/>
          <w:szCs w:val="24"/>
        </w:rPr>
        <w:t>.2.</w:t>
      </w:r>
      <w:r w:rsidR="00191C4F" w:rsidRPr="006B1DB5">
        <w:rPr>
          <w:rFonts w:cstheme="minorHAnsi"/>
          <w:iCs/>
          <w:sz w:val="24"/>
          <w:szCs w:val="24"/>
        </w:rPr>
        <w:t xml:space="preserve"> A verificação da conformidade das propostas será feita exclusivamente em relação à proposta mais bem classificada (art. 59, § 1º da Lei nº 14.133/2021). </w:t>
      </w:r>
    </w:p>
    <w:p w14:paraId="0F5C51C8" w14:textId="1BCE36B4" w:rsidR="00191C4F" w:rsidRPr="006B1DB5" w:rsidRDefault="00605B5E" w:rsidP="006B1DB5">
      <w:pPr>
        <w:tabs>
          <w:tab w:val="left" w:pos="567"/>
        </w:tabs>
        <w:spacing w:after="0" w:line="240" w:lineRule="auto"/>
        <w:jc w:val="both"/>
        <w:rPr>
          <w:rFonts w:cstheme="minorHAnsi"/>
          <w:iCs/>
          <w:sz w:val="24"/>
          <w:szCs w:val="24"/>
        </w:rPr>
      </w:pPr>
      <w:bookmarkStart w:id="16" w:name="art59§2"/>
      <w:bookmarkStart w:id="17" w:name="art59§5"/>
      <w:bookmarkStart w:id="18" w:name="art60"/>
      <w:bookmarkEnd w:id="16"/>
      <w:bookmarkEnd w:id="17"/>
      <w:bookmarkEnd w:id="18"/>
      <w:r w:rsidRPr="006B1DB5">
        <w:rPr>
          <w:rFonts w:cstheme="minorHAnsi"/>
          <w:b/>
          <w:iCs/>
          <w:sz w:val="24"/>
          <w:szCs w:val="24"/>
        </w:rPr>
        <w:t>12</w:t>
      </w:r>
      <w:r w:rsidR="00191C4F" w:rsidRPr="006B1DB5">
        <w:rPr>
          <w:rFonts w:cstheme="minorHAnsi"/>
          <w:b/>
          <w:iCs/>
          <w:sz w:val="24"/>
          <w:szCs w:val="24"/>
        </w:rPr>
        <w:t>.3.</w:t>
      </w:r>
      <w:r w:rsidR="00191C4F" w:rsidRPr="006B1DB5">
        <w:rPr>
          <w:rFonts w:cstheme="minorHAnsi"/>
          <w:iCs/>
          <w:sz w:val="24"/>
          <w:szCs w:val="24"/>
        </w:rPr>
        <w:t xml:space="preserve"> </w:t>
      </w:r>
      <w:r w:rsidR="00191C4F" w:rsidRPr="006B1DB5">
        <w:rPr>
          <w:rFonts w:cstheme="minorHAnsi"/>
          <w:iCs/>
          <w:sz w:val="24"/>
          <w:szCs w:val="24"/>
          <w:u w:val="single"/>
        </w:rPr>
        <w:t>EXEQUIBILIDADE:</w:t>
      </w:r>
    </w:p>
    <w:p w14:paraId="63BA2B43" w14:textId="49CED71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.3.1.</w:t>
      </w:r>
      <w:r w:rsidR="00191C4F" w:rsidRPr="006B1DB5">
        <w:rPr>
          <w:rFonts w:cstheme="minorHAnsi"/>
          <w:iCs/>
          <w:sz w:val="24"/>
          <w:szCs w:val="24"/>
        </w:rPr>
        <w:t xml:space="preserve"> A Administração Pública Municipal </w:t>
      </w:r>
      <w:r w:rsidR="00191C4F" w:rsidRPr="006B1DB5">
        <w:rPr>
          <w:rFonts w:cstheme="minorHAnsi"/>
          <w:iCs/>
          <w:sz w:val="24"/>
          <w:szCs w:val="24"/>
          <w:u w:val="single"/>
        </w:rPr>
        <w:t>poderá</w:t>
      </w:r>
      <w:r w:rsidR="00191C4F" w:rsidRPr="006B1DB5">
        <w:rPr>
          <w:rFonts w:cstheme="minorHAnsi"/>
          <w:iCs/>
          <w:sz w:val="24"/>
          <w:szCs w:val="24"/>
        </w:rPr>
        <w:t xml:space="preserve"> realizar diligências para aferir a exequibilidade das propostas ou exigir dos licitantes que ela seja demonstrada, conforme disposto em IV do tópico 14.1 (art. 59, § 2º da Lei nº 14.133/2021).</w:t>
      </w:r>
    </w:p>
    <w:p w14:paraId="781A9FB9" w14:textId="4251CFED" w:rsidR="00191C4F" w:rsidRPr="006B1DB5" w:rsidRDefault="00605B5E" w:rsidP="006B1DB5">
      <w:pPr>
        <w:tabs>
          <w:tab w:val="left" w:pos="567"/>
        </w:tabs>
        <w:spacing w:after="0" w:line="240" w:lineRule="auto"/>
        <w:jc w:val="both"/>
        <w:rPr>
          <w:rFonts w:cstheme="minorHAnsi"/>
          <w:iCs/>
          <w:sz w:val="24"/>
          <w:szCs w:val="24"/>
        </w:rPr>
      </w:pPr>
      <w:r w:rsidRPr="00CC24B4">
        <w:rPr>
          <w:rFonts w:cstheme="minorHAnsi"/>
          <w:b/>
          <w:iCs/>
          <w:sz w:val="24"/>
          <w:szCs w:val="24"/>
        </w:rPr>
        <w:t>12</w:t>
      </w:r>
      <w:r w:rsidR="00191C4F" w:rsidRPr="00CC24B4">
        <w:rPr>
          <w:rFonts w:cstheme="minorHAnsi"/>
          <w:b/>
          <w:iCs/>
          <w:sz w:val="24"/>
          <w:szCs w:val="24"/>
        </w:rPr>
        <w:t>.3.2.</w:t>
      </w:r>
      <w:r w:rsidR="00191C4F" w:rsidRPr="00CC24B4">
        <w:rPr>
          <w:rFonts w:cstheme="minorHAnsi"/>
          <w:iCs/>
          <w:sz w:val="24"/>
          <w:szCs w:val="24"/>
        </w:rPr>
        <w:t xml:space="preserve"> OBRAS E SERVIÇOS DE ENGENHARIA: no caso de a proposta vencedora for </w:t>
      </w:r>
      <w:r w:rsidR="00191C4F" w:rsidRPr="00CC24B4">
        <w:rPr>
          <w:rFonts w:cstheme="minorHAnsi"/>
          <w:iCs/>
          <w:sz w:val="24"/>
          <w:szCs w:val="24"/>
          <w:u w:val="single"/>
        </w:rPr>
        <w:t>inferior a 85% (oitenta e cinco por cento)</w:t>
      </w:r>
      <w:r w:rsidR="00191C4F" w:rsidRPr="00CC24B4">
        <w:rPr>
          <w:rFonts w:cstheme="minorHAnsi"/>
          <w:iCs/>
          <w:sz w:val="24"/>
          <w:szCs w:val="24"/>
        </w:rPr>
        <w:t xml:space="preserve"> do valor orçado pela Administração, deve</w:t>
      </w:r>
      <w:r w:rsidRPr="00CC24B4">
        <w:rPr>
          <w:rFonts w:cstheme="minorHAnsi"/>
          <w:iCs/>
          <w:sz w:val="24"/>
          <w:szCs w:val="24"/>
        </w:rPr>
        <w:t>rá</w:t>
      </w:r>
      <w:r w:rsidR="00191C4F" w:rsidRPr="00CC24B4">
        <w:rPr>
          <w:rFonts w:cstheme="minorHAnsi"/>
          <w:iCs/>
          <w:sz w:val="24"/>
          <w:szCs w:val="24"/>
        </w:rPr>
        <w:t xml:space="preserve"> o licitante apresentar garantia, equivalente à diferença entre o valor orçado pela </w:t>
      </w:r>
      <w:r w:rsidR="00191C4F" w:rsidRPr="00CC24B4">
        <w:rPr>
          <w:rFonts w:cstheme="minorHAnsi"/>
          <w:iCs/>
          <w:sz w:val="24"/>
          <w:szCs w:val="24"/>
        </w:rPr>
        <w:lastRenderedPageBreak/>
        <w:t>Administração e o valor da proposta, sem prejuízo das demais garantias exigidas neste edital (art. 59, § 5º).</w:t>
      </w:r>
      <w:r w:rsidR="00191C4F" w:rsidRPr="006B1DB5">
        <w:rPr>
          <w:rFonts w:cstheme="minorHAnsi"/>
          <w:sz w:val="24"/>
          <w:szCs w:val="24"/>
        </w:rPr>
        <w:t xml:space="preserve"> </w:t>
      </w:r>
    </w:p>
    <w:p w14:paraId="306E7C1C" w14:textId="4F177458" w:rsidR="00191C4F" w:rsidRPr="006B1DB5" w:rsidRDefault="00605B5E" w:rsidP="006B1DB5">
      <w:pPr>
        <w:tabs>
          <w:tab w:val="left" w:pos="567"/>
        </w:tabs>
        <w:spacing w:after="0" w:line="240" w:lineRule="auto"/>
        <w:jc w:val="both"/>
        <w:rPr>
          <w:rFonts w:cstheme="minorHAnsi"/>
          <w:iCs/>
          <w:sz w:val="24"/>
          <w:szCs w:val="24"/>
        </w:rPr>
      </w:pPr>
      <w:bookmarkStart w:id="19" w:name="art59§3"/>
      <w:bookmarkStart w:id="20" w:name="art59§4"/>
      <w:bookmarkEnd w:id="19"/>
      <w:bookmarkEnd w:id="20"/>
      <w:r w:rsidRPr="006B1DB5">
        <w:rPr>
          <w:rFonts w:cstheme="minorHAnsi"/>
          <w:b/>
          <w:iCs/>
          <w:sz w:val="24"/>
          <w:szCs w:val="24"/>
        </w:rPr>
        <w:t>12</w:t>
      </w:r>
      <w:r w:rsidR="00191C4F" w:rsidRPr="006B1DB5">
        <w:rPr>
          <w:rFonts w:cstheme="minorHAnsi"/>
          <w:b/>
          <w:iCs/>
          <w:sz w:val="24"/>
          <w:szCs w:val="24"/>
        </w:rPr>
        <w:t>.3.3.</w:t>
      </w:r>
      <w:r w:rsidR="00191C4F" w:rsidRPr="006B1DB5">
        <w:rPr>
          <w:rFonts w:cstheme="minorHAnsi"/>
          <w:iCs/>
          <w:sz w:val="24"/>
          <w:szCs w:val="24"/>
        </w:rPr>
        <w:t xml:space="preserve"> Serão consideradas inexequíveis as propostas cujos valores forem inferiores a:</w:t>
      </w:r>
    </w:p>
    <w:p w14:paraId="199C1A69" w14:textId="77777777" w:rsidR="00191C4F" w:rsidRPr="00CC24B4" w:rsidRDefault="00191C4F" w:rsidP="009B18CC">
      <w:pPr>
        <w:pStyle w:val="PargrafodaLista"/>
        <w:numPr>
          <w:ilvl w:val="0"/>
          <w:numId w:val="15"/>
        </w:numPr>
        <w:tabs>
          <w:tab w:val="left" w:pos="567"/>
        </w:tabs>
        <w:spacing w:after="0" w:line="240" w:lineRule="auto"/>
        <w:jc w:val="both"/>
        <w:rPr>
          <w:rFonts w:cstheme="minorHAnsi"/>
          <w:iCs/>
          <w:sz w:val="24"/>
          <w:szCs w:val="24"/>
        </w:rPr>
      </w:pPr>
      <w:r w:rsidRPr="00CC24B4">
        <w:rPr>
          <w:rFonts w:cstheme="minorHAnsi"/>
          <w:iCs/>
          <w:sz w:val="24"/>
          <w:szCs w:val="24"/>
        </w:rPr>
        <w:t xml:space="preserve">SERVIÇOS E OBRAS DE ENGENHARIA: </w:t>
      </w:r>
      <w:r w:rsidRPr="00CC24B4">
        <w:rPr>
          <w:rFonts w:cstheme="minorHAnsi"/>
          <w:b/>
          <w:iCs/>
          <w:sz w:val="24"/>
          <w:szCs w:val="24"/>
        </w:rPr>
        <w:t>75%</w:t>
      </w:r>
      <w:r w:rsidRPr="00CC24B4">
        <w:rPr>
          <w:rFonts w:cstheme="minorHAnsi"/>
          <w:iCs/>
          <w:sz w:val="24"/>
          <w:szCs w:val="24"/>
        </w:rPr>
        <w:t xml:space="preserve"> do valor máximo definido pela Administração Pública Municipal (art. 59, § 4º).</w:t>
      </w:r>
    </w:p>
    <w:p w14:paraId="14ADF8A0" w14:textId="052DD18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w:t>
      </w:r>
      <w:r w:rsidR="00191C4F" w:rsidRPr="006B1DB5">
        <w:rPr>
          <w:rFonts w:cstheme="minorHAnsi"/>
          <w:iCs/>
          <w:sz w:val="24"/>
          <w:szCs w:val="24"/>
        </w:rPr>
        <w:t xml:space="preserve"> </w:t>
      </w:r>
      <w:r w:rsidR="00191C4F" w:rsidRPr="006B1DB5">
        <w:rPr>
          <w:rFonts w:cstheme="minorHAnsi"/>
          <w:iCs/>
          <w:sz w:val="24"/>
          <w:szCs w:val="24"/>
          <w:u w:val="single"/>
        </w:rPr>
        <w:t>EMPATE:</w:t>
      </w:r>
      <w:r w:rsidR="00191C4F" w:rsidRPr="006B1DB5">
        <w:rPr>
          <w:rFonts w:cstheme="minorHAnsi"/>
          <w:iCs/>
          <w:sz w:val="24"/>
          <w:szCs w:val="24"/>
        </w:rPr>
        <w:t xml:space="preserve"> </w:t>
      </w:r>
    </w:p>
    <w:p w14:paraId="7127DABA" w14:textId="76C406C8"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.4.1.</w:t>
      </w:r>
      <w:r w:rsidR="00191C4F" w:rsidRPr="006B1DB5">
        <w:rPr>
          <w:rFonts w:cstheme="minorHAnsi"/>
          <w:iCs/>
          <w:sz w:val="24"/>
          <w:szCs w:val="24"/>
        </w:rPr>
        <w:t xml:space="preserve"> Em caso de empate entre duas ou mais propostas, serão utilizados os seguintes critérios de desempate, nesta ordem (art. 60,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20FF1226"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1" w:name="art60i"/>
      <w:bookmarkEnd w:id="21"/>
      <w:r w:rsidRPr="006B1DB5">
        <w:rPr>
          <w:rFonts w:cstheme="minorHAnsi"/>
          <w:iCs/>
          <w:sz w:val="24"/>
          <w:szCs w:val="24"/>
        </w:rPr>
        <w:t>Disputa final, hipótese em que os licitantes empatados poderão apresentar nova proposta em ato contínuo à classificação;</w:t>
      </w:r>
    </w:p>
    <w:p w14:paraId="746809F4"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2" w:name="art60ii"/>
      <w:bookmarkEnd w:id="22"/>
      <w:r w:rsidRPr="006B1DB5">
        <w:rPr>
          <w:rFonts w:cstheme="minorHAnsi"/>
          <w:iCs/>
          <w:sz w:val="24"/>
          <w:szCs w:val="24"/>
        </w:rPr>
        <w:t>Avaliação do desempenho contratual prévio dos licitantes, para a qual deverão preferencialmente ser utilizados registros cadastrais para efeito de atesto de cumprimento de obrigações previstos na Lei nº 14.133/2021;</w:t>
      </w:r>
    </w:p>
    <w:p w14:paraId="5652C0C9"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3" w:name="art60iii"/>
      <w:bookmarkEnd w:id="23"/>
      <w:r w:rsidRPr="006B1DB5">
        <w:rPr>
          <w:rFonts w:cstheme="minorHAnsi"/>
          <w:iCs/>
          <w:sz w:val="24"/>
          <w:szCs w:val="24"/>
        </w:rPr>
        <w:t>Desenvolvimento pelo licitante de ações de equidade entre homens e mulheres no ambiente de trabalho;</w:t>
      </w:r>
    </w:p>
    <w:p w14:paraId="3FBAD5A2"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4" w:name="art60iv"/>
      <w:bookmarkEnd w:id="24"/>
      <w:r w:rsidRPr="006B1DB5">
        <w:rPr>
          <w:rFonts w:cstheme="minorHAnsi"/>
          <w:iCs/>
          <w:sz w:val="24"/>
          <w:szCs w:val="24"/>
        </w:rPr>
        <w:t>Desenvolvimento pelo licitante de programa de integridade, conforme orientações dos órgãos de controle, quando existir.</w:t>
      </w:r>
    </w:p>
    <w:p w14:paraId="7DA26FEE" w14:textId="3785220E" w:rsidR="00191C4F" w:rsidRPr="006B1DB5" w:rsidRDefault="00605B5E" w:rsidP="006B1DB5">
      <w:pPr>
        <w:tabs>
          <w:tab w:val="left" w:pos="567"/>
        </w:tabs>
        <w:spacing w:after="0" w:line="240" w:lineRule="auto"/>
        <w:jc w:val="both"/>
        <w:rPr>
          <w:rFonts w:cstheme="minorHAnsi"/>
          <w:iCs/>
          <w:sz w:val="24"/>
          <w:szCs w:val="24"/>
        </w:rPr>
      </w:pPr>
      <w:bookmarkStart w:id="25" w:name="art60§1"/>
      <w:bookmarkEnd w:id="25"/>
      <w:r w:rsidRPr="006B1DB5">
        <w:rPr>
          <w:rFonts w:cstheme="minorHAnsi"/>
          <w:b/>
          <w:iCs/>
          <w:sz w:val="24"/>
          <w:szCs w:val="24"/>
        </w:rPr>
        <w:t>12</w:t>
      </w:r>
      <w:r w:rsidR="00191C4F" w:rsidRPr="006B1DB5">
        <w:rPr>
          <w:rFonts w:cstheme="minorHAnsi"/>
          <w:b/>
          <w:iCs/>
          <w:sz w:val="24"/>
          <w:szCs w:val="24"/>
        </w:rPr>
        <w:t xml:space="preserve">.5. </w:t>
      </w:r>
      <w:r w:rsidR="00191C4F" w:rsidRPr="006B1DB5">
        <w:rPr>
          <w:rFonts w:cstheme="minorHAnsi"/>
          <w:iCs/>
          <w:sz w:val="24"/>
          <w:szCs w:val="24"/>
          <w:u w:val="single"/>
        </w:rPr>
        <w:t>DIREITO DE PREFERÊNCIA:</w:t>
      </w:r>
      <w:r w:rsidR="00191C4F" w:rsidRPr="006B1DB5">
        <w:rPr>
          <w:rFonts w:cstheme="minorHAnsi"/>
          <w:iCs/>
          <w:sz w:val="24"/>
          <w:szCs w:val="24"/>
        </w:rPr>
        <w:t xml:space="preserve"> </w:t>
      </w:r>
    </w:p>
    <w:p w14:paraId="5BACF39F" w14:textId="2DBF9F2C"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.5.1.</w:t>
      </w:r>
      <w:r w:rsidR="00191C4F" w:rsidRPr="006B1DB5">
        <w:rPr>
          <w:rFonts w:cstheme="minorHAnsi"/>
          <w:iCs/>
          <w:sz w:val="24"/>
          <w:szCs w:val="24"/>
        </w:rPr>
        <w:t xml:space="preserve"> Em igualdade de condições, se não houver desempate, será assegurada preferência, sucessivamente, aos bens e serviços produzidos ou prestados por (art. 60, § 1º da Lei nº 14.133/2021):</w:t>
      </w:r>
    </w:p>
    <w:p w14:paraId="150B05D6" w14:textId="4157FCD5"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6" w:name="art60§1i"/>
      <w:bookmarkEnd w:id="26"/>
      <w:r w:rsidRPr="006B1DB5">
        <w:rPr>
          <w:rFonts w:cstheme="minorHAnsi"/>
          <w:iCs/>
          <w:sz w:val="24"/>
          <w:szCs w:val="24"/>
        </w:rPr>
        <w:t xml:space="preserve">Empresas estabelecidas no </w:t>
      </w:r>
      <w:r w:rsidR="00D66C0A" w:rsidRPr="006B1DB5">
        <w:rPr>
          <w:rFonts w:cstheme="minorHAnsi"/>
          <w:iCs/>
          <w:sz w:val="24"/>
          <w:szCs w:val="24"/>
        </w:rPr>
        <w:t>Município de Anta Gorda/RS</w:t>
      </w:r>
      <w:r w:rsidRPr="006B1DB5">
        <w:rPr>
          <w:rFonts w:cstheme="minorHAnsi"/>
          <w:iCs/>
          <w:sz w:val="24"/>
          <w:szCs w:val="24"/>
        </w:rPr>
        <w:t>;</w:t>
      </w:r>
    </w:p>
    <w:p w14:paraId="572AECCE" w14:textId="3F8D6370" w:rsidR="00D66C0A" w:rsidRPr="006B1DB5" w:rsidRDefault="00605B5E"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Empresas estabelecidas no Estado </w:t>
      </w:r>
      <w:r w:rsidR="00D66C0A" w:rsidRPr="006B1DB5">
        <w:rPr>
          <w:rFonts w:cstheme="minorHAnsi"/>
          <w:iCs/>
          <w:sz w:val="24"/>
          <w:szCs w:val="24"/>
        </w:rPr>
        <w:t>do Rio Grande do Sul</w:t>
      </w:r>
      <w:r w:rsidRPr="006B1DB5">
        <w:rPr>
          <w:rFonts w:cstheme="minorHAnsi"/>
          <w:iCs/>
          <w:sz w:val="24"/>
          <w:szCs w:val="24"/>
        </w:rPr>
        <w:t>;</w:t>
      </w:r>
      <w:bookmarkStart w:id="27" w:name="art60§1ii"/>
      <w:bookmarkEnd w:id="27"/>
    </w:p>
    <w:p w14:paraId="62EBABDF" w14:textId="17D4BB8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Empresas brasileiras;</w:t>
      </w:r>
    </w:p>
    <w:p w14:paraId="062D6EA5"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8" w:name="art60§1iii"/>
      <w:bookmarkEnd w:id="28"/>
      <w:r w:rsidRPr="006B1DB5">
        <w:rPr>
          <w:rFonts w:cstheme="minorHAnsi"/>
          <w:iCs/>
          <w:sz w:val="24"/>
          <w:szCs w:val="24"/>
        </w:rPr>
        <w:t>Empresas que invistam em pesquisa e no desenvolvimento de tecnologia no País;</w:t>
      </w:r>
    </w:p>
    <w:p w14:paraId="17FA613F"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9" w:name="art60§1iv"/>
      <w:bookmarkEnd w:id="29"/>
      <w:r w:rsidRPr="006B1DB5">
        <w:rPr>
          <w:rFonts w:cstheme="minorHAnsi"/>
          <w:iCs/>
          <w:sz w:val="24"/>
          <w:szCs w:val="24"/>
        </w:rPr>
        <w:t xml:space="preserve">Empresas que comprovem a prática de mitigação, nos termos da Lei nº 12.187, de 29 de dezembro de 2009 (Institui a Política Nacional sobre Mudança do Clima - </w:t>
      </w:r>
      <w:proofErr w:type="spellStart"/>
      <w:r w:rsidRPr="006B1DB5">
        <w:rPr>
          <w:rFonts w:cstheme="minorHAnsi"/>
          <w:iCs/>
          <w:sz w:val="24"/>
          <w:szCs w:val="24"/>
        </w:rPr>
        <w:t>PNMC</w:t>
      </w:r>
      <w:proofErr w:type="spellEnd"/>
      <w:r w:rsidRPr="006B1DB5">
        <w:rPr>
          <w:rFonts w:cstheme="minorHAnsi"/>
          <w:iCs/>
          <w:sz w:val="24"/>
          <w:szCs w:val="24"/>
        </w:rPr>
        <w:t xml:space="preserve"> e dá outras providências).</w:t>
      </w:r>
    </w:p>
    <w:p w14:paraId="7B71754A" w14:textId="2724132B" w:rsidR="00191C4F" w:rsidRPr="006B1DB5" w:rsidRDefault="00D66C0A" w:rsidP="006B1DB5">
      <w:pPr>
        <w:tabs>
          <w:tab w:val="left" w:pos="567"/>
        </w:tabs>
        <w:spacing w:after="0" w:line="240" w:lineRule="auto"/>
        <w:jc w:val="both"/>
        <w:rPr>
          <w:rFonts w:cstheme="minorHAnsi"/>
          <w:iCs/>
          <w:sz w:val="24"/>
          <w:szCs w:val="24"/>
        </w:rPr>
      </w:pPr>
      <w:bookmarkStart w:id="30" w:name="art60§2"/>
      <w:bookmarkEnd w:id="30"/>
      <w:r w:rsidRPr="006B1DB5">
        <w:rPr>
          <w:rFonts w:cstheme="minorHAnsi"/>
          <w:b/>
          <w:iCs/>
          <w:sz w:val="24"/>
          <w:szCs w:val="24"/>
        </w:rPr>
        <w:t>12</w:t>
      </w:r>
      <w:r w:rsidR="00191C4F" w:rsidRPr="006B1DB5">
        <w:rPr>
          <w:rFonts w:cstheme="minorHAnsi"/>
          <w:b/>
          <w:iCs/>
          <w:sz w:val="24"/>
          <w:szCs w:val="24"/>
        </w:rPr>
        <w:t>.5.2.</w:t>
      </w:r>
      <w:r w:rsidR="00191C4F" w:rsidRPr="006B1DB5">
        <w:rPr>
          <w:rFonts w:cstheme="minorHAnsi"/>
          <w:iCs/>
          <w:sz w:val="24"/>
          <w:szCs w:val="24"/>
        </w:rPr>
        <w:t xml:space="preserve"> Ainda, devem ser aplicadas as regras dos </w:t>
      </w:r>
      <w:proofErr w:type="spellStart"/>
      <w:r w:rsidR="00191C4F" w:rsidRPr="006B1DB5">
        <w:rPr>
          <w:rFonts w:cstheme="minorHAnsi"/>
          <w:iCs/>
          <w:sz w:val="24"/>
          <w:szCs w:val="24"/>
        </w:rPr>
        <w:t>arts</w:t>
      </w:r>
      <w:proofErr w:type="spellEnd"/>
      <w:r w:rsidR="00191C4F" w:rsidRPr="006B1DB5">
        <w:rPr>
          <w:rFonts w:cstheme="minorHAnsi"/>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4AAD9C0E"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licitante coberto pelos </w:t>
      </w:r>
      <w:proofErr w:type="spellStart"/>
      <w:r w:rsidRPr="006B1DB5">
        <w:rPr>
          <w:rFonts w:cstheme="minorHAnsi"/>
          <w:iCs/>
          <w:sz w:val="24"/>
          <w:szCs w:val="24"/>
        </w:rPr>
        <w:t>arts</w:t>
      </w:r>
      <w:proofErr w:type="spellEnd"/>
      <w:r w:rsidRPr="006B1DB5">
        <w:rPr>
          <w:rFonts w:cstheme="minorHAnsi"/>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0148AED0"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5C67205A" w14:textId="29F936C0" w:rsidR="00191C4F" w:rsidRPr="006B1DB5" w:rsidRDefault="00191C4F" w:rsidP="009B18CC">
      <w:pPr>
        <w:pStyle w:val="PargrafodaLista"/>
        <w:widowControl w:val="0"/>
        <w:numPr>
          <w:ilvl w:val="0"/>
          <w:numId w:val="18"/>
        </w:numPr>
        <w:tabs>
          <w:tab w:val="left" w:pos="993"/>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convocado que não apresentar proposta dentro do prazo de 5 (cinco) minutos, controlado pelo sistema eletrônico, decairá do direito previsto nos </w:t>
      </w:r>
      <w:proofErr w:type="spellStart"/>
      <w:r w:rsidRPr="006B1DB5">
        <w:rPr>
          <w:rFonts w:cstheme="minorHAnsi"/>
          <w:iCs/>
          <w:sz w:val="24"/>
          <w:szCs w:val="24"/>
        </w:rPr>
        <w:t>arts</w:t>
      </w:r>
      <w:proofErr w:type="spellEnd"/>
      <w:r w:rsidRPr="006B1DB5">
        <w:rPr>
          <w:rFonts w:cstheme="minorHAnsi"/>
          <w:iCs/>
          <w:sz w:val="24"/>
          <w:szCs w:val="24"/>
        </w:rPr>
        <w:t>. 44 e 45 da Lei Complementar nº 123/2006.</w:t>
      </w:r>
    </w:p>
    <w:p w14:paraId="7B50FEC6" w14:textId="0DC3BDF4" w:rsidR="00191C4F" w:rsidRPr="006B1DB5" w:rsidRDefault="00D66C0A" w:rsidP="006B1DB5">
      <w:pPr>
        <w:tabs>
          <w:tab w:val="left" w:pos="567"/>
        </w:tabs>
        <w:spacing w:after="0" w:line="240" w:lineRule="auto"/>
        <w:jc w:val="both"/>
        <w:rPr>
          <w:rFonts w:cstheme="minorHAnsi"/>
          <w:iCs/>
          <w:sz w:val="24"/>
          <w:szCs w:val="24"/>
        </w:rPr>
      </w:pPr>
      <w:bookmarkStart w:id="31" w:name="art61"/>
      <w:bookmarkEnd w:id="31"/>
      <w:r w:rsidRPr="006B1DB5">
        <w:rPr>
          <w:rFonts w:cstheme="minorHAnsi"/>
          <w:b/>
          <w:iCs/>
          <w:sz w:val="24"/>
          <w:szCs w:val="24"/>
        </w:rPr>
        <w:lastRenderedPageBreak/>
        <w:t>12</w:t>
      </w:r>
      <w:r w:rsidR="00191C4F" w:rsidRPr="006B1DB5">
        <w:rPr>
          <w:rFonts w:cstheme="minorHAnsi"/>
          <w:b/>
          <w:iCs/>
          <w:sz w:val="24"/>
          <w:szCs w:val="24"/>
        </w:rPr>
        <w:t>.6.</w:t>
      </w:r>
      <w:r w:rsidR="00191C4F" w:rsidRPr="006B1DB5">
        <w:rPr>
          <w:rFonts w:cstheme="minorHAnsi"/>
          <w:iCs/>
          <w:sz w:val="24"/>
          <w:szCs w:val="24"/>
        </w:rPr>
        <w:t xml:space="preserve"> </w:t>
      </w:r>
      <w:r w:rsidR="00191C4F" w:rsidRPr="006B1DB5">
        <w:rPr>
          <w:rFonts w:cstheme="minorHAnsi"/>
          <w:iCs/>
          <w:sz w:val="24"/>
          <w:szCs w:val="24"/>
          <w:u w:val="single"/>
        </w:rPr>
        <w:t>NEGOCIAÇÃO:</w:t>
      </w:r>
    </w:p>
    <w:p w14:paraId="6D4AF4AD" w14:textId="52F16092"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 xml:space="preserve">.6.1. </w:t>
      </w:r>
      <w:r w:rsidR="00191C4F" w:rsidRPr="006B1DB5">
        <w:rPr>
          <w:rFonts w:cstheme="minorHAnsi"/>
          <w:iCs/>
          <w:sz w:val="24"/>
          <w:szCs w:val="24"/>
        </w:rPr>
        <w:t xml:space="preserve">Definido o resultado do julgamento, a Administração Pública Municipal poderá negociar condições mais vantajosas com o primeiro colocado (art. 61,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6F998FB3" w14:textId="1D6AAD34" w:rsidR="00191C4F" w:rsidRPr="006B1DB5" w:rsidRDefault="00D66C0A" w:rsidP="006B1DB5">
      <w:pPr>
        <w:tabs>
          <w:tab w:val="left" w:pos="567"/>
        </w:tabs>
        <w:spacing w:after="0" w:line="240" w:lineRule="auto"/>
        <w:jc w:val="both"/>
        <w:rPr>
          <w:rFonts w:cstheme="minorHAnsi"/>
          <w:iCs/>
          <w:sz w:val="24"/>
          <w:szCs w:val="24"/>
        </w:rPr>
      </w:pPr>
      <w:bookmarkStart w:id="32" w:name="art61§1"/>
      <w:bookmarkEnd w:id="32"/>
      <w:r w:rsidRPr="006B1DB5">
        <w:rPr>
          <w:rFonts w:cstheme="minorHAnsi"/>
          <w:b/>
          <w:iCs/>
          <w:sz w:val="24"/>
          <w:szCs w:val="24"/>
        </w:rPr>
        <w:t>12</w:t>
      </w:r>
      <w:r w:rsidR="00191C4F" w:rsidRPr="006B1DB5">
        <w:rPr>
          <w:rFonts w:cstheme="minorHAnsi"/>
          <w:b/>
          <w:iCs/>
          <w:sz w:val="24"/>
          <w:szCs w:val="24"/>
        </w:rPr>
        <w:t>.6.2.</w:t>
      </w:r>
      <w:r w:rsidR="00191C4F" w:rsidRPr="006B1DB5">
        <w:rPr>
          <w:rFonts w:cstheme="minorHAnsi"/>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712AB3CB" w14:textId="6F1DE9EA" w:rsidR="00191C4F" w:rsidRPr="006B1DB5" w:rsidRDefault="00D66C0A" w:rsidP="006B1DB5">
      <w:pPr>
        <w:tabs>
          <w:tab w:val="left" w:pos="567"/>
        </w:tabs>
        <w:spacing w:after="0" w:line="240" w:lineRule="auto"/>
        <w:jc w:val="both"/>
        <w:rPr>
          <w:rFonts w:cstheme="minorHAnsi"/>
          <w:iCs/>
          <w:sz w:val="24"/>
          <w:szCs w:val="24"/>
        </w:rPr>
      </w:pPr>
      <w:bookmarkStart w:id="33" w:name="art61§2"/>
      <w:bookmarkEnd w:id="33"/>
      <w:r w:rsidRPr="006B1DB5">
        <w:rPr>
          <w:rFonts w:cstheme="minorHAnsi"/>
          <w:b/>
          <w:iCs/>
          <w:sz w:val="24"/>
          <w:szCs w:val="24"/>
        </w:rPr>
        <w:t>12</w:t>
      </w:r>
      <w:r w:rsidR="00191C4F" w:rsidRPr="006B1DB5">
        <w:rPr>
          <w:rFonts w:cstheme="minorHAnsi"/>
          <w:b/>
          <w:iCs/>
          <w:sz w:val="24"/>
          <w:szCs w:val="24"/>
        </w:rPr>
        <w:t>.6.3.</w:t>
      </w:r>
      <w:r w:rsidR="00191C4F" w:rsidRPr="006B1DB5">
        <w:rPr>
          <w:rFonts w:cstheme="minorHAnsi"/>
          <w:iCs/>
          <w:sz w:val="24"/>
          <w:szCs w:val="24"/>
        </w:rPr>
        <w:t xml:space="preserve"> A negociação será conduzida pelo </w:t>
      </w:r>
      <w:r w:rsidR="00191C4F" w:rsidRPr="006B1DB5">
        <w:rPr>
          <w:rFonts w:cstheme="minorHAnsi"/>
          <w:b/>
          <w:iCs/>
          <w:sz w:val="24"/>
          <w:szCs w:val="24"/>
        </w:rPr>
        <w:t>agente de contratação</w:t>
      </w:r>
      <w:r w:rsidR="00191C4F" w:rsidRPr="006B1DB5">
        <w:rPr>
          <w:rFonts w:cstheme="minorHAnsi"/>
          <w:iCs/>
          <w:sz w:val="24"/>
          <w:szCs w:val="24"/>
        </w:rPr>
        <w:t xml:space="preserve">, </w:t>
      </w:r>
      <w:r w:rsidR="00191C4F" w:rsidRPr="00156261">
        <w:rPr>
          <w:rFonts w:cstheme="minorHAnsi"/>
          <w:iCs/>
          <w:sz w:val="24"/>
          <w:szCs w:val="24"/>
        </w:rPr>
        <w:t>realizada</w:t>
      </w:r>
      <w:r w:rsidR="00191C4F" w:rsidRPr="00156261">
        <w:rPr>
          <w:rFonts w:cstheme="minorHAnsi"/>
          <w:sz w:val="24"/>
          <w:szCs w:val="24"/>
        </w:rPr>
        <w:t xml:space="preserve"> por meio do sistema eletrônico e poderá ser acompanhada pelos demais licitantes</w:t>
      </w:r>
      <w:r w:rsidR="00191C4F" w:rsidRPr="006B1DB5">
        <w:rPr>
          <w:rFonts w:cstheme="minorHAnsi"/>
          <w:iCs/>
          <w:sz w:val="24"/>
          <w:szCs w:val="24"/>
        </w:rPr>
        <w:t xml:space="preserve"> (art. 61, § 2º da Lei nº 14.133/2021).</w:t>
      </w:r>
    </w:p>
    <w:p w14:paraId="365BD3C7" w14:textId="40E3405C" w:rsidR="00AC3FF7"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.7.</w:t>
      </w:r>
      <w:r w:rsidR="00191C4F" w:rsidRPr="006B1DB5">
        <w:rPr>
          <w:rFonts w:cstheme="minorHAnsi"/>
          <w:iCs/>
          <w:sz w:val="24"/>
          <w:szCs w:val="24"/>
        </w:rPr>
        <w:t xml:space="preserve"> Se a proposta for desclassificada</w:t>
      </w:r>
      <w:r w:rsidR="00DB5EE3">
        <w:rPr>
          <w:rFonts w:cstheme="minorHAnsi"/>
          <w:iCs/>
          <w:sz w:val="24"/>
          <w:szCs w:val="24"/>
        </w:rPr>
        <w:t>,</w:t>
      </w:r>
      <w:r w:rsidR="00191C4F" w:rsidRPr="006B1DB5">
        <w:rPr>
          <w:rFonts w:cstheme="minorHAnsi"/>
          <w:iCs/>
          <w:sz w:val="24"/>
          <w:szCs w:val="24"/>
        </w:rPr>
        <w:t xml:space="preserve"> o </w:t>
      </w:r>
      <w:r w:rsidR="00191C4F" w:rsidRPr="006B1DB5">
        <w:rPr>
          <w:rFonts w:cstheme="minorHAnsi"/>
          <w:b/>
          <w:iCs/>
          <w:sz w:val="24"/>
          <w:szCs w:val="24"/>
        </w:rPr>
        <w:t>agente de contratação</w:t>
      </w:r>
      <w:r w:rsidR="00191C4F" w:rsidRPr="006B1DB5">
        <w:rPr>
          <w:rFonts w:cstheme="minorHAnsi"/>
          <w:iCs/>
          <w:sz w:val="24"/>
          <w:szCs w:val="24"/>
        </w:rPr>
        <w:t xml:space="preserve"> examinará a proposta subsequente e assim sucessivamente, na ordem de classificação, até a seleção da proposta que melhor atenda a este edital. </w:t>
      </w:r>
    </w:p>
    <w:p w14:paraId="60E4B43C" w14:textId="77777777" w:rsidR="00DB5EE3" w:rsidRPr="006B1DB5" w:rsidRDefault="00DB5EE3" w:rsidP="006B1DB5">
      <w:pPr>
        <w:tabs>
          <w:tab w:val="left" w:pos="567"/>
        </w:tabs>
        <w:spacing w:after="0" w:line="240" w:lineRule="auto"/>
        <w:jc w:val="both"/>
        <w:rPr>
          <w:rFonts w:cstheme="minorHAnsi"/>
          <w:iCs/>
          <w:sz w:val="24"/>
          <w:szCs w:val="24"/>
        </w:rPr>
      </w:pPr>
    </w:p>
    <w:p w14:paraId="5A21DF0A" w14:textId="30373A29" w:rsidR="00191C4F" w:rsidRPr="006B1DB5" w:rsidRDefault="00D66C0A"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13</w:t>
      </w:r>
      <w:r w:rsidR="00191C4F" w:rsidRPr="006B1DB5">
        <w:rPr>
          <w:rFonts w:cstheme="minorHAnsi"/>
          <w:b/>
          <w:iCs/>
          <w:sz w:val="24"/>
          <w:szCs w:val="24"/>
        </w:rPr>
        <w:t>. DA HABILITAÇÃO</w:t>
      </w:r>
    </w:p>
    <w:p w14:paraId="60766AA2" w14:textId="28F61F6B"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.1.</w:t>
      </w:r>
      <w:r w:rsidR="00191C4F" w:rsidRPr="006B1DB5">
        <w:rPr>
          <w:rFonts w:cstheme="minorHAnsi"/>
          <w:iCs/>
          <w:sz w:val="24"/>
          <w:szCs w:val="24"/>
        </w:rPr>
        <w:t xml:space="preserve"> Encerrado o julgamento das propostas, será exigido do licitante com a melhor proposta os documentos de habilitação</w:t>
      </w:r>
      <w:r w:rsidRPr="006B1DB5">
        <w:rPr>
          <w:rFonts w:cstheme="minorHAnsi"/>
          <w:iCs/>
          <w:sz w:val="24"/>
          <w:szCs w:val="24"/>
        </w:rPr>
        <w:t xml:space="preserve"> (</w:t>
      </w:r>
      <w:r w:rsidR="00191C4F" w:rsidRPr="006B1DB5">
        <w:rPr>
          <w:rFonts w:cstheme="minorHAnsi"/>
          <w:iCs/>
          <w:sz w:val="24"/>
          <w:szCs w:val="24"/>
        </w:rPr>
        <w:t xml:space="preserve">art. 63, II). </w:t>
      </w:r>
    </w:p>
    <w:p w14:paraId="39E5A730" w14:textId="2F5E6069"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.2.</w:t>
      </w:r>
      <w:r w:rsidR="00191C4F" w:rsidRPr="006B1DB5">
        <w:rPr>
          <w:rFonts w:cstheme="minorHAnsi"/>
          <w:iCs/>
          <w:sz w:val="24"/>
          <w:szCs w:val="24"/>
        </w:rPr>
        <w:t xml:space="preserve"> O </w:t>
      </w:r>
      <w:r w:rsidR="00191C4F" w:rsidRPr="006B1DB5">
        <w:rPr>
          <w:rFonts w:cstheme="minorHAnsi"/>
          <w:b/>
          <w:iCs/>
          <w:sz w:val="24"/>
          <w:szCs w:val="24"/>
        </w:rPr>
        <w:t>agente de contratação</w:t>
      </w:r>
      <w:r w:rsidR="00191C4F" w:rsidRPr="006B1DB5">
        <w:rPr>
          <w:rFonts w:cstheme="minorHAnsi"/>
          <w:iCs/>
          <w:sz w:val="24"/>
          <w:szCs w:val="24"/>
        </w:rPr>
        <w:t xml:space="preserve"> poderá consultar sítios oficiais de órgãos e entidades emissores de certidões para verificar as condições de habilitação dos licitantes. </w:t>
      </w:r>
    </w:p>
    <w:p w14:paraId="08897D3A" w14:textId="78BBB20E"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13.3</w:t>
      </w:r>
      <w:r w:rsidR="00191C4F" w:rsidRPr="006B1DB5">
        <w:rPr>
          <w:rFonts w:cstheme="minorHAnsi"/>
          <w:b/>
          <w:iCs/>
          <w:sz w:val="24"/>
          <w:szCs w:val="24"/>
        </w:rPr>
        <w:t>.</w:t>
      </w:r>
      <w:r w:rsidR="00191C4F" w:rsidRPr="006B1DB5">
        <w:rPr>
          <w:rFonts w:cstheme="minorHAnsi"/>
          <w:iCs/>
          <w:sz w:val="24"/>
          <w:szCs w:val="24"/>
        </w:rPr>
        <w:t xml:space="preserve"> Sob pena de inabilitação, os documentos encaminhados deverão estar em nome do licitante, com indicação precisa de dados capazes de qualificar inequivocamente o licitante. </w:t>
      </w:r>
    </w:p>
    <w:p w14:paraId="1D95D258" w14:textId="75A1E753"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13.4</w:t>
      </w:r>
      <w:r w:rsidR="00191C4F" w:rsidRPr="006B1DB5">
        <w:rPr>
          <w:rFonts w:cstheme="minorHAnsi"/>
          <w:b/>
          <w:iCs/>
          <w:sz w:val="24"/>
          <w:szCs w:val="24"/>
        </w:rPr>
        <w:t>.</w:t>
      </w:r>
      <w:r w:rsidR="00191C4F" w:rsidRPr="006B1DB5">
        <w:rPr>
          <w:rFonts w:cstheme="minorHAnsi"/>
          <w:iCs/>
          <w:sz w:val="24"/>
          <w:szCs w:val="24"/>
        </w:rPr>
        <w:t xml:space="preserve"> Em se tratando de filial, os documentos de habilitação jurídica e regularidade fiscal deverão estar em nome da filial, exceto aqueles que, pela própria natureza, são emitidos somente em nome da matriz. </w:t>
      </w:r>
    </w:p>
    <w:p w14:paraId="17B33D42" w14:textId="0788587F"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13.5</w:t>
      </w:r>
      <w:r w:rsidR="00191C4F" w:rsidRPr="006B1DB5">
        <w:rPr>
          <w:rFonts w:cstheme="minorHAnsi"/>
          <w:b/>
          <w:iCs/>
          <w:sz w:val="24"/>
          <w:szCs w:val="24"/>
        </w:rPr>
        <w:t>.</w:t>
      </w:r>
      <w:r w:rsidR="00191C4F" w:rsidRPr="006B1DB5">
        <w:rPr>
          <w:rFonts w:cstheme="minorHAnsi"/>
          <w:iCs/>
          <w:sz w:val="24"/>
          <w:szCs w:val="24"/>
        </w:rPr>
        <w:t xml:space="preserve"> Em se tratando de licitante indicado</w:t>
      </w:r>
      <w:r w:rsidR="006640DC">
        <w:rPr>
          <w:rFonts w:cstheme="minorHAnsi"/>
          <w:iCs/>
          <w:sz w:val="24"/>
          <w:szCs w:val="24"/>
        </w:rPr>
        <w:t>,</w:t>
      </w:r>
      <w:r w:rsidR="00191C4F" w:rsidRPr="006B1DB5">
        <w:rPr>
          <w:rFonts w:cstheme="minorHAnsi"/>
          <w:iCs/>
          <w:sz w:val="24"/>
          <w:szCs w:val="24"/>
        </w:rPr>
        <w:t xml:space="preserve">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241C4CC" w14:textId="1B93E6A6"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13.6</w:t>
      </w:r>
      <w:r w:rsidR="00191C4F" w:rsidRPr="006B1DB5">
        <w:rPr>
          <w:rFonts w:cstheme="minorHAnsi"/>
          <w:b/>
          <w:iCs/>
          <w:sz w:val="24"/>
          <w:szCs w:val="24"/>
        </w:rPr>
        <w:t>.</w:t>
      </w:r>
      <w:r w:rsidR="00191C4F" w:rsidRPr="006B1DB5">
        <w:rPr>
          <w:rFonts w:cstheme="minorHAnsi"/>
          <w:iCs/>
          <w:sz w:val="24"/>
          <w:szCs w:val="24"/>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4027AC50" w14:textId="00548038"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13.7</w:t>
      </w:r>
      <w:r w:rsidR="00191C4F" w:rsidRPr="006B1DB5">
        <w:rPr>
          <w:rFonts w:cstheme="minorHAnsi"/>
          <w:b/>
          <w:iCs/>
          <w:sz w:val="24"/>
          <w:szCs w:val="24"/>
        </w:rPr>
        <w:t>. PESSOA JURÍDICA:</w:t>
      </w:r>
    </w:p>
    <w:p w14:paraId="1EB6C9A1" w14:textId="6F4DF8CC" w:rsidR="00191C4F" w:rsidRPr="00972A0D"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972A0D">
        <w:rPr>
          <w:rFonts w:cstheme="minorHAnsi"/>
          <w:iCs/>
          <w:sz w:val="24"/>
          <w:szCs w:val="24"/>
        </w:rPr>
        <w:t xml:space="preserve">Declaração de que cumpre as exigências de reserva de cargos para pessoa com deficiência e para reabilitado da Previdência Social, previstas em lei e em outras normas específicas – </w:t>
      </w:r>
      <w:r w:rsidRPr="00972A0D">
        <w:rPr>
          <w:rFonts w:cstheme="minorHAnsi"/>
          <w:b/>
          <w:bCs/>
          <w:iCs/>
          <w:sz w:val="24"/>
          <w:szCs w:val="24"/>
        </w:rPr>
        <w:t>ANEXO III</w:t>
      </w:r>
      <w:r w:rsidRPr="00972A0D">
        <w:rPr>
          <w:rFonts w:cstheme="minorHAnsi"/>
          <w:iCs/>
          <w:sz w:val="24"/>
          <w:szCs w:val="24"/>
        </w:rPr>
        <w:t xml:space="preserve"> (art. 63, IV da Lei nº 14.133/2021);</w:t>
      </w:r>
    </w:p>
    <w:p w14:paraId="6561E4CD" w14:textId="77777777" w:rsidR="00191C4F" w:rsidRPr="006B1DB5" w:rsidRDefault="00191C4F" w:rsidP="006B1DB5">
      <w:pPr>
        <w:pStyle w:val="PargrafodaLista"/>
        <w:widowControl w:val="0"/>
        <w:tabs>
          <w:tab w:val="left" w:pos="1134"/>
        </w:tabs>
        <w:adjustRightInd w:val="0"/>
        <w:spacing w:after="0" w:line="240" w:lineRule="auto"/>
        <w:ind w:left="426"/>
        <w:jc w:val="both"/>
        <w:textAlignment w:val="baseline"/>
        <w:rPr>
          <w:rFonts w:cstheme="minorHAnsi"/>
          <w:iCs/>
          <w:sz w:val="24"/>
          <w:szCs w:val="24"/>
        </w:rPr>
      </w:pPr>
    </w:p>
    <w:p w14:paraId="779378F7"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JURÍDICA</w:t>
      </w:r>
      <w:r w:rsidRPr="006B1DB5">
        <w:rPr>
          <w:rFonts w:cstheme="minorHAnsi"/>
          <w:iCs/>
          <w:sz w:val="24"/>
          <w:szCs w:val="24"/>
        </w:rPr>
        <w:t xml:space="preserve"> (visa demonstrar a capacidade de o licitante exercer direitos e assumir obrigações – art. 66 da Lei nº 14.133/2021):</w:t>
      </w:r>
    </w:p>
    <w:p w14:paraId="6F949C88" w14:textId="7E38767F"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Comprovação de existência jurídica da pessoa – </w:t>
      </w:r>
      <w:r w:rsidRPr="006B1DB5">
        <w:rPr>
          <w:rFonts w:cstheme="minorHAnsi"/>
          <w:b/>
          <w:bCs/>
          <w:iCs/>
          <w:sz w:val="24"/>
          <w:szCs w:val="24"/>
        </w:rPr>
        <w:t xml:space="preserve">Cartão CNPJ com atividades pertinentes </w:t>
      </w:r>
      <w:r w:rsidR="001A16FE">
        <w:rPr>
          <w:rFonts w:cstheme="minorHAnsi"/>
          <w:b/>
          <w:bCs/>
          <w:iCs/>
          <w:sz w:val="24"/>
          <w:szCs w:val="24"/>
        </w:rPr>
        <w:t>à</w:t>
      </w:r>
      <w:r w:rsidRPr="006B1DB5">
        <w:rPr>
          <w:rFonts w:cstheme="minorHAnsi"/>
          <w:b/>
          <w:bCs/>
          <w:iCs/>
          <w:sz w:val="24"/>
          <w:szCs w:val="24"/>
        </w:rPr>
        <w:t xml:space="preserve"> execução do objeto.</w:t>
      </w:r>
      <w:r w:rsidRPr="006B1DB5">
        <w:rPr>
          <w:rFonts w:cstheme="minorHAnsi"/>
          <w:iCs/>
          <w:sz w:val="24"/>
          <w:szCs w:val="24"/>
        </w:rPr>
        <w:t xml:space="preserve"> </w:t>
      </w:r>
      <w:r w:rsidRPr="006B1DB5">
        <w:rPr>
          <w:rFonts w:cstheme="minorHAnsi"/>
          <w:sz w:val="24"/>
          <w:szCs w:val="24"/>
        </w:rPr>
        <w:t xml:space="preserve">(art. 66, </w:t>
      </w:r>
      <w:r w:rsidRPr="006B1DB5">
        <w:rPr>
          <w:rFonts w:cstheme="minorHAnsi"/>
          <w:i/>
          <w:sz w:val="24"/>
          <w:szCs w:val="24"/>
        </w:rPr>
        <w:t>caput</w:t>
      </w:r>
      <w:r w:rsidRPr="006B1DB5">
        <w:rPr>
          <w:rFonts w:cstheme="minorHAnsi"/>
          <w:sz w:val="24"/>
          <w:szCs w:val="24"/>
        </w:rPr>
        <w:t>);</w:t>
      </w:r>
    </w:p>
    <w:p w14:paraId="075E3ADE" w14:textId="77777777"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Contrato Social.</w:t>
      </w:r>
    </w:p>
    <w:p w14:paraId="45051417" w14:textId="77777777" w:rsidR="00191C4F" w:rsidRPr="006B1DB5" w:rsidRDefault="00191C4F" w:rsidP="006B1DB5">
      <w:pPr>
        <w:pStyle w:val="PargrafodaLista"/>
        <w:widowControl w:val="0"/>
        <w:tabs>
          <w:tab w:val="left" w:pos="1701"/>
        </w:tabs>
        <w:adjustRightInd w:val="0"/>
        <w:spacing w:after="0" w:line="240" w:lineRule="auto"/>
        <w:ind w:left="1134"/>
        <w:jc w:val="both"/>
        <w:textAlignment w:val="baseline"/>
        <w:rPr>
          <w:rFonts w:cstheme="minorHAnsi"/>
          <w:iCs/>
          <w:sz w:val="24"/>
          <w:szCs w:val="24"/>
        </w:rPr>
      </w:pPr>
    </w:p>
    <w:p w14:paraId="6EE08E18"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lastRenderedPageBreak/>
        <w:t>TÉCNICA</w:t>
      </w:r>
      <w:r w:rsidRPr="006B1DB5">
        <w:rPr>
          <w:rFonts w:cstheme="minorHAnsi"/>
          <w:iCs/>
          <w:sz w:val="24"/>
          <w:szCs w:val="24"/>
        </w:rPr>
        <w:t xml:space="preserve"> (art. 67 da Lei nº 14.133/2021):</w:t>
      </w:r>
    </w:p>
    <w:p w14:paraId="6AD2CBE5" w14:textId="77777777" w:rsidR="00781C3A" w:rsidRDefault="00781C3A" w:rsidP="00781C3A">
      <w:pPr>
        <w:pStyle w:val="PargrafodaLista"/>
        <w:widowControl w:val="0"/>
        <w:numPr>
          <w:ilvl w:val="1"/>
          <w:numId w:val="19"/>
        </w:numPr>
        <w:tabs>
          <w:tab w:val="left" w:pos="1701"/>
        </w:tabs>
        <w:suppressAutoHyphens/>
        <w:spacing w:after="0" w:line="240" w:lineRule="auto"/>
        <w:jc w:val="both"/>
        <w:textAlignment w:val="baseline"/>
        <w:rPr>
          <w:rFonts w:cstheme="minorHAnsi"/>
          <w:iCs/>
          <w:sz w:val="24"/>
          <w:szCs w:val="24"/>
        </w:rPr>
      </w:pPr>
      <w:r>
        <w:rPr>
          <w:rFonts w:cstheme="minorHAnsi"/>
          <w:sz w:val="24"/>
          <w:szCs w:val="24"/>
        </w:rPr>
        <w:t>Declaração de que o licitante tomou conhecimento de todas as informações e das condições locais, ou atestado de visita técnica a realizar-se até dois dias úteis antes da sessão, com aviso antecipado à Comissão de Licitações deste Município ou ao Setor de Engenharia, para estipular dia e horário do comparecimento, visando o cumprimento das obrigações objeto da licitação, conforme estabelecido no Termo de Referência.</w:t>
      </w:r>
    </w:p>
    <w:p w14:paraId="33E50B73" w14:textId="77777777" w:rsidR="00781C3A" w:rsidRDefault="00781C3A" w:rsidP="00781C3A">
      <w:pPr>
        <w:pStyle w:val="PargrafodaLista"/>
        <w:widowControl w:val="0"/>
        <w:numPr>
          <w:ilvl w:val="1"/>
          <w:numId w:val="19"/>
        </w:numPr>
        <w:suppressAutoHyphens/>
        <w:spacing w:after="0" w:line="240" w:lineRule="auto"/>
        <w:ind w:right="-1"/>
        <w:jc w:val="both"/>
        <w:rPr>
          <w:sz w:val="24"/>
        </w:rPr>
      </w:pPr>
      <w:r>
        <w:rPr>
          <w:sz w:val="24"/>
        </w:rPr>
        <w:t>Comprovante de registro da empresa no Conselho Regional de Engenharia e Agronomia – CREA ou Conselho de Arquitetura e Urbanismo - CAU, com indicação do objeto social compatível com a presente licitação, contendo, obrigatoriamente, o registro dos responsáveis técnicos.</w:t>
      </w:r>
    </w:p>
    <w:p w14:paraId="74F50CF9" w14:textId="77777777" w:rsidR="00781C3A" w:rsidRDefault="00781C3A" w:rsidP="00781C3A">
      <w:pPr>
        <w:pStyle w:val="PargrafodaLista"/>
        <w:widowControl w:val="0"/>
        <w:numPr>
          <w:ilvl w:val="1"/>
          <w:numId w:val="19"/>
        </w:numPr>
        <w:suppressAutoHyphens/>
        <w:spacing w:after="0" w:line="240" w:lineRule="auto"/>
        <w:ind w:right="-1"/>
        <w:jc w:val="both"/>
        <w:rPr>
          <w:sz w:val="24"/>
        </w:rPr>
      </w:pPr>
      <w:r>
        <w:rPr>
          <w:sz w:val="24"/>
        </w:rPr>
        <w:t>Prova de inscrição ou registro dos seus Responsáveis Técnicos, junto ao Conselho Regional de Engenharia Arquitetura e Agronomia (CREA) ou Conselho de Arquitetura e Urbanismo - CAU da região onde a sede da licitante se localiza.</w:t>
      </w:r>
    </w:p>
    <w:p w14:paraId="77FF9042" w14:textId="77777777" w:rsidR="00781C3A" w:rsidRDefault="00781C3A" w:rsidP="00781C3A">
      <w:pPr>
        <w:pStyle w:val="PargrafodaLista"/>
        <w:widowControl w:val="0"/>
        <w:numPr>
          <w:ilvl w:val="1"/>
          <w:numId w:val="19"/>
        </w:numPr>
        <w:suppressAutoHyphens/>
        <w:spacing w:after="0" w:line="240" w:lineRule="auto"/>
        <w:ind w:right="-1"/>
        <w:jc w:val="both"/>
        <w:rPr>
          <w:sz w:val="24"/>
        </w:rPr>
      </w:pPr>
      <w:r>
        <w:rPr>
          <w:sz w:val="24"/>
        </w:rPr>
        <w:t>Certidão de Acervo Técnico (CAT) fornecido pelo CREA ou CAU, em nome do profissional responsável técnico, relativo à execução de obras similares ao objeto licitado.</w:t>
      </w:r>
    </w:p>
    <w:p w14:paraId="224E3215" w14:textId="77777777" w:rsidR="00781C3A" w:rsidRDefault="00781C3A" w:rsidP="00781C3A">
      <w:pPr>
        <w:pStyle w:val="PargrafodaLista"/>
        <w:widowControl w:val="0"/>
        <w:numPr>
          <w:ilvl w:val="1"/>
          <w:numId w:val="19"/>
        </w:numPr>
        <w:suppressAutoHyphens/>
        <w:spacing w:after="0" w:line="240" w:lineRule="auto"/>
        <w:ind w:right="-1"/>
        <w:jc w:val="both"/>
        <w:rPr>
          <w:sz w:val="24"/>
        </w:rPr>
      </w:pPr>
      <w:r>
        <w:rPr>
          <w:sz w:val="24"/>
        </w:rPr>
        <w:t>Comprovação de vínculo do profissional responsável técnico com a empresa licitante, por meio de carteira de trabalho, contrato social ou contrato de prestação de serviço, na data da licitação.</w:t>
      </w:r>
    </w:p>
    <w:p w14:paraId="4DE0678B" w14:textId="77777777" w:rsidR="00191C4F" w:rsidRPr="006B1DB5" w:rsidRDefault="00191C4F" w:rsidP="006B1DB5">
      <w:pPr>
        <w:pStyle w:val="PargrafodaLista"/>
        <w:widowControl w:val="0"/>
        <w:tabs>
          <w:tab w:val="left" w:pos="1701"/>
        </w:tabs>
        <w:adjustRightInd w:val="0"/>
        <w:spacing w:after="0" w:line="240" w:lineRule="auto"/>
        <w:ind w:left="1440"/>
        <w:jc w:val="both"/>
        <w:textAlignment w:val="baseline"/>
        <w:rPr>
          <w:rFonts w:cstheme="minorHAnsi"/>
          <w:iCs/>
          <w:sz w:val="24"/>
          <w:szCs w:val="24"/>
        </w:rPr>
      </w:pPr>
    </w:p>
    <w:p w14:paraId="34F10B79"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 xml:space="preserve">FISCAL, SOCIAL E TRABALHISTA </w:t>
      </w:r>
      <w:r w:rsidRPr="006B1DB5">
        <w:rPr>
          <w:rFonts w:cstheme="minorHAnsi"/>
          <w:iCs/>
          <w:sz w:val="24"/>
          <w:szCs w:val="24"/>
        </w:rPr>
        <w:t>(art. 68 da Lei nº 14.133/2021):</w:t>
      </w:r>
    </w:p>
    <w:p w14:paraId="1E5201D7"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Os documentos </w:t>
      </w:r>
      <w:r w:rsidRPr="006B1DB5">
        <w:rPr>
          <w:rFonts w:cstheme="minorHAnsi"/>
          <w:sz w:val="24"/>
          <w:szCs w:val="24"/>
          <w:u w:val="single"/>
        </w:rPr>
        <w:t>poderão</w:t>
      </w:r>
      <w:r w:rsidRPr="006B1DB5">
        <w:rPr>
          <w:rFonts w:cstheme="minorHAnsi"/>
          <w:sz w:val="24"/>
          <w:szCs w:val="24"/>
        </w:rPr>
        <w:t xml:space="preserve"> ser substituídos ou supridos, </w:t>
      </w:r>
      <w:r w:rsidRPr="006B1DB5">
        <w:rPr>
          <w:rFonts w:cstheme="minorHAnsi"/>
          <w:sz w:val="24"/>
          <w:szCs w:val="24"/>
          <w:u w:val="single"/>
        </w:rPr>
        <w:t>no todo ou em parte</w:t>
      </w:r>
      <w:r w:rsidRPr="006B1DB5">
        <w:rPr>
          <w:rFonts w:cstheme="minorHAnsi"/>
          <w:sz w:val="24"/>
          <w:szCs w:val="24"/>
        </w:rPr>
        <w:t>, por outros meios hábeis a comprovar a regularidade do licitante, inclusive por meio eletrônico (art. 68, § 1º).</w:t>
      </w:r>
    </w:p>
    <w:p w14:paraId="4B1D69A0"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color w:val="000000"/>
          <w:sz w:val="24"/>
          <w:szCs w:val="24"/>
        </w:rPr>
        <w:t>Inscrição no Cadastro de Pessoas Físicas (CPF) ou no Cadastro Nacional da Pessoa Jurídica (CNPJ) (art. 68, I);</w:t>
      </w:r>
    </w:p>
    <w:p w14:paraId="4269F4C5"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Inscrição no cadastro de contribuintes estadual e/ou municipal, </w:t>
      </w:r>
      <w:r w:rsidRPr="006B1DB5">
        <w:rPr>
          <w:rFonts w:cstheme="minorHAnsi"/>
          <w:sz w:val="24"/>
          <w:szCs w:val="24"/>
          <w:u w:val="single"/>
        </w:rPr>
        <w:t>se houver</w:t>
      </w:r>
      <w:r w:rsidRPr="006B1DB5">
        <w:rPr>
          <w:rFonts w:cstheme="minorHAnsi"/>
          <w:sz w:val="24"/>
          <w:szCs w:val="24"/>
        </w:rPr>
        <w:t>, relativo ao domicílio ou sede do licitante, pertinente ao seu ramo de atividade e compatível com o objeto contratual (art. 68, II);</w:t>
      </w:r>
    </w:p>
    <w:p w14:paraId="75DFF4A4" w14:textId="7BFEB739"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Regularidade perante </w:t>
      </w:r>
      <w:r w:rsidR="001A16FE">
        <w:rPr>
          <w:rFonts w:cstheme="minorHAnsi"/>
          <w:sz w:val="24"/>
          <w:szCs w:val="24"/>
        </w:rPr>
        <w:t>à</w:t>
      </w:r>
      <w:r w:rsidRPr="006B1DB5">
        <w:rPr>
          <w:rFonts w:cstheme="minorHAnsi"/>
          <w:sz w:val="24"/>
          <w:szCs w:val="24"/>
        </w:rPr>
        <w:t xml:space="preserve"> Fazenda </w:t>
      </w:r>
      <w:r w:rsidR="001A16FE">
        <w:rPr>
          <w:rFonts w:cstheme="minorHAnsi"/>
          <w:sz w:val="24"/>
          <w:szCs w:val="24"/>
        </w:rPr>
        <w:t>F</w:t>
      </w:r>
      <w:r w:rsidRPr="006B1DB5">
        <w:rPr>
          <w:rFonts w:cstheme="minorHAnsi"/>
          <w:sz w:val="24"/>
          <w:szCs w:val="24"/>
        </w:rPr>
        <w:t>ederal, estadual e/ou municipal do domicílio ou sede do licitante, ou outra equivalente, na forma da lei (art. 68, III);</w:t>
      </w:r>
    </w:p>
    <w:p w14:paraId="2BB937E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relativa à Seguridade Social e ao FGTS, que demonstre cumprimento dos encargos sociais instituídos por lei (art. 68, IV);</w:t>
      </w:r>
    </w:p>
    <w:p w14:paraId="7BA38524"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perante a Justiça do Trabalho (art. 68, V);</w:t>
      </w:r>
    </w:p>
    <w:p w14:paraId="4B37B48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Cumprimento do disposto no inciso </w:t>
      </w:r>
      <w:proofErr w:type="spellStart"/>
      <w:r w:rsidRPr="006B1DB5">
        <w:rPr>
          <w:rFonts w:cstheme="minorHAnsi"/>
          <w:sz w:val="24"/>
          <w:szCs w:val="24"/>
        </w:rPr>
        <w:t>XXXIII</w:t>
      </w:r>
      <w:proofErr w:type="spellEnd"/>
      <w:r w:rsidRPr="006B1DB5">
        <w:rPr>
          <w:rFonts w:cstheme="minorHAnsi"/>
          <w:sz w:val="24"/>
          <w:szCs w:val="24"/>
        </w:rPr>
        <w:t xml:space="preserve"> do art. 7º da Constituição Federal (art. 68, VI).</w:t>
      </w:r>
    </w:p>
    <w:p w14:paraId="33169CCE" w14:textId="77777777" w:rsidR="00191C4F" w:rsidRPr="006B1DB5" w:rsidRDefault="00191C4F" w:rsidP="006B1DB5">
      <w:pPr>
        <w:pStyle w:val="PargrafodaLista"/>
        <w:spacing w:after="0" w:line="240" w:lineRule="auto"/>
        <w:ind w:left="1440"/>
        <w:jc w:val="both"/>
        <w:rPr>
          <w:rFonts w:cstheme="minorHAnsi"/>
          <w:sz w:val="24"/>
          <w:szCs w:val="24"/>
        </w:rPr>
      </w:pPr>
    </w:p>
    <w:p w14:paraId="058A4FEC"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ECONÔMICO-FINANCEIRA</w:t>
      </w:r>
      <w:r w:rsidRPr="006B1DB5">
        <w:rPr>
          <w:rFonts w:cstheme="minorHAnsi"/>
          <w:iCs/>
          <w:sz w:val="24"/>
          <w:szCs w:val="24"/>
        </w:rPr>
        <w:t xml:space="preserve"> (art. 69 da Lei nº 14.133/2021):</w:t>
      </w:r>
    </w:p>
    <w:p w14:paraId="2628D658" w14:textId="77777777" w:rsidR="00191C4F" w:rsidRPr="006B1DB5" w:rsidRDefault="00191C4F" w:rsidP="009B18CC">
      <w:pPr>
        <w:pStyle w:val="PargrafodaLista"/>
        <w:numPr>
          <w:ilvl w:val="0"/>
          <w:numId w:val="21"/>
        </w:numPr>
        <w:spacing w:after="0" w:line="240" w:lineRule="auto"/>
        <w:jc w:val="both"/>
        <w:rPr>
          <w:rFonts w:cstheme="minorHAnsi"/>
          <w:sz w:val="24"/>
          <w:szCs w:val="24"/>
        </w:rPr>
      </w:pPr>
      <w:r w:rsidRPr="006B1DB5">
        <w:rPr>
          <w:rFonts w:cstheme="minorHAnsi"/>
          <w:sz w:val="24"/>
          <w:szCs w:val="24"/>
        </w:rPr>
        <w:t>Certidão negativa de feitos sobre falência expedida pelo distribuidor da sede do licitante (art. 69, II);</w:t>
      </w:r>
    </w:p>
    <w:p w14:paraId="07B3BDFF" w14:textId="1A2B5240" w:rsidR="00191C4F" w:rsidRPr="006B1DB5"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lastRenderedPageBreak/>
        <w:t>13.8</w:t>
      </w:r>
      <w:r w:rsidR="00191C4F" w:rsidRPr="006B1DB5">
        <w:rPr>
          <w:rFonts w:cstheme="minorHAnsi"/>
          <w:b/>
          <w:iCs/>
          <w:sz w:val="24"/>
          <w:szCs w:val="24"/>
        </w:rPr>
        <w:t>.</w:t>
      </w:r>
      <w:r w:rsidR="00191C4F" w:rsidRPr="006B1DB5">
        <w:rPr>
          <w:rFonts w:cstheme="minorHAnsi"/>
          <w:iCs/>
          <w:sz w:val="24"/>
          <w:szCs w:val="24"/>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158C92D1" w14:textId="7BD83CF3" w:rsidR="00191C4F"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t>13.9</w:t>
      </w:r>
      <w:r w:rsidR="00191C4F" w:rsidRPr="006B1DB5">
        <w:rPr>
          <w:rFonts w:cstheme="minorHAnsi"/>
          <w:b/>
          <w:iCs/>
          <w:sz w:val="24"/>
          <w:szCs w:val="24"/>
        </w:rPr>
        <w:t>.</w:t>
      </w:r>
      <w:r w:rsidR="00191C4F" w:rsidRPr="006B1DB5">
        <w:rPr>
          <w:rFonts w:cstheme="minorHAnsi"/>
          <w:iCs/>
          <w:sz w:val="24"/>
          <w:szCs w:val="24"/>
        </w:rPr>
        <w:t xml:space="preserve"> Constatado o atendimento às exigências fixadas neste edital, o licitante será declarado o vencedor.</w:t>
      </w:r>
    </w:p>
    <w:p w14:paraId="31A7374E" w14:textId="77777777" w:rsidR="00AC3FF7" w:rsidRPr="006B1DB5" w:rsidRDefault="00AC3FF7" w:rsidP="006B1DB5">
      <w:pPr>
        <w:tabs>
          <w:tab w:val="left" w:pos="567"/>
        </w:tabs>
        <w:spacing w:after="0" w:line="240" w:lineRule="auto"/>
        <w:jc w:val="both"/>
        <w:rPr>
          <w:rFonts w:cstheme="minorHAnsi"/>
          <w:iCs/>
          <w:sz w:val="24"/>
          <w:szCs w:val="24"/>
        </w:rPr>
      </w:pPr>
    </w:p>
    <w:p w14:paraId="4CE911B9" w14:textId="085FA815" w:rsidR="00191C4F" w:rsidRPr="006B1DB5" w:rsidRDefault="006365FD"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14</w:t>
      </w:r>
      <w:r w:rsidR="00191C4F" w:rsidRPr="006B1DB5">
        <w:rPr>
          <w:rFonts w:cstheme="minorHAnsi"/>
          <w:b/>
          <w:iCs/>
          <w:sz w:val="24"/>
          <w:szCs w:val="24"/>
        </w:rPr>
        <w:t>. DOS RECURSOS E PEDIDOS DE RECONSIDERAÇÃO</w:t>
      </w:r>
    </w:p>
    <w:p w14:paraId="2459D015" w14:textId="7E0ED020" w:rsidR="00191C4F" w:rsidRPr="006B1DB5" w:rsidRDefault="006365FD" w:rsidP="006B1DB5">
      <w:pPr>
        <w:tabs>
          <w:tab w:val="left" w:pos="1134"/>
        </w:tabs>
        <w:spacing w:after="0" w:line="240" w:lineRule="auto"/>
        <w:jc w:val="both"/>
        <w:rPr>
          <w:rFonts w:cstheme="minorHAnsi"/>
          <w:iCs/>
          <w:sz w:val="24"/>
          <w:szCs w:val="24"/>
        </w:rPr>
      </w:pPr>
      <w:r w:rsidRPr="006B1DB5">
        <w:rPr>
          <w:rFonts w:cstheme="minorHAnsi"/>
          <w:b/>
          <w:iCs/>
          <w:sz w:val="24"/>
          <w:szCs w:val="24"/>
        </w:rPr>
        <w:t>14</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Cabe</w:t>
      </w:r>
      <w:bookmarkStart w:id="34" w:name="art165i"/>
      <w:bookmarkEnd w:id="34"/>
      <w:r w:rsidR="00191C4F" w:rsidRPr="006B1DB5">
        <w:rPr>
          <w:rFonts w:cstheme="minorHAnsi"/>
          <w:sz w:val="24"/>
          <w:szCs w:val="24"/>
        </w:rPr>
        <w:t xml:space="preserve"> recurso, no prazo de 3 (três) dias úteis, contado da data de intimação ou de lavratura da ata, em face de (art. 165, I da Lei nº 14.133/2021):</w:t>
      </w:r>
    </w:p>
    <w:p w14:paraId="2490825C"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5" w:name="art165ia"/>
      <w:bookmarkStart w:id="36" w:name="art165ib"/>
      <w:bookmarkEnd w:id="35"/>
      <w:bookmarkEnd w:id="36"/>
      <w:r w:rsidRPr="006B1DB5">
        <w:rPr>
          <w:rFonts w:cstheme="minorHAnsi"/>
          <w:sz w:val="24"/>
          <w:szCs w:val="24"/>
        </w:rPr>
        <w:t>Julgamento das propostas (art. 165, I, “b”);</w:t>
      </w:r>
    </w:p>
    <w:p w14:paraId="56E5B6E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7" w:name="art165ic"/>
      <w:bookmarkEnd w:id="37"/>
      <w:r w:rsidRPr="006B1DB5">
        <w:rPr>
          <w:rFonts w:cstheme="minorHAnsi"/>
          <w:sz w:val="24"/>
          <w:szCs w:val="24"/>
        </w:rPr>
        <w:t>Ato de habilitação ou inabilitação de licitante (art. 165, I, “c”);</w:t>
      </w:r>
    </w:p>
    <w:p w14:paraId="45A6673A"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8" w:name="art165id"/>
      <w:bookmarkEnd w:id="38"/>
      <w:r w:rsidRPr="006B1DB5">
        <w:rPr>
          <w:rFonts w:cstheme="minorHAnsi"/>
          <w:sz w:val="24"/>
          <w:szCs w:val="24"/>
        </w:rPr>
        <w:t>Anulação ou revogação da licitação (art. 165, I, “d”);</w:t>
      </w:r>
    </w:p>
    <w:p w14:paraId="1BD2F57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9" w:name="art165ie"/>
      <w:bookmarkEnd w:id="39"/>
      <w:r w:rsidRPr="006B1DB5">
        <w:rPr>
          <w:rFonts w:cstheme="minorHAnsi"/>
          <w:sz w:val="24"/>
          <w:szCs w:val="24"/>
        </w:rPr>
        <w:t>Extinção do contrato, quando determinada por ato unilateral e escrito da Administração (art. 165, I, “e”).</w:t>
      </w:r>
    </w:p>
    <w:p w14:paraId="071F7E19" w14:textId="3B274B6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.2.</w:t>
      </w:r>
      <w:r w:rsidR="00191C4F" w:rsidRPr="006B1DB5">
        <w:rPr>
          <w:rFonts w:cstheme="minorHAnsi"/>
          <w:sz w:val="24"/>
          <w:szCs w:val="24"/>
        </w:rPr>
        <w:t xml:space="preserve"> Se apresentado recurso em virtude do disposto nas letras “a” e “b” do item anterior, serão observadas as seguintes disposições (art. 165, § 1º da Lei nº 14.133/2021):</w:t>
      </w:r>
    </w:p>
    <w:p w14:paraId="5E352A78"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38AB2FEF"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t>A apreciação dar-se-á em fase única.</w:t>
      </w:r>
      <w:bookmarkStart w:id="40" w:name="art165ii"/>
      <w:bookmarkEnd w:id="40"/>
    </w:p>
    <w:p w14:paraId="1A5AC4B6" w14:textId="0A228B8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.3.</w:t>
      </w:r>
      <w:r w:rsidR="00191C4F" w:rsidRPr="006B1DB5">
        <w:rPr>
          <w:rFonts w:cstheme="minorHAnsi"/>
          <w:sz w:val="24"/>
          <w:szCs w:val="24"/>
        </w:rPr>
        <w:t xml:space="preserve"> O recurso será dirigido à autoridade que tiver editado o ato ou proferido a decisão recorrida (art. 165, § 2º [primeira parte] da Lei nº 14.133/2021).</w:t>
      </w:r>
    </w:p>
    <w:p w14:paraId="27392846" w14:textId="0481148D"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.4.</w:t>
      </w:r>
      <w:r w:rsidR="00191C4F" w:rsidRPr="006B1DB5">
        <w:rPr>
          <w:rFonts w:cstheme="minorHAnsi"/>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56CADB12" w14:textId="6AE8824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.5.</w:t>
      </w:r>
      <w:r w:rsidR="00191C4F" w:rsidRPr="006B1DB5">
        <w:rPr>
          <w:rFonts w:cstheme="minorHAnsi"/>
          <w:sz w:val="24"/>
          <w:szCs w:val="24"/>
        </w:rPr>
        <w:t xml:space="preserve"> Será assegurado ao licitante vista dos elementos indispensáveis à defesa de seus interesses (art. 165, § 5º da Lei nº 14.133/2021).</w:t>
      </w:r>
    </w:p>
    <w:p w14:paraId="3F4332FB" w14:textId="0DB0E8FE"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w:t>
      </w:r>
      <w:r w:rsidR="00191C4F" w:rsidRPr="006B1DB5">
        <w:rPr>
          <w:rFonts w:cstheme="minorHAnsi"/>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1007A12D" w14:textId="6E09DDE3"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.6.1.</w:t>
      </w:r>
      <w:r w:rsidR="00191C4F" w:rsidRPr="006B1DB5">
        <w:rPr>
          <w:rFonts w:cstheme="minorHAnsi"/>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0FBEF499" w14:textId="28EF121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 xml:space="preserve">.7. </w:t>
      </w:r>
      <w:r w:rsidR="00191C4F" w:rsidRPr="006B1DB5">
        <w:rPr>
          <w:rFonts w:cstheme="minorHAnsi"/>
          <w:sz w:val="24"/>
          <w:szCs w:val="24"/>
        </w:rPr>
        <w:t>O acolhimento do recurso implicará invalidação apenas de ato insuscetível de aproveitamento (art. 165, § 3º da Lei nº 14.133/2021).</w:t>
      </w:r>
    </w:p>
    <w:p w14:paraId="2BBA3C5E" w14:textId="77777777" w:rsidR="00191C4F" w:rsidRPr="006B1DB5" w:rsidRDefault="00191C4F" w:rsidP="006B1DB5">
      <w:pPr>
        <w:spacing w:after="0" w:line="240" w:lineRule="auto"/>
        <w:jc w:val="both"/>
        <w:rPr>
          <w:rFonts w:cstheme="minorHAnsi"/>
          <w:sz w:val="24"/>
          <w:szCs w:val="24"/>
        </w:rPr>
      </w:pPr>
      <w:r w:rsidRPr="006B1DB5">
        <w:rPr>
          <w:rFonts w:cstheme="minorHAnsi"/>
          <w:b/>
          <w:sz w:val="24"/>
          <w:szCs w:val="24"/>
        </w:rPr>
        <w:t>15.8.</w:t>
      </w:r>
      <w:r w:rsidRPr="006B1DB5">
        <w:rPr>
          <w:rFonts w:cstheme="minorHAnsi"/>
          <w:sz w:val="24"/>
          <w:szCs w:val="24"/>
        </w:rPr>
        <w:t xml:space="preserve"> Cabe pedido de reconsideração, no prazo de 3 (três) dias úteis, contado da data de intimação, relativamente a ato do qual não caiba recurso hierárquico (art. 165, II da Lei nº 14.133/2021).</w:t>
      </w:r>
      <w:bookmarkStart w:id="41" w:name="art165§1"/>
      <w:bookmarkStart w:id="42" w:name="art165§2"/>
      <w:bookmarkStart w:id="43" w:name="art165§3"/>
      <w:bookmarkStart w:id="44" w:name="art165§4"/>
      <w:bookmarkStart w:id="45" w:name="art165§5"/>
      <w:bookmarkStart w:id="46" w:name="art166"/>
      <w:bookmarkEnd w:id="41"/>
      <w:bookmarkEnd w:id="42"/>
      <w:bookmarkEnd w:id="43"/>
      <w:bookmarkEnd w:id="44"/>
      <w:bookmarkEnd w:id="45"/>
      <w:bookmarkEnd w:id="46"/>
    </w:p>
    <w:p w14:paraId="22AAB120" w14:textId="2EDC20CB" w:rsidR="00191C4F" w:rsidRPr="006B1DB5" w:rsidRDefault="006365FD" w:rsidP="00DB03D9">
      <w:pPr>
        <w:spacing w:after="0" w:line="240" w:lineRule="auto"/>
        <w:rPr>
          <w:rFonts w:cstheme="minorHAnsi"/>
          <w:sz w:val="24"/>
          <w:szCs w:val="24"/>
        </w:rPr>
      </w:pPr>
      <w:r w:rsidRPr="006B1DB5">
        <w:rPr>
          <w:rFonts w:cstheme="minorHAnsi"/>
          <w:b/>
          <w:sz w:val="24"/>
          <w:szCs w:val="24"/>
        </w:rPr>
        <w:t>14</w:t>
      </w:r>
      <w:r w:rsidR="00191C4F" w:rsidRPr="006B1DB5">
        <w:rPr>
          <w:rFonts w:cstheme="minorHAnsi"/>
          <w:b/>
          <w:sz w:val="24"/>
          <w:szCs w:val="24"/>
        </w:rPr>
        <w:t>.9.</w:t>
      </w:r>
      <w:r w:rsidR="00191C4F" w:rsidRPr="006B1DB5">
        <w:rPr>
          <w:rFonts w:cstheme="minorHAnsi"/>
          <w:sz w:val="24"/>
          <w:szCs w:val="24"/>
        </w:rPr>
        <w:t xml:space="preserve"> Da aplicação das sanções previstas nos incisos I, II e III do </w:t>
      </w:r>
      <w:r w:rsidR="00191C4F" w:rsidRPr="006B1DB5">
        <w:rPr>
          <w:rFonts w:cstheme="minorHAnsi"/>
          <w:bCs/>
          <w:i/>
          <w:sz w:val="24"/>
          <w:szCs w:val="24"/>
        </w:rPr>
        <w:t>caput</w:t>
      </w:r>
      <w:r w:rsidR="00191C4F" w:rsidRPr="006B1DB5">
        <w:rPr>
          <w:rFonts w:cstheme="minorHAnsi"/>
          <w:sz w:val="24"/>
          <w:szCs w:val="24"/>
        </w:rPr>
        <w:t> do art. 156 da Lei nº 14.133/2021</w:t>
      </w:r>
      <w:r w:rsidR="0033489E" w:rsidRPr="0033489E">
        <w:rPr>
          <w:rStyle w:val="Hyperlink"/>
          <w:rFonts w:cstheme="minorHAnsi"/>
          <w:sz w:val="24"/>
          <w:szCs w:val="24"/>
          <w:u w:val="none"/>
        </w:rPr>
        <w:t xml:space="preserve"> </w:t>
      </w:r>
      <w:r w:rsidR="00DB03D9">
        <w:rPr>
          <w:rFonts w:cstheme="minorHAnsi"/>
          <w:sz w:val="24"/>
          <w:szCs w:val="24"/>
        </w:rPr>
        <w:t>c</w:t>
      </w:r>
      <w:r w:rsidR="00191C4F" w:rsidRPr="006B1DB5">
        <w:rPr>
          <w:rFonts w:cstheme="minorHAnsi"/>
          <w:sz w:val="24"/>
          <w:szCs w:val="24"/>
        </w:rPr>
        <w:t>aberá recurso no prazo de 15 (quinze) dias úteis, contado da data da intimação</w:t>
      </w:r>
      <w:bookmarkStart w:id="47" w:name="art166p"/>
      <w:bookmarkEnd w:id="47"/>
      <w:r w:rsidR="00191C4F" w:rsidRPr="006B1DB5">
        <w:rPr>
          <w:rFonts w:cstheme="minorHAnsi"/>
          <w:sz w:val="24"/>
          <w:szCs w:val="24"/>
        </w:rPr>
        <w:t xml:space="preserve"> (art. 166, </w:t>
      </w:r>
      <w:r w:rsidR="00191C4F" w:rsidRPr="006B1DB5">
        <w:rPr>
          <w:rFonts w:cstheme="minorHAnsi"/>
          <w:i/>
          <w:sz w:val="24"/>
          <w:szCs w:val="24"/>
        </w:rPr>
        <w:t>caput</w:t>
      </w:r>
      <w:r w:rsidR="00191C4F" w:rsidRPr="006B1DB5">
        <w:rPr>
          <w:rFonts w:cstheme="minorHAnsi"/>
          <w:sz w:val="24"/>
          <w:szCs w:val="24"/>
        </w:rPr>
        <w:t xml:space="preserve"> da Lei nº 14.133/2021).</w:t>
      </w:r>
    </w:p>
    <w:p w14:paraId="0959DD57" w14:textId="7CEF6F8C" w:rsidR="00191C4F" w:rsidRPr="006B1DB5" w:rsidRDefault="006365FD" w:rsidP="006B1DB5">
      <w:pPr>
        <w:spacing w:after="0" w:line="240" w:lineRule="auto"/>
        <w:jc w:val="both"/>
        <w:rPr>
          <w:rFonts w:cstheme="minorHAnsi"/>
          <w:sz w:val="24"/>
          <w:szCs w:val="24"/>
        </w:rPr>
      </w:pPr>
      <w:r w:rsidRPr="006B1DB5">
        <w:rPr>
          <w:rFonts w:cstheme="minorHAnsi"/>
          <w:b/>
          <w:sz w:val="24"/>
          <w:szCs w:val="24"/>
        </w:rPr>
        <w:lastRenderedPageBreak/>
        <w:t>14</w:t>
      </w:r>
      <w:r w:rsidR="00191C4F" w:rsidRPr="006B1DB5">
        <w:rPr>
          <w:rFonts w:cstheme="minorHAnsi"/>
          <w:b/>
          <w:sz w:val="24"/>
          <w:szCs w:val="24"/>
        </w:rPr>
        <w:t>.9.1.</w:t>
      </w:r>
      <w:r w:rsidR="00191C4F" w:rsidRPr="006B1DB5">
        <w:rPr>
          <w:rFonts w:cstheme="minorHAnsi"/>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48" w:name="art167"/>
      <w:bookmarkEnd w:id="48"/>
    </w:p>
    <w:p w14:paraId="578CF55F" w14:textId="0469621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.10.</w:t>
      </w:r>
      <w:r w:rsidR="00191C4F" w:rsidRPr="006B1DB5">
        <w:rPr>
          <w:rFonts w:cstheme="minorHAnsi"/>
          <w:sz w:val="24"/>
          <w:szCs w:val="24"/>
        </w:rPr>
        <w:t xml:space="preserve"> Da aplicação da sanção prevista no inciso IV do </w:t>
      </w:r>
      <w:r w:rsidR="00191C4F" w:rsidRPr="006B1DB5">
        <w:rPr>
          <w:rFonts w:cstheme="minorHAnsi"/>
          <w:bCs/>
          <w:i/>
          <w:sz w:val="24"/>
          <w:szCs w:val="24"/>
        </w:rPr>
        <w:t>caput</w:t>
      </w:r>
      <w:r w:rsidR="00191C4F" w:rsidRPr="006B1DB5">
        <w:rPr>
          <w:rFonts w:cstheme="minorHAnsi"/>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49" w:name="art168"/>
      <w:bookmarkEnd w:id="49"/>
    </w:p>
    <w:p w14:paraId="55AE2224" w14:textId="27705CB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.11.</w:t>
      </w:r>
      <w:r w:rsidR="00191C4F" w:rsidRPr="006B1DB5">
        <w:rPr>
          <w:rFonts w:cstheme="minorHAnsi"/>
          <w:sz w:val="24"/>
          <w:szCs w:val="24"/>
        </w:rPr>
        <w:t xml:space="preserve"> O recurso e o pedido de reconsideração terão efeito suspensivo do ato ou da decisão recorrida até que sobrevenha decisão final da autoridade competente (art. 168, </w:t>
      </w:r>
      <w:r w:rsidR="00191C4F" w:rsidRPr="006B1DB5">
        <w:rPr>
          <w:rFonts w:cstheme="minorHAnsi"/>
          <w:i/>
          <w:sz w:val="24"/>
          <w:szCs w:val="24"/>
        </w:rPr>
        <w:t>caput</w:t>
      </w:r>
      <w:r w:rsidR="00191C4F" w:rsidRPr="006B1DB5">
        <w:rPr>
          <w:rFonts w:cstheme="minorHAnsi"/>
          <w:sz w:val="24"/>
          <w:szCs w:val="24"/>
        </w:rPr>
        <w:t xml:space="preserve"> da Lei nº 14.133/2021).</w:t>
      </w:r>
      <w:bookmarkStart w:id="50" w:name="art168p"/>
      <w:bookmarkEnd w:id="50"/>
    </w:p>
    <w:p w14:paraId="146096BF" w14:textId="77017D14" w:rsidR="00191C4F" w:rsidRDefault="006365FD" w:rsidP="006B1DB5">
      <w:pPr>
        <w:spacing w:after="0" w:line="240" w:lineRule="auto"/>
        <w:jc w:val="both"/>
        <w:rPr>
          <w:rFonts w:cstheme="minorHAnsi"/>
          <w:sz w:val="24"/>
          <w:szCs w:val="24"/>
        </w:rPr>
      </w:pPr>
      <w:r w:rsidRPr="00266F19">
        <w:rPr>
          <w:rFonts w:cstheme="minorHAnsi"/>
          <w:b/>
          <w:sz w:val="24"/>
          <w:szCs w:val="24"/>
        </w:rPr>
        <w:t>14</w:t>
      </w:r>
      <w:r w:rsidR="00191C4F" w:rsidRPr="00266F19">
        <w:rPr>
          <w:rFonts w:cstheme="minorHAnsi"/>
          <w:b/>
          <w:sz w:val="24"/>
          <w:szCs w:val="24"/>
        </w:rPr>
        <w:t>.12.</w:t>
      </w:r>
      <w:r w:rsidR="00191C4F" w:rsidRPr="00266F19">
        <w:rPr>
          <w:rFonts w:cstheme="minorHAnsi"/>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0F286EFD" w14:textId="77777777" w:rsidR="00AC3FF7" w:rsidRPr="006B1DB5" w:rsidRDefault="00AC3FF7" w:rsidP="006B1DB5">
      <w:pPr>
        <w:spacing w:after="0" w:line="240" w:lineRule="auto"/>
        <w:jc w:val="both"/>
        <w:rPr>
          <w:rFonts w:cstheme="minorHAnsi"/>
          <w:sz w:val="24"/>
          <w:szCs w:val="24"/>
        </w:rPr>
      </w:pPr>
    </w:p>
    <w:p w14:paraId="5883E4CB" w14:textId="4E4E160A"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15</w:t>
      </w:r>
      <w:r w:rsidR="00191C4F" w:rsidRPr="006B1DB5">
        <w:rPr>
          <w:rFonts w:cstheme="minorHAnsi"/>
          <w:b/>
          <w:iCs/>
          <w:sz w:val="24"/>
          <w:szCs w:val="24"/>
        </w:rPr>
        <w:t>. DA ADJUDICAÇÃO E HOMOLOGAÇÃO</w:t>
      </w:r>
    </w:p>
    <w:p w14:paraId="56ED1D8E" w14:textId="29B3BA46"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iCs/>
          <w:sz w:val="24"/>
          <w:szCs w:val="24"/>
        </w:rPr>
        <w:t>15</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Conforme art. 71 da Lei nº 14.133/2021, encerradas as fases de julgamento e habilitação, e exauridos os recursos administrativos, o processo licitatório será encaminhado à autoridade superior, que poderá:</w:t>
      </w:r>
    </w:p>
    <w:p w14:paraId="6193BA4F"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1" w:name="art71i"/>
      <w:bookmarkEnd w:id="51"/>
      <w:r w:rsidRPr="006B1DB5">
        <w:rPr>
          <w:rFonts w:cstheme="minorHAnsi"/>
          <w:sz w:val="24"/>
          <w:szCs w:val="24"/>
        </w:rPr>
        <w:t>Determinar o retorno dos autos para saneamento de irregularidades;</w:t>
      </w:r>
    </w:p>
    <w:p w14:paraId="7B5F4DD9"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2" w:name="art71ii"/>
      <w:bookmarkEnd w:id="52"/>
      <w:r w:rsidRPr="006B1DB5">
        <w:rPr>
          <w:rFonts w:cstheme="minorHAnsi"/>
          <w:sz w:val="24"/>
          <w:szCs w:val="24"/>
        </w:rPr>
        <w:t>Revogar a licitação por motivo de conveniência e oportunidade;</w:t>
      </w:r>
    </w:p>
    <w:p w14:paraId="123A8648"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3" w:name="art71iii"/>
      <w:bookmarkEnd w:id="53"/>
      <w:r w:rsidRPr="006B1DB5">
        <w:rPr>
          <w:rFonts w:cstheme="minorHAnsi"/>
          <w:sz w:val="24"/>
          <w:szCs w:val="24"/>
        </w:rPr>
        <w:t>Proceder à anulação da licitação, de ofício ou mediante provocação de terceiros, sempre que presente ilegalidade insanável;</w:t>
      </w:r>
    </w:p>
    <w:p w14:paraId="6A3E22CA"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4" w:name="art71iv"/>
      <w:bookmarkEnd w:id="54"/>
      <w:r w:rsidRPr="006B1DB5">
        <w:rPr>
          <w:rFonts w:cstheme="minorHAnsi"/>
          <w:sz w:val="24"/>
          <w:szCs w:val="24"/>
        </w:rPr>
        <w:t>Adjudicar o objeto e homologar a licitação.</w:t>
      </w:r>
    </w:p>
    <w:p w14:paraId="6CC986C8" w14:textId="3DD2AF46" w:rsidR="00191C4F" w:rsidRPr="006B1DB5" w:rsidRDefault="00490388" w:rsidP="006B1DB5">
      <w:pPr>
        <w:tabs>
          <w:tab w:val="left" w:pos="1134"/>
        </w:tabs>
        <w:spacing w:after="0" w:line="240" w:lineRule="auto"/>
        <w:jc w:val="both"/>
        <w:rPr>
          <w:rFonts w:cstheme="minorHAnsi"/>
          <w:sz w:val="24"/>
          <w:szCs w:val="24"/>
        </w:rPr>
      </w:pPr>
      <w:bookmarkStart w:id="55" w:name="art71§1"/>
      <w:bookmarkEnd w:id="55"/>
      <w:r w:rsidRPr="006B1DB5">
        <w:rPr>
          <w:rFonts w:cstheme="minorHAnsi"/>
          <w:b/>
          <w:sz w:val="24"/>
          <w:szCs w:val="24"/>
        </w:rPr>
        <w:t>15</w:t>
      </w:r>
      <w:r w:rsidR="00191C4F" w:rsidRPr="006B1DB5">
        <w:rPr>
          <w:rFonts w:cstheme="minorHAnsi"/>
          <w:b/>
          <w:sz w:val="24"/>
          <w:szCs w:val="24"/>
        </w:rPr>
        <w:t>.2.</w:t>
      </w:r>
      <w:r w:rsidR="00191C4F" w:rsidRPr="006B1DB5">
        <w:rPr>
          <w:rFonts w:cstheme="minorHAnsi"/>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A4499F9" w14:textId="70D725F2" w:rsidR="00191C4F" w:rsidRPr="006B1DB5" w:rsidRDefault="00490388" w:rsidP="006B1DB5">
      <w:pPr>
        <w:tabs>
          <w:tab w:val="left" w:pos="1134"/>
        </w:tabs>
        <w:spacing w:after="0" w:line="240" w:lineRule="auto"/>
        <w:jc w:val="both"/>
        <w:rPr>
          <w:rFonts w:cstheme="minorHAnsi"/>
          <w:sz w:val="24"/>
          <w:szCs w:val="24"/>
        </w:rPr>
      </w:pPr>
      <w:bookmarkStart w:id="56" w:name="art71§2"/>
      <w:bookmarkEnd w:id="56"/>
      <w:r w:rsidRPr="006B1DB5">
        <w:rPr>
          <w:rFonts w:cstheme="minorHAnsi"/>
          <w:b/>
          <w:sz w:val="24"/>
          <w:szCs w:val="24"/>
        </w:rPr>
        <w:t>15</w:t>
      </w:r>
      <w:r w:rsidR="00191C4F" w:rsidRPr="006B1DB5">
        <w:rPr>
          <w:rFonts w:cstheme="minorHAnsi"/>
          <w:b/>
          <w:sz w:val="24"/>
          <w:szCs w:val="24"/>
        </w:rPr>
        <w:t>.3.</w:t>
      </w:r>
      <w:r w:rsidR="00191C4F" w:rsidRPr="006B1DB5">
        <w:rPr>
          <w:rFonts w:cstheme="minorHAnsi"/>
          <w:sz w:val="24"/>
          <w:szCs w:val="24"/>
        </w:rPr>
        <w:t xml:space="preserve"> O motivo determinante para a revogação do processo licitatório deverá ser resultante de fato superveniente devidamente comprovado (art. 71, § 2º da Lei nº 14.133/2021).</w:t>
      </w:r>
    </w:p>
    <w:p w14:paraId="04D3ADEB" w14:textId="1609B1A8" w:rsidR="00191C4F" w:rsidRPr="006B1DB5" w:rsidRDefault="00490388" w:rsidP="006B1DB5">
      <w:pPr>
        <w:tabs>
          <w:tab w:val="left" w:pos="1134"/>
        </w:tabs>
        <w:spacing w:after="0" w:line="240" w:lineRule="auto"/>
        <w:jc w:val="both"/>
        <w:rPr>
          <w:rFonts w:cstheme="minorHAnsi"/>
          <w:sz w:val="24"/>
          <w:szCs w:val="24"/>
        </w:rPr>
      </w:pPr>
      <w:bookmarkStart w:id="57" w:name="art71§3"/>
      <w:bookmarkEnd w:id="57"/>
      <w:r w:rsidRPr="006B1DB5">
        <w:rPr>
          <w:rFonts w:cstheme="minorHAnsi"/>
          <w:b/>
          <w:sz w:val="24"/>
          <w:szCs w:val="24"/>
        </w:rPr>
        <w:t>15</w:t>
      </w:r>
      <w:r w:rsidR="00191C4F" w:rsidRPr="006B1DB5">
        <w:rPr>
          <w:rFonts w:cstheme="minorHAnsi"/>
          <w:b/>
          <w:sz w:val="24"/>
          <w:szCs w:val="24"/>
        </w:rPr>
        <w:t>.4.</w:t>
      </w:r>
      <w:r w:rsidR="00191C4F" w:rsidRPr="006B1DB5">
        <w:rPr>
          <w:rFonts w:cstheme="minorHAnsi"/>
          <w:sz w:val="24"/>
          <w:szCs w:val="24"/>
        </w:rPr>
        <w:t xml:space="preserve"> Nos casos de anulação e revogação, será assegurada a prévia manifestação dos interessados (art. 71, § 3º da Lei nº 14.133/2021).</w:t>
      </w:r>
      <w:bookmarkStart w:id="58" w:name="art71§4"/>
      <w:bookmarkEnd w:id="58"/>
    </w:p>
    <w:p w14:paraId="47C3B649" w14:textId="2355A15B"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.5. </w:t>
      </w:r>
      <w:r w:rsidR="00191C4F" w:rsidRPr="006B1DB5">
        <w:rPr>
          <w:rFonts w:cstheme="minorHAnsi"/>
          <w:sz w:val="24"/>
          <w:szCs w:val="24"/>
        </w:rPr>
        <w:t>A anulação do processo licitatório induz à da ata de registro de preços e do contrato.</w:t>
      </w:r>
    </w:p>
    <w:p w14:paraId="3A34E4EA" w14:textId="1D36AA2B" w:rsidR="00191C4F"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.6. </w:t>
      </w:r>
      <w:r w:rsidR="00191C4F" w:rsidRPr="006B1DB5">
        <w:rPr>
          <w:rFonts w:cstheme="minorHAnsi"/>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552AE752" w14:textId="77777777" w:rsidR="00AC3FF7" w:rsidRPr="006B1DB5" w:rsidRDefault="00AC3FF7" w:rsidP="006B1DB5">
      <w:pPr>
        <w:tabs>
          <w:tab w:val="left" w:pos="1134"/>
        </w:tabs>
        <w:spacing w:after="0" w:line="240" w:lineRule="auto"/>
        <w:jc w:val="both"/>
        <w:rPr>
          <w:rFonts w:cstheme="minorHAnsi"/>
          <w:sz w:val="24"/>
          <w:szCs w:val="24"/>
        </w:rPr>
      </w:pPr>
    </w:p>
    <w:p w14:paraId="1A3EA90C" w14:textId="1F8DC6B1"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16</w:t>
      </w:r>
      <w:r w:rsidR="00191C4F" w:rsidRPr="006B1DB5">
        <w:rPr>
          <w:rFonts w:cstheme="minorHAnsi"/>
          <w:b/>
          <w:iCs/>
          <w:sz w:val="24"/>
          <w:szCs w:val="24"/>
        </w:rPr>
        <w:t>. CONTRATO ADMINISTRATIVO</w:t>
      </w:r>
    </w:p>
    <w:p w14:paraId="70E7E223" w14:textId="5E9CC477" w:rsidR="00191C4F" w:rsidRPr="006B1DB5" w:rsidRDefault="00490388" w:rsidP="006B1DB5">
      <w:pPr>
        <w:tabs>
          <w:tab w:val="left" w:pos="1134"/>
        </w:tabs>
        <w:spacing w:after="0" w:line="240" w:lineRule="auto"/>
        <w:jc w:val="both"/>
        <w:rPr>
          <w:rFonts w:cstheme="minorHAnsi"/>
          <w:b/>
          <w:iCs/>
          <w:sz w:val="24"/>
          <w:szCs w:val="24"/>
          <w:highlight w:val="lightGray"/>
        </w:rPr>
      </w:pPr>
      <w:r w:rsidRPr="006B1DB5">
        <w:rPr>
          <w:rFonts w:cstheme="minorHAnsi"/>
          <w:b/>
          <w:iCs/>
          <w:sz w:val="24"/>
          <w:szCs w:val="24"/>
          <w:highlight w:val="lightGray"/>
        </w:rPr>
        <w:t>16</w:t>
      </w:r>
      <w:r w:rsidR="00191C4F" w:rsidRPr="006B1DB5">
        <w:rPr>
          <w:rFonts w:cstheme="minorHAnsi"/>
          <w:b/>
          <w:iCs/>
          <w:sz w:val="24"/>
          <w:szCs w:val="24"/>
          <w:highlight w:val="lightGray"/>
        </w:rPr>
        <w:t>.1. GARANTIA ADICIONAL NO CASO DE PROPOSTA EXEQUÍVEL, PORÉM PRÓXIMA AO LIMITE DA INEXEQUIBILIDADE.</w:t>
      </w:r>
    </w:p>
    <w:p w14:paraId="0ADB3C13" w14:textId="46371F40"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.1.1.</w:t>
      </w:r>
      <w:r w:rsidR="00191C4F" w:rsidRPr="006B1DB5">
        <w:rPr>
          <w:rFonts w:cstheme="minorHAnsi"/>
          <w:iCs/>
          <w:sz w:val="24"/>
          <w:szCs w:val="24"/>
        </w:rPr>
        <w:t xml:space="preserve"> Deve</w:t>
      </w:r>
      <w:r w:rsidRPr="006B1DB5">
        <w:rPr>
          <w:rFonts w:cstheme="minorHAnsi"/>
          <w:iCs/>
          <w:sz w:val="24"/>
          <w:szCs w:val="24"/>
        </w:rPr>
        <w:t>rá</w:t>
      </w:r>
      <w:r w:rsidR="00191C4F" w:rsidRPr="006B1DB5">
        <w:rPr>
          <w:rFonts w:cstheme="minorHAnsi"/>
          <w:iCs/>
          <w:sz w:val="24"/>
          <w:szCs w:val="24"/>
        </w:rPr>
        <w:t xml:space="preserve"> o licitante vencedor prestar garantia equivalente à diferença entre o valor orçado pela Administração e o valor da proposta, quando a proposta vencedora </w:t>
      </w:r>
      <w:r w:rsidR="00191C4F" w:rsidRPr="006B1DB5">
        <w:rPr>
          <w:rFonts w:cstheme="minorHAnsi"/>
          <w:iCs/>
          <w:sz w:val="24"/>
          <w:szCs w:val="24"/>
        </w:rPr>
        <w:lastRenderedPageBreak/>
        <w:t xml:space="preserve">for inferior a </w:t>
      </w:r>
      <w:r w:rsidR="00191C4F" w:rsidRPr="006B1DB5">
        <w:rPr>
          <w:rFonts w:cstheme="minorHAnsi"/>
          <w:b/>
          <w:iCs/>
          <w:sz w:val="24"/>
          <w:szCs w:val="24"/>
        </w:rPr>
        <w:t>85%</w:t>
      </w:r>
      <w:r w:rsidR="00191C4F" w:rsidRPr="006B1DB5">
        <w:rPr>
          <w:rFonts w:cstheme="minorHAnsi"/>
          <w:iCs/>
          <w:sz w:val="24"/>
          <w:szCs w:val="24"/>
        </w:rPr>
        <w:t xml:space="preserve"> (oitenta e cinco por cento) do valor orçado pela Administração. (art. 59, § 5º).</w:t>
      </w:r>
    </w:p>
    <w:p w14:paraId="179C52FC" w14:textId="5395D7B8"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w:t>
      </w:r>
      <w:r w:rsidR="00191C4F" w:rsidRPr="006B1DB5">
        <w:rPr>
          <w:rFonts w:cstheme="minorHAnsi"/>
          <w:iCs/>
          <w:sz w:val="24"/>
          <w:szCs w:val="24"/>
        </w:rPr>
        <w:t xml:space="preserve"> </w:t>
      </w:r>
      <w:r w:rsidRPr="006B1DB5">
        <w:rPr>
          <w:rFonts w:cstheme="minorHAnsi"/>
          <w:iCs/>
          <w:sz w:val="24"/>
          <w:szCs w:val="24"/>
        </w:rPr>
        <w:t>Caso necessária a garantia na forma do item anterior, caberá</w:t>
      </w:r>
      <w:r w:rsidR="00191C4F" w:rsidRPr="006B1DB5">
        <w:rPr>
          <w:rFonts w:cstheme="minorHAnsi"/>
          <w:iCs/>
          <w:sz w:val="24"/>
          <w:szCs w:val="24"/>
        </w:rPr>
        <w:t xml:space="preserve"> ao licitante vencedor optar por uma das seguintes modalidades de garantia (art. 96, § 1º da Lei nº 14.133/2021):</w:t>
      </w:r>
    </w:p>
    <w:p w14:paraId="63285C38"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1E66C5E9"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Seguro-garantia;</w:t>
      </w:r>
    </w:p>
    <w:p w14:paraId="67C32EE5"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Fiança bancária emitida por banco ou instituição financeira devidamente autorizada a operar no País pelo Banco Central do Brasil.</w:t>
      </w:r>
    </w:p>
    <w:p w14:paraId="45EAEA52" w14:textId="69F91B5D" w:rsidR="00191C4F" w:rsidRDefault="00F50F07"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.1.2.2.</w:t>
      </w:r>
      <w:r w:rsidR="00191C4F" w:rsidRPr="006B1DB5">
        <w:rPr>
          <w:rFonts w:cstheme="minorHAnsi"/>
          <w:iCs/>
          <w:sz w:val="24"/>
          <w:szCs w:val="24"/>
        </w:rPr>
        <w:t xml:space="preserve"> A garantia prestada pelo CONTRATADO será liberada ou restituída após a fiel execução do contrato ou após a sua extinção por culpa exclusiva da Administração e, quando em dinheiro, atualizada monetariamente (art. 100 da Lei nº 14.133/2021).</w:t>
      </w:r>
    </w:p>
    <w:p w14:paraId="149BB22D" w14:textId="77777777" w:rsidR="00AC3FF7" w:rsidRPr="006B1DB5" w:rsidRDefault="00AC3FF7" w:rsidP="006B1DB5">
      <w:pPr>
        <w:spacing w:after="0" w:line="240" w:lineRule="auto"/>
        <w:jc w:val="both"/>
        <w:rPr>
          <w:rFonts w:cstheme="minorHAnsi"/>
          <w:iCs/>
          <w:sz w:val="24"/>
          <w:szCs w:val="24"/>
        </w:rPr>
      </w:pPr>
    </w:p>
    <w:p w14:paraId="602C318A" w14:textId="6CB90651" w:rsidR="00191C4F" w:rsidRPr="006B1DB5" w:rsidRDefault="00F50F07"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t>17</w:t>
      </w:r>
      <w:r w:rsidR="00191C4F" w:rsidRPr="006B1DB5">
        <w:rPr>
          <w:rFonts w:cstheme="minorHAnsi"/>
          <w:b/>
          <w:iCs/>
          <w:sz w:val="24"/>
          <w:szCs w:val="24"/>
          <w:highlight w:val="lightGray"/>
        </w:rPr>
        <w:t>.1. REGRAS PARA FORMALIZAÇÃO</w:t>
      </w:r>
    </w:p>
    <w:p w14:paraId="1A756E9A" w14:textId="34079160"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.1.1.</w:t>
      </w:r>
      <w:r w:rsidR="00191C4F" w:rsidRPr="006B1DB5">
        <w:rPr>
          <w:rFonts w:cstheme="minorHAnsi"/>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00191C4F" w:rsidRPr="006B1DB5">
        <w:rPr>
          <w:rFonts w:cstheme="minorHAnsi"/>
          <w:i/>
          <w:iCs/>
          <w:sz w:val="24"/>
          <w:szCs w:val="24"/>
        </w:rPr>
        <w:t xml:space="preserve">caput </w:t>
      </w:r>
      <w:r w:rsidR="00191C4F" w:rsidRPr="006B1DB5">
        <w:rPr>
          <w:rFonts w:cstheme="minorHAnsi"/>
          <w:iCs/>
          <w:sz w:val="24"/>
          <w:szCs w:val="24"/>
        </w:rPr>
        <w:t>da Lei nº 14.133/2021).</w:t>
      </w:r>
    </w:p>
    <w:p w14:paraId="2620B9E7" w14:textId="7828755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w:t>
      </w:r>
      <w:r w:rsidR="00191C4F" w:rsidRPr="006B1DB5">
        <w:rPr>
          <w:rFonts w:cstheme="minorHAnsi"/>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00191C4F" w:rsidRPr="006B1DB5">
        <w:rPr>
          <w:rFonts w:cstheme="minorHAnsi"/>
          <w:i/>
          <w:iCs/>
          <w:sz w:val="24"/>
          <w:szCs w:val="24"/>
        </w:rPr>
        <w:t xml:space="preserve">caput </w:t>
      </w:r>
      <w:r w:rsidR="00191C4F" w:rsidRPr="006B1DB5">
        <w:rPr>
          <w:rFonts w:cstheme="minorHAnsi"/>
          <w:iCs/>
          <w:sz w:val="24"/>
          <w:szCs w:val="24"/>
        </w:rPr>
        <w:t xml:space="preserve">da Lei nº 14.133/2021). </w:t>
      </w:r>
    </w:p>
    <w:p w14:paraId="50888FFC" w14:textId="6B7BB6FD"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.1.2.1.</w:t>
      </w:r>
      <w:r w:rsidR="00191C4F" w:rsidRPr="006B1DB5">
        <w:rPr>
          <w:rFonts w:cstheme="minorHAnsi"/>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220891D0" w14:textId="7006F5C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.1.2.2.</w:t>
      </w:r>
      <w:r w:rsidR="00191C4F" w:rsidRPr="006B1DB5">
        <w:rPr>
          <w:rFonts w:cstheme="minorHAnsi"/>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3DCE952E" w14:textId="6E5A47D3"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.1.2.3.</w:t>
      </w:r>
      <w:r w:rsidR="00191C4F" w:rsidRPr="006B1DB5">
        <w:rPr>
          <w:rFonts w:cstheme="minorHAnsi"/>
          <w:iCs/>
          <w:sz w:val="24"/>
          <w:szCs w:val="24"/>
        </w:rPr>
        <w:t xml:space="preserve"> Decorrido o prazo de validade da proposta indicado no edital sem convocação para a contratação, ficarão os licitantes liberados dos compromissos assumidos (art. 90, § 3º da Lei nº 14.133/2021).</w:t>
      </w:r>
    </w:p>
    <w:p w14:paraId="393DDD87" w14:textId="129D1A8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.1.2.4.</w:t>
      </w:r>
      <w:r w:rsidR="00191C4F" w:rsidRPr="006B1DB5">
        <w:rPr>
          <w:rFonts w:cstheme="minorHAnsi"/>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15685964" w14:textId="0E19327F"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.1.2.5.</w:t>
      </w:r>
      <w:r w:rsidR="00191C4F" w:rsidRPr="006B1DB5">
        <w:rPr>
          <w:rFonts w:cstheme="minorHAnsi"/>
          <w:iCs/>
          <w:sz w:val="24"/>
          <w:szCs w:val="24"/>
        </w:rPr>
        <w:t xml:space="preserve"> A recusa injustificada do adjudicatário em assinar o contrato ou em aceitar ou retirar o instrumento equivalente no prazo estabelecido pela Administração </w:t>
      </w:r>
      <w:r w:rsidR="00191C4F" w:rsidRPr="006B1DB5">
        <w:rPr>
          <w:rFonts w:cstheme="minorHAnsi"/>
          <w:iCs/>
          <w:sz w:val="24"/>
          <w:szCs w:val="24"/>
        </w:rPr>
        <w:lastRenderedPageBreak/>
        <w:t>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5F3A0088" w14:textId="1104361B"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.1.2.6.</w:t>
      </w:r>
      <w:r w:rsidR="00191C4F" w:rsidRPr="006B1DB5">
        <w:rPr>
          <w:rFonts w:cstheme="minorHAnsi"/>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F334BE1" w14:textId="04A73FB5" w:rsidR="00191C4F" w:rsidRPr="006B1DB5" w:rsidRDefault="00F50F07" w:rsidP="006B1DB5">
      <w:pPr>
        <w:spacing w:after="0" w:line="240" w:lineRule="auto"/>
        <w:jc w:val="both"/>
        <w:rPr>
          <w:rFonts w:cstheme="minorHAnsi"/>
          <w:b/>
          <w:iCs/>
          <w:sz w:val="24"/>
          <w:szCs w:val="24"/>
        </w:rPr>
      </w:pPr>
      <w:r w:rsidRPr="006B1DB5">
        <w:rPr>
          <w:rFonts w:cstheme="minorHAnsi"/>
          <w:b/>
          <w:iCs/>
          <w:sz w:val="24"/>
          <w:szCs w:val="24"/>
        </w:rPr>
        <w:t>17</w:t>
      </w:r>
      <w:r w:rsidR="00191C4F" w:rsidRPr="006B1DB5">
        <w:rPr>
          <w:rFonts w:cstheme="minorHAnsi"/>
          <w:b/>
          <w:iCs/>
          <w:sz w:val="24"/>
          <w:szCs w:val="24"/>
        </w:rPr>
        <w:t>.1.3.</w:t>
      </w:r>
      <w:r w:rsidR="00191C4F" w:rsidRPr="006B1DB5">
        <w:rPr>
          <w:rFonts w:cstheme="minorHAnsi"/>
          <w:iCs/>
          <w:sz w:val="24"/>
          <w:szCs w:val="24"/>
        </w:rPr>
        <w:t xml:space="preserve"> Os contratos e seus aditamentos terão forma escrita e serão juntados ao processo que tiver dado origem à contratação, divulgados e mantidos à disposição do público em sítio eletrônico oficial (art. 91, </w:t>
      </w:r>
      <w:r w:rsidR="00191C4F" w:rsidRPr="006B1DB5">
        <w:rPr>
          <w:rFonts w:cstheme="minorHAnsi"/>
          <w:i/>
          <w:iCs/>
          <w:sz w:val="24"/>
          <w:szCs w:val="24"/>
        </w:rPr>
        <w:t>caput</w:t>
      </w:r>
      <w:r w:rsidR="00191C4F" w:rsidRPr="006B1DB5">
        <w:rPr>
          <w:rFonts w:cstheme="minorHAnsi"/>
          <w:iCs/>
          <w:sz w:val="24"/>
          <w:szCs w:val="24"/>
        </w:rPr>
        <w:t xml:space="preserve"> da Lei nº 14.133/2021)</w:t>
      </w:r>
      <w:r w:rsidR="00F93059">
        <w:rPr>
          <w:rFonts w:cstheme="minorHAnsi"/>
          <w:iCs/>
          <w:sz w:val="24"/>
          <w:szCs w:val="24"/>
        </w:rPr>
        <w:t>.</w:t>
      </w:r>
    </w:p>
    <w:p w14:paraId="7DF2D4D8" w14:textId="62DD63FE"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.1.3.1.</w:t>
      </w:r>
      <w:r w:rsidR="00191C4F" w:rsidRPr="006B1DB5">
        <w:rPr>
          <w:rFonts w:cstheme="minorHAnsi"/>
          <w:iCs/>
          <w:sz w:val="24"/>
          <w:szCs w:val="24"/>
        </w:rPr>
        <w:t xml:space="preserve"> Será admitida a forma eletrônica na celebração de contratos e de termos aditivos, atendidas as exigências previstas em regulamento (art. 91, § 3º da Lei nº 14.133/2021).</w:t>
      </w:r>
    </w:p>
    <w:p w14:paraId="67DC6810" w14:textId="2C218F3A"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.1.3.2. </w:t>
      </w:r>
      <w:r w:rsidR="00191C4F" w:rsidRPr="006B1DB5">
        <w:rPr>
          <w:rFonts w:cstheme="minorHAnsi"/>
          <w:iCs/>
          <w:sz w:val="24"/>
          <w:szCs w:val="24"/>
        </w:rPr>
        <w:t>Antes de formalizar ou prorrogar o prazo de vigência do contrato, a Administração verificará a regularidade fiscal do contratado, consultar o Cadastro Nacional de Empresas Inidôneas e Suspensas (</w:t>
      </w:r>
      <w:proofErr w:type="spellStart"/>
      <w:r w:rsidR="00191C4F" w:rsidRPr="006B1DB5">
        <w:rPr>
          <w:rFonts w:cstheme="minorHAnsi"/>
          <w:iCs/>
          <w:sz w:val="24"/>
          <w:szCs w:val="24"/>
        </w:rPr>
        <w:t>Ceis</w:t>
      </w:r>
      <w:proofErr w:type="spellEnd"/>
      <w:r w:rsidR="00191C4F" w:rsidRPr="006B1DB5">
        <w:rPr>
          <w:rFonts w:cstheme="minorHAnsi"/>
          <w:iCs/>
          <w:sz w:val="24"/>
          <w:szCs w:val="24"/>
        </w:rPr>
        <w:t>) e o Cadastro Nacional de Empresas Punidas (</w:t>
      </w:r>
      <w:proofErr w:type="spellStart"/>
      <w:r w:rsidR="00191C4F" w:rsidRPr="006B1DB5">
        <w:rPr>
          <w:rFonts w:cstheme="minorHAnsi"/>
          <w:iCs/>
          <w:sz w:val="24"/>
          <w:szCs w:val="24"/>
        </w:rPr>
        <w:t>Cnep</w:t>
      </w:r>
      <w:proofErr w:type="spellEnd"/>
      <w:r w:rsidR="00191C4F" w:rsidRPr="006B1DB5">
        <w:rPr>
          <w:rFonts w:cstheme="minorHAnsi"/>
          <w:iCs/>
          <w:sz w:val="24"/>
          <w:szCs w:val="24"/>
        </w:rPr>
        <w:t>), emitir as certidões negativas de inidoneidade, de impedimento e de débitos trabalhistas e para serem juntadas ao respectivo processo (Art. 91, § 4º da Lei nº 14.133/2021).</w:t>
      </w:r>
    </w:p>
    <w:p w14:paraId="0D9128EC" w14:textId="4C0E85F6"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w:t>
      </w:r>
      <w:r w:rsidR="00191C4F" w:rsidRPr="006B1DB5">
        <w:rPr>
          <w:rFonts w:cstheme="minorHAnsi"/>
          <w:iCs/>
          <w:sz w:val="24"/>
          <w:szCs w:val="24"/>
        </w:rPr>
        <w:t xml:space="preserve"> Os contratos administrativos obedecerão irrestritamente </w:t>
      </w:r>
      <w:r w:rsidR="00D9155A">
        <w:rPr>
          <w:rFonts w:cstheme="minorHAnsi"/>
          <w:iCs/>
          <w:sz w:val="24"/>
          <w:szCs w:val="24"/>
        </w:rPr>
        <w:t>a</w:t>
      </w:r>
      <w:r w:rsidR="00191C4F" w:rsidRPr="006B1DB5">
        <w:rPr>
          <w:rFonts w:cstheme="minorHAnsi"/>
          <w:iCs/>
          <w:sz w:val="24"/>
          <w:szCs w:val="24"/>
        </w:rPr>
        <w:t>o disposto no art. 92 da Lei nº 14.133/2021.</w:t>
      </w:r>
    </w:p>
    <w:p w14:paraId="14DBA9EC" w14:textId="295AF908"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.1.4.1.</w:t>
      </w:r>
      <w:r w:rsidR="00191C4F" w:rsidRPr="006B1DB5">
        <w:rPr>
          <w:rFonts w:cstheme="minorHAnsi"/>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w:t>
      </w:r>
      <w:r w:rsidR="00F93059">
        <w:rPr>
          <w:rFonts w:cstheme="minorHAnsi"/>
          <w:iCs/>
          <w:sz w:val="24"/>
          <w:szCs w:val="24"/>
        </w:rPr>
        <w:t>à</w:t>
      </w:r>
      <w:r w:rsidR="00191C4F" w:rsidRPr="006B1DB5">
        <w:rPr>
          <w:rFonts w:cstheme="minorHAnsi"/>
          <w:iCs/>
          <w:sz w:val="24"/>
          <w:szCs w:val="24"/>
        </w:rPr>
        <w:t xml:space="preserve"> assistência técnica, independentemente de seu valor (art. 95, II), aplicando no que couber o disposto no art. 92 da Lei nº 14.133/2021 (art. 95, II c/c § 1º da Lei nº 14.133/2021).</w:t>
      </w:r>
    </w:p>
    <w:p w14:paraId="4A128173" w14:textId="5E7C3491"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w:t>
      </w:r>
      <w:r w:rsidR="00191C4F" w:rsidRPr="006B1DB5">
        <w:rPr>
          <w:rFonts w:cstheme="minorHAnsi"/>
          <w:iCs/>
          <w:sz w:val="24"/>
          <w:szCs w:val="24"/>
        </w:rPr>
        <w:t xml:space="preserve"> O contrato terá seu preço reajustado pelo índice IPCA com data-base vinculada à data do orçamento estimado (art. 92, § 3º da Lei nº 14.133/2021).</w:t>
      </w:r>
    </w:p>
    <w:p w14:paraId="42FCF3E4" w14:textId="3931D031"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.1.4.2.1.</w:t>
      </w:r>
      <w:r w:rsidR="00191C4F" w:rsidRPr="006B1DB5">
        <w:rPr>
          <w:rFonts w:cstheme="minorHAnsi"/>
          <w:iCs/>
          <w:sz w:val="24"/>
          <w:szCs w:val="24"/>
        </w:rPr>
        <w:t xml:space="preserve"> Poderá ser estabelecido mais de um índice específico ou setorial, em conformidade com a realidade de mercado dos respectivos insumos (art. 92, § 3º, [parte final] da Lei nº 14.133/2021).</w:t>
      </w:r>
    </w:p>
    <w:p w14:paraId="546FDE78" w14:textId="7EA22F67" w:rsidR="00191C4F" w:rsidRPr="006B1DB5" w:rsidRDefault="00F50F07"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 xml:space="preserve">.1.5. </w:t>
      </w:r>
      <w:r w:rsidR="00191C4F" w:rsidRPr="006B1DB5">
        <w:rPr>
          <w:rFonts w:cstheme="minorHAnsi"/>
          <w:sz w:val="24"/>
          <w:szCs w:val="24"/>
        </w:rPr>
        <w:t xml:space="preserve">O contrato administrativo será publicado no prazo de 20 (vinte) dias úteis, contados da data de sua assinatura (art. 94, I </w:t>
      </w:r>
      <w:r w:rsidR="00191C4F" w:rsidRPr="006B1DB5">
        <w:rPr>
          <w:rFonts w:cstheme="minorHAnsi"/>
          <w:iCs/>
          <w:sz w:val="24"/>
          <w:szCs w:val="24"/>
        </w:rPr>
        <w:t>da Lei nº 14.133/2021</w:t>
      </w:r>
      <w:r w:rsidR="00191C4F" w:rsidRPr="006B1DB5">
        <w:rPr>
          <w:rFonts w:cstheme="minorHAnsi"/>
          <w:sz w:val="24"/>
          <w:szCs w:val="24"/>
        </w:rPr>
        <w:t>).</w:t>
      </w:r>
    </w:p>
    <w:p w14:paraId="62B67CC8" w14:textId="5510AC0C" w:rsidR="00191C4F" w:rsidRPr="006B1DB5" w:rsidRDefault="00F50F07" w:rsidP="006B1DB5">
      <w:pPr>
        <w:tabs>
          <w:tab w:val="left" w:pos="567"/>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.1.7. </w:t>
      </w:r>
      <w:r w:rsidR="00191C4F" w:rsidRPr="006B1DB5">
        <w:rPr>
          <w:rFonts w:cstheme="minorHAnsi"/>
          <w:iCs/>
          <w:sz w:val="24"/>
          <w:szCs w:val="24"/>
        </w:rPr>
        <w:t>Obrigações do CONTRATADO:</w:t>
      </w:r>
    </w:p>
    <w:p w14:paraId="0DDDE0AC"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Agir de modo idôneo.</w:t>
      </w:r>
    </w:p>
    <w:p w14:paraId="1400DC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Cumprir todos os termos do edital.</w:t>
      </w:r>
    </w:p>
    <w:p w14:paraId="0007006C" w14:textId="0D235D16"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Apresentação do diário de obra mensal</w:t>
      </w:r>
      <w:r w:rsidR="00266F19">
        <w:rPr>
          <w:rFonts w:cstheme="minorHAnsi"/>
          <w:sz w:val="24"/>
          <w:szCs w:val="24"/>
        </w:rPr>
        <w:t>.</w:t>
      </w:r>
    </w:p>
    <w:p w14:paraId="27A7E1F6"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executar os serviços em conformidade aos requisitos previstos no edital.</w:t>
      </w:r>
    </w:p>
    <w:p w14:paraId="6E947315" w14:textId="6BE65FF5" w:rsidR="00191C4F" w:rsidRPr="00D826C9" w:rsidRDefault="00191C4F" w:rsidP="009B18CC">
      <w:pPr>
        <w:pStyle w:val="PargrafodaLista"/>
        <w:numPr>
          <w:ilvl w:val="0"/>
          <w:numId w:val="26"/>
        </w:numPr>
        <w:spacing w:after="0" w:line="240" w:lineRule="auto"/>
        <w:jc w:val="both"/>
        <w:rPr>
          <w:rFonts w:cstheme="minorHAnsi"/>
          <w:sz w:val="24"/>
          <w:szCs w:val="24"/>
        </w:rPr>
      </w:pPr>
      <w:r w:rsidRPr="00D826C9">
        <w:rPr>
          <w:rFonts w:cstheme="minorHAnsi"/>
          <w:sz w:val="24"/>
          <w:szCs w:val="24"/>
        </w:rPr>
        <w:t xml:space="preserve">Deverá a CONTRATADA cumprir o prazo previsto para entrega da obra, estimado </w:t>
      </w:r>
      <w:r w:rsidRPr="008259DF">
        <w:rPr>
          <w:rFonts w:cstheme="minorHAnsi"/>
          <w:sz w:val="24"/>
          <w:szCs w:val="24"/>
        </w:rPr>
        <w:t xml:space="preserve">em </w:t>
      </w:r>
      <w:r w:rsidR="00314A9C" w:rsidRPr="008259DF">
        <w:rPr>
          <w:rFonts w:cstheme="minorHAnsi"/>
          <w:sz w:val="24"/>
          <w:szCs w:val="24"/>
        </w:rPr>
        <w:t>120</w:t>
      </w:r>
      <w:r w:rsidR="00D826C9" w:rsidRPr="008259DF">
        <w:rPr>
          <w:rFonts w:cstheme="minorHAnsi"/>
          <w:sz w:val="24"/>
          <w:szCs w:val="24"/>
        </w:rPr>
        <w:t xml:space="preserve"> </w:t>
      </w:r>
      <w:r w:rsidRPr="008259DF">
        <w:rPr>
          <w:rFonts w:cstheme="minorHAnsi"/>
          <w:sz w:val="24"/>
          <w:szCs w:val="24"/>
        </w:rPr>
        <w:t>(</w:t>
      </w:r>
      <w:r w:rsidR="00D702F1" w:rsidRPr="008259DF">
        <w:rPr>
          <w:rFonts w:cstheme="minorHAnsi"/>
          <w:sz w:val="24"/>
          <w:szCs w:val="24"/>
        </w:rPr>
        <w:t>trinta</w:t>
      </w:r>
      <w:r w:rsidRPr="008259DF">
        <w:rPr>
          <w:rFonts w:cstheme="minorHAnsi"/>
          <w:sz w:val="24"/>
          <w:szCs w:val="24"/>
        </w:rPr>
        <w:t>) dias,</w:t>
      </w:r>
      <w:r w:rsidRPr="00D826C9">
        <w:rPr>
          <w:rFonts w:cstheme="minorHAnsi"/>
          <w:sz w:val="24"/>
          <w:szCs w:val="24"/>
        </w:rPr>
        <w:t xml:space="preserve"> conforme Cronograma Físico-Financeiro.</w:t>
      </w:r>
    </w:p>
    <w:p w14:paraId="500FD680" w14:textId="478B77A2"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w:t>
      </w:r>
      <w:r w:rsidR="00266F19">
        <w:rPr>
          <w:rFonts w:cstheme="minorHAnsi"/>
          <w:sz w:val="24"/>
          <w:szCs w:val="24"/>
        </w:rPr>
        <w:t>TA</w:t>
      </w:r>
      <w:r w:rsidRPr="006B1DB5">
        <w:rPr>
          <w:rFonts w:cstheme="minorHAnsi"/>
          <w:sz w:val="24"/>
          <w:szCs w:val="24"/>
        </w:rPr>
        <w:t xml:space="preserve">DA é responsável por protocolar o pedido de Alvará de Construção da Obra junto aos órgãos competentes. </w:t>
      </w:r>
    </w:p>
    <w:p w14:paraId="0AA4DFA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lastRenderedPageBreak/>
        <w:t>Executar a obra conforme projetos e memorial descritivo anexo.</w:t>
      </w:r>
    </w:p>
    <w:p w14:paraId="72255D9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Realizar, quando necessário, levantamentos e estudos complementares pertinentes à execução dos serviços, sem constituir custos adicionais, ou mesmo a prorrogação de seu prazo de vigência. Obter, por sua conta, todas as licenças, franquias e impostos municipais, estaduais e federais que incidirem sobre a execução dos serviços.</w:t>
      </w:r>
    </w:p>
    <w:p w14:paraId="1E83513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Fornecer ART (anotação de responsabilidade técnica) ou </w:t>
      </w:r>
      <w:proofErr w:type="spellStart"/>
      <w:r w:rsidRPr="006B1DB5">
        <w:rPr>
          <w:rFonts w:cstheme="minorHAnsi"/>
          <w:sz w:val="24"/>
          <w:szCs w:val="24"/>
        </w:rPr>
        <w:t>RRT</w:t>
      </w:r>
      <w:proofErr w:type="spellEnd"/>
      <w:r w:rsidRPr="006B1DB5">
        <w:rPr>
          <w:rFonts w:cstheme="minorHAnsi"/>
          <w:sz w:val="24"/>
          <w:szCs w:val="24"/>
        </w:rPr>
        <w:t xml:space="preserve"> (registro de responsabilidade técnica) devidamente registrada por profissional competente para EXECUÇÃO da mesma no ato da homologação da Licitação.</w:t>
      </w:r>
    </w:p>
    <w:p w14:paraId="2ECFF7E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Corrigir, durante a execução dos serviços, todos os defeitos apontados pela fiscalização, assim como refazer aqueles tidos como impróprios ou </w:t>
      </w:r>
      <w:r w:rsidRPr="00055E55">
        <w:rPr>
          <w:rFonts w:cstheme="minorHAnsi"/>
          <w:sz w:val="24"/>
          <w:szCs w:val="24"/>
        </w:rPr>
        <w:t>mal executados, sem qualquer ônus para a CONTRATANTE, no prazo máximo de 15 (quinze) dias</w:t>
      </w:r>
      <w:r w:rsidRPr="006B1DB5">
        <w:rPr>
          <w:rFonts w:cstheme="minorHAnsi"/>
          <w:sz w:val="24"/>
          <w:szCs w:val="24"/>
        </w:rPr>
        <w:t>, contados do recebimento da notificação específica para fazê-lo.</w:t>
      </w:r>
    </w:p>
    <w:p w14:paraId="7B66775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Elaborar cronograma físico-financeiro com precisão, tendo como limite máximo o prazo pré-estipulado pelo departamento de engenharia, lembrando que todas as medições deverão obrigatoriamente ser acompanhadas do cronograma físico-financeiro atualizado pela empresa.</w:t>
      </w:r>
    </w:p>
    <w:p w14:paraId="24FC37D1"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Todas as medições seguirão o cronograma físico-financeiro apresentado pela CONTRATANTE</w:t>
      </w:r>
    </w:p>
    <w:p w14:paraId="7AF61B39" w14:textId="1459283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Caso a CONTRATADA não cumpra com cronograma proposto, a mesma deverá apresentar uma justificativa expondo os motivos pelo qual não cumpriu com o cronograma, e apresentar novo cronograma para que possa ser analisado. A justificativa e o novo cronograma devem ser feitos via of</w:t>
      </w:r>
      <w:r w:rsidR="0061578C">
        <w:rPr>
          <w:rFonts w:cstheme="minorHAnsi"/>
          <w:sz w:val="24"/>
          <w:szCs w:val="24"/>
        </w:rPr>
        <w:t>í</w:t>
      </w:r>
      <w:r w:rsidRPr="006B1DB5">
        <w:rPr>
          <w:rFonts w:cstheme="minorHAnsi"/>
          <w:sz w:val="24"/>
          <w:szCs w:val="24"/>
        </w:rPr>
        <w:t>cio direcionados ao departamento de engenharia.</w:t>
      </w:r>
    </w:p>
    <w:p w14:paraId="4E7F52C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 submeter à fiscalização da CONTRATANTE, sendo o Fiscal de Contrato responsável para fazer as vistorias e correções caso seja necessário.</w:t>
      </w:r>
    </w:p>
    <w:p w14:paraId="0597FD9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ser responsável pela qualidade dos serviços, bem como pela qualidade dos produtos usados na execução do serviço, no que diz respeito à observância de normas vigentes.</w:t>
      </w:r>
    </w:p>
    <w:p w14:paraId="32E8DE3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As vistorias realizadas pelo Fiscal de Contrato deverão ser obrigatoriamente acompanhadas pelo responsável técnico da CONTRATADA.</w:t>
      </w:r>
    </w:p>
    <w:p w14:paraId="2AA141E4" w14:textId="28180982" w:rsidR="00191C4F" w:rsidRPr="006B1DB5" w:rsidRDefault="00DE099D" w:rsidP="009B18CC">
      <w:pPr>
        <w:pStyle w:val="PargrafodaLista"/>
        <w:numPr>
          <w:ilvl w:val="0"/>
          <w:numId w:val="26"/>
        </w:numPr>
        <w:spacing w:after="0" w:line="240" w:lineRule="auto"/>
        <w:jc w:val="both"/>
        <w:rPr>
          <w:rFonts w:cstheme="minorHAnsi"/>
          <w:sz w:val="24"/>
          <w:szCs w:val="24"/>
        </w:rPr>
      </w:pPr>
      <w:r>
        <w:rPr>
          <w:rFonts w:cstheme="minorHAnsi"/>
          <w:sz w:val="24"/>
          <w:szCs w:val="24"/>
        </w:rPr>
        <w:t xml:space="preserve">A </w:t>
      </w:r>
      <w:r w:rsidR="00191C4F" w:rsidRPr="006B1DB5">
        <w:rPr>
          <w:rFonts w:cstheme="minorHAnsi"/>
          <w:sz w:val="24"/>
          <w:szCs w:val="24"/>
        </w:rPr>
        <w:t>CONTRATADA deve assumir a responsabilidade técnica dos serviços executados.</w:t>
      </w:r>
    </w:p>
    <w:p w14:paraId="076988DF"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obriga-se a manter, durante toda a execução do contrato, em compatibilidade com as condições de habilitação e qualificação exigidas no edital.</w:t>
      </w:r>
    </w:p>
    <w:p w14:paraId="76B4799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Apresentar, durante a vigência do contrato, ritmo de trabalho compatível com a conclusão no prazo previsto para entrega dos serviços. </w:t>
      </w:r>
    </w:p>
    <w:p w14:paraId="04A9D15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Submeter-se às normas de segurança do trabalho em vigor, sendo responsável por quaisquer acidentes de trabalho, referente ao seu pessoal, decorrente da função de serviços contratado e/ou por ela causada a terceiros.</w:t>
      </w:r>
    </w:p>
    <w:p w14:paraId="01D048F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Todos os equipamentos e materiais necessários para a execução da obra serão às expensas, custeados pela CONTRATADA.</w:t>
      </w:r>
    </w:p>
    <w:p w14:paraId="2E8C60E9" w14:textId="77777777" w:rsidR="00191C4F" w:rsidRPr="006B1DB5" w:rsidRDefault="00191C4F" w:rsidP="009B18CC">
      <w:pPr>
        <w:pStyle w:val="PargrafodaLista"/>
        <w:numPr>
          <w:ilvl w:val="0"/>
          <w:numId w:val="26"/>
        </w:numPr>
        <w:spacing w:after="0" w:line="240" w:lineRule="auto"/>
        <w:rPr>
          <w:rFonts w:cstheme="minorHAnsi"/>
          <w:sz w:val="24"/>
          <w:szCs w:val="24"/>
        </w:rPr>
      </w:pPr>
      <w:r w:rsidRPr="006B1DB5">
        <w:rPr>
          <w:rFonts w:cstheme="minorHAnsi"/>
          <w:sz w:val="24"/>
          <w:szCs w:val="24"/>
        </w:rPr>
        <w:lastRenderedPageBreak/>
        <w:t>Desfazer e refazer as obras e serviços, que por ventura apresentarem defeitos ou erros de execução, detectados pela fiscalização, e quando não aceitos pelo Departamento de Engenharia, sem ônus adicional para o Município.</w:t>
      </w:r>
    </w:p>
    <w:p w14:paraId="5A6E86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empresa CONTRATADA deverá proceder previamente ao estudo e análise antes de sua execução, para que não haja nenhuma dúvida ou falta de informação que possa prejudicar o andamento dos serviços. Caberá à CONTRATADA todo o seguro dos materiais e equipamentos sob sua responsabilidade, e também seguro de acidente de trabalho para todos os que trabalham sob sua supervisão.</w:t>
      </w:r>
    </w:p>
    <w:p w14:paraId="5D1A063A" w14:textId="4E587E4D" w:rsidR="00191C4F" w:rsidRPr="006B1DB5" w:rsidRDefault="00FC3BF9" w:rsidP="006B1DB5">
      <w:pPr>
        <w:tabs>
          <w:tab w:val="left" w:pos="1134"/>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.1.8. </w:t>
      </w:r>
      <w:r w:rsidR="00191C4F" w:rsidRPr="006B1DB5">
        <w:rPr>
          <w:rFonts w:cstheme="minorHAnsi"/>
          <w:iCs/>
          <w:sz w:val="24"/>
          <w:szCs w:val="24"/>
        </w:rPr>
        <w:t>Obrigações do CONTRATANTE:</w:t>
      </w:r>
    </w:p>
    <w:p w14:paraId="4A6DC6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Deverá ser informado o prazo, o local/endereço e o horário se for o caso, para a entrega ou execução do objeto. </w:t>
      </w:r>
    </w:p>
    <w:p w14:paraId="70751C2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 contratada nos prazos mencionados no edital de licitação.</w:t>
      </w:r>
    </w:p>
    <w:p w14:paraId="57C51A5E"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Fiscalizar a execução correta do serviço contratado/bem adquirido.</w:t>
      </w:r>
    </w:p>
    <w:p w14:paraId="3F91761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4A6B55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Notificar a CONTRATADA, por escrito, da ocorrência de eventuais imperfeições no curso da execução dos serviços, fixando prazo para a sua correção.</w:t>
      </w:r>
    </w:p>
    <w:p w14:paraId="12CC203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Promover, através de seu representante, o acompanhamento e a fiscalização da execução do contrato, e efetuar os pagamentos nas condições e preço pactuados.</w:t>
      </w:r>
    </w:p>
    <w:p w14:paraId="3BFCC3E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Aplicar à CONTRATADA as penalidades regulamentares e contratuais. </w:t>
      </w:r>
    </w:p>
    <w:p w14:paraId="6AF39023"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emitir ordem de serviço para a CONTRATADA.</w:t>
      </w:r>
    </w:p>
    <w:p w14:paraId="1CED832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Acompanhar a execução do serviço na figura do técnico-fiscal e auxiliares. </w:t>
      </w:r>
    </w:p>
    <w:p w14:paraId="5ECD537F"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Atestar a Nota Fiscal para o envio da mesma ao setor competente para o pagamento.</w:t>
      </w:r>
    </w:p>
    <w:p w14:paraId="0609114C" w14:textId="40DE6C1C"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Fornecer</w:t>
      </w:r>
      <w:r w:rsidR="00637649">
        <w:rPr>
          <w:rFonts w:cstheme="minorHAnsi"/>
          <w:sz w:val="24"/>
          <w:szCs w:val="24"/>
        </w:rPr>
        <w:t xml:space="preserve"> à</w:t>
      </w:r>
      <w:r w:rsidRPr="006B1DB5">
        <w:rPr>
          <w:rFonts w:cstheme="minorHAnsi"/>
          <w:sz w:val="24"/>
          <w:szCs w:val="24"/>
        </w:rPr>
        <w:t xml:space="preserve"> CONTRATADA todos os elementos e dados necessários à perfeita execução do objeto deste Contrato.</w:t>
      </w:r>
    </w:p>
    <w:p w14:paraId="24E9422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Realizar a Fiscalização dos serviços por meio da equipe técnica de engenheiros do Departamento de Engenharia da Prefeitura Municipal</w:t>
      </w:r>
    </w:p>
    <w:p w14:paraId="239B1507"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Indicar e garantir a participação de representantes da Prefeitura Municipal nas reuniões com a CONTRATADA.</w:t>
      </w:r>
    </w:p>
    <w:p w14:paraId="0F827EFE" w14:textId="310F0522"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Comunicar por escrito e tempestivamente </w:t>
      </w:r>
      <w:r w:rsidR="00637649">
        <w:rPr>
          <w:rFonts w:cstheme="minorHAnsi"/>
          <w:sz w:val="24"/>
          <w:szCs w:val="24"/>
        </w:rPr>
        <w:t>à</w:t>
      </w:r>
      <w:r w:rsidRPr="006B1DB5">
        <w:rPr>
          <w:rFonts w:cstheme="minorHAnsi"/>
          <w:sz w:val="24"/>
          <w:szCs w:val="24"/>
        </w:rPr>
        <w:t xml:space="preserve"> CONTRATADA qualquer alteração ou irregularidade apontadas pelo Departamento de Engenharia na execução deste Contrato.</w:t>
      </w:r>
    </w:p>
    <w:p w14:paraId="1C4E9AC3" w14:textId="6EFE779F"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Comunicar </w:t>
      </w:r>
      <w:r w:rsidR="00637649">
        <w:rPr>
          <w:rFonts w:cstheme="minorHAnsi"/>
          <w:sz w:val="24"/>
          <w:szCs w:val="24"/>
        </w:rPr>
        <w:t>à</w:t>
      </w:r>
      <w:r w:rsidRPr="006B1DB5">
        <w:rPr>
          <w:rFonts w:cstheme="minorHAnsi"/>
          <w:sz w:val="24"/>
          <w:szCs w:val="24"/>
        </w:rPr>
        <w:t xml:space="preserve"> CONTRATADA a necessidade de substituição de qualquer profissional que não esteja se portando de acordo com a posição que ocupa.</w:t>
      </w:r>
    </w:p>
    <w:p w14:paraId="0E93DF1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das faturas apresentadas, desde que atendidas às condições estabelecidas e às condições previstas em cláusula contratual.</w:t>
      </w:r>
    </w:p>
    <w:p w14:paraId="59E159CE" w14:textId="77777777" w:rsidR="00191C4F" w:rsidRPr="00A81EA6" w:rsidRDefault="00191C4F" w:rsidP="009B18CC">
      <w:pPr>
        <w:pStyle w:val="PargrafodaLista"/>
        <w:numPr>
          <w:ilvl w:val="0"/>
          <w:numId w:val="27"/>
        </w:numPr>
        <w:spacing w:after="0" w:line="240" w:lineRule="auto"/>
        <w:jc w:val="both"/>
        <w:rPr>
          <w:rFonts w:cstheme="minorHAnsi"/>
          <w:sz w:val="24"/>
          <w:szCs w:val="24"/>
        </w:rPr>
      </w:pPr>
      <w:r w:rsidRPr="00A81EA6">
        <w:rPr>
          <w:rFonts w:cstheme="minorHAnsi"/>
          <w:sz w:val="24"/>
          <w:szCs w:val="24"/>
        </w:rPr>
        <w:t>Designar por portaria, o fiscal do contrato, para a realização do seu acompanhamento e fiscalização.</w:t>
      </w:r>
    </w:p>
    <w:p w14:paraId="353F0A6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O fiscal designado, na realização do acompanhamento e fiscalização da obra deverá aferir os resultados da contratação observando se a execução dos </w:t>
      </w:r>
      <w:r w:rsidRPr="006B1DB5">
        <w:rPr>
          <w:rFonts w:cstheme="minorHAnsi"/>
          <w:sz w:val="24"/>
          <w:szCs w:val="24"/>
        </w:rPr>
        <w:lastRenderedPageBreak/>
        <w:t>serviços está em conformidade com as exigências do Projeto Básico, proposta de preços da empresa vencedora e demais anexos e informações do processo que lhe deu origem.</w:t>
      </w:r>
    </w:p>
    <w:p w14:paraId="4E7DFD36"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designado deverá fazer avaliação dos materiais utilizado na execução dos serviços e sua conformidade com as especificações da planilha orçamentária, projeto e memorial descritivo.</w:t>
      </w:r>
    </w:p>
    <w:p w14:paraId="5267CF8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responsável deve fazer a medição “in loco” dos serviços finalizados e entregues.</w:t>
      </w:r>
    </w:p>
    <w:p w14:paraId="7390DF0E" w14:textId="0E170F0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notificar a CONTRATADA de qua</w:t>
      </w:r>
      <w:r w:rsidR="00560AAB">
        <w:rPr>
          <w:rFonts w:cstheme="minorHAnsi"/>
          <w:sz w:val="24"/>
          <w:szCs w:val="24"/>
        </w:rPr>
        <w:t>is</w:t>
      </w:r>
      <w:r w:rsidRPr="006B1DB5">
        <w:rPr>
          <w:rFonts w:cstheme="minorHAnsi"/>
          <w:sz w:val="24"/>
          <w:szCs w:val="24"/>
        </w:rPr>
        <w:t>quer irregularidade</w:t>
      </w:r>
      <w:r w:rsidR="00560AAB">
        <w:rPr>
          <w:rFonts w:cstheme="minorHAnsi"/>
          <w:sz w:val="24"/>
          <w:szCs w:val="24"/>
        </w:rPr>
        <w:t>s</w:t>
      </w:r>
      <w:r w:rsidRPr="006B1DB5">
        <w:rPr>
          <w:rFonts w:cstheme="minorHAnsi"/>
          <w:sz w:val="24"/>
          <w:szCs w:val="24"/>
        </w:rPr>
        <w:t xml:space="preserve"> encontradas nos serviços executados.</w:t>
      </w:r>
    </w:p>
    <w:p w14:paraId="17CA0FB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rejeitar, no todo ou em parte, os serviços entregues em desacordo com as obrigações assumidas.</w:t>
      </w:r>
    </w:p>
    <w:p w14:paraId="3DC92A5B"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exigir da CONTRATADA a imediata correção de serviços mal executados e substituição de equipamentos e acessórios em desacordo com o especificado no contrato.</w:t>
      </w:r>
    </w:p>
    <w:p w14:paraId="696AC736"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poderá exigir a presença em tempo integral no canteiro de obras, do engenheiro responsável técnico.</w:t>
      </w:r>
    </w:p>
    <w:p w14:paraId="406960DF" w14:textId="3D49140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w:t>
      </w:r>
      <w:r w:rsidR="00191C4F" w:rsidRPr="006B1DB5">
        <w:rPr>
          <w:rFonts w:cstheme="minorHAnsi"/>
          <w:sz w:val="24"/>
          <w:szCs w:val="24"/>
        </w:rPr>
        <w:t xml:space="preserve"> Constituirão motivos para extinção do contrato, devendo ser formalmente motivada nos autos do processo, assegurados o contraditório e a ampla defesa, as seguintes situações (art. 136, </w:t>
      </w:r>
      <w:r w:rsidR="00191C4F" w:rsidRPr="006B1DB5">
        <w:rPr>
          <w:rFonts w:cstheme="minorHAnsi"/>
          <w:i/>
          <w:sz w:val="24"/>
          <w:szCs w:val="24"/>
        </w:rPr>
        <w:t>caput</w:t>
      </w:r>
      <w:r w:rsidR="00191C4F" w:rsidRPr="006B1DB5">
        <w:rPr>
          <w:rFonts w:cstheme="minorHAnsi"/>
          <w:sz w:val="24"/>
          <w:szCs w:val="24"/>
        </w:rPr>
        <w:t xml:space="preserve"> da Lei nº 14.133/2021):</w:t>
      </w:r>
    </w:p>
    <w:p w14:paraId="25B62753"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Não cumprimento ou cumprimento irregular de normas editalícias ou de cláusulas contratuais, de especificações, de projetos ou de prazos;</w:t>
      </w:r>
    </w:p>
    <w:p w14:paraId="580F6C99"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Desatendimento das determinações regulares emitidas pela autoridade designada para acompanhar e fiscalizar sua execução ou por autoridade superior;</w:t>
      </w:r>
    </w:p>
    <w:p w14:paraId="62C6146E"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Alteração social ou modificação da finalidade ou da estrutura da empresa que restrinja sua capacidade de concluir o contrato;</w:t>
      </w:r>
    </w:p>
    <w:p w14:paraId="640A9A8C"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Decretação de falência ou de insolvência civil, dissolução da sociedade ou falecimento do </w:t>
      </w:r>
      <w:r w:rsidRPr="006B1DB5">
        <w:rPr>
          <w:rFonts w:cstheme="minorHAnsi"/>
          <w:b/>
          <w:sz w:val="24"/>
          <w:szCs w:val="24"/>
        </w:rPr>
        <w:t>CONTRATADO</w:t>
      </w:r>
      <w:r w:rsidRPr="006B1DB5">
        <w:rPr>
          <w:rFonts w:cstheme="minorHAnsi"/>
          <w:sz w:val="24"/>
          <w:szCs w:val="24"/>
        </w:rPr>
        <w:t>;</w:t>
      </w:r>
    </w:p>
    <w:p w14:paraId="05D7DD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Caso fortuito ou força maior, regularmente comprovados, impeditivos da execução do contrato;</w:t>
      </w:r>
    </w:p>
    <w:p w14:paraId="4566CABD"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Atraso na obtenção da licença ambiental, ou impossibilidade de obtê-la, ou alteração substancial do anteprojeto que dela resultar, ainda que obtida no prazo previsto;</w:t>
      </w:r>
    </w:p>
    <w:p w14:paraId="137C86A2"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Atraso na liberação das áreas sujeitas a desapropriação, a desocupação ou a servidão administrativa, ou impossibilidade de liberação dessas áreas;</w:t>
      </w:r>
    </w:p>
    <w:p w14:paraId="2B45C3C1"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Razões de interesse público, justificadas pela autoridade máxima do órgão;</w:t>
      </w:r>
    </w:p>
    <w:p w14:paraId="2E7380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Não cumprimento das obrigações relativas à reserva de cargos prevista em lei, bem como em outras normas específicas, para pessoa com deficiência, para reabilitado da Previdência Social ou para aprendiz.</w:t>
      </w:r>
    </w:p>
    <w:p w14:paraId="20231ED0" w14:textId="00C7F0F1"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 xml:space="preserve">.1.9.1. </w:t>
      </w:r>
      <w:r w:rsidR="00191C4F" w:rsidRPr="006B1DB5">
        <w:rPr>
          <w:rFonts w:cstheme="minorHAnsi"/>
          <w:sz w:val="24"/>
          <w:szCs w:val="24"/>
        </w:rPr>
        <w:t>As hipóteses de extinção a que se referem os incisos II, III e IV observarão as seguintes disposições (art. 136, § 3º da Lei nº 14.133/2021):</w:t>
      </w:r>
    </w:p>
    <w:p w14:paraId="7E61CF73"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Não serão admitidas em caso de calamidade pública, de grave perturbação da ordem interna ou de guerra, bem como quando decorrerem de ato ou fato que o </w:t>
      </w:r>
      <w:r w:rsidRPr="006B1DB5">
        <w:rPr>
          <w:rFonts w:cstheme="minorHAnsi"/>
          <w:b/>
          <w:sz w:val="24"/>
          <w:szCs w:val="24"/>
        </w:rPr>
        <w:t>CONTRATADO</w:t>
      </w:r>
      <w:r w:rsidRPr="006B1DB5">
        <w:rPr>
          <w:rFonts w:cstheme="minorHAnsi"/>
          <w:sz w:val="24"/>
          <w:szCs w:val="24"/>
        </w:rPr>
        <w:t xml:space="preserve"> tenha praticado, do qual tenha participado ou para o qual tenha contribuído;</w:t>
      </w:r>
    </w:p>
    <w:p w14:paraId="09607055"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lastRenderedPageBreak/>
        <w:t xml:space="preserve">Assegurarão ao </w:t>
      </w:r>
      <w:r w:rsidRPr="006B1DB5">
        <w:rPr>
          <w:rFonts w:cstheme="minorHAnsi"/>
          <w:b/>
          <w:sz w:val="24"/>
          <w:szCs w:val="24"/>
        </w:rPr>
        <w:t>CONTRATADO</w:t>
      </w:r>
      <w:r w:rsidRPr="006B1DB5">
        <w:rPr>
          <w:rFonts w:cstheme="minorHAnsi"/>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6B1DB5">
        <w:rPr>
          <w:rFonts w:cstheme="minorHAnsi"/>
          <w:i/>
          <w:sz w:val="24"/>
          <w:szCs w:val="24"/>
        </w:rPr>
        <w:t>caput</w:t>
      </w:r>
      <w:r w:rsidRPr="006B1DB5">
        <w:rPr>
          <w:rFonts w:cstheme="minorHAnsi"/>
          <w:sz w:val="24"/>
          <w:szCs w:val="24"/>
        </w:rPr>
        <w:t xml:space="preserve"> do art. 124 da Lei nº 14.133/2021.</w:t>
      </w:r>
    </w:p>
    <w:p w14:paraId="53C2229A" w14:textId="51CB5425"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.1.9.2.</w:t>
      </w:r>
      <w:r w:rsidR="00191C4F" w:rsidRPr="006B1DB5">
        <w:rPr>
          <w:rFonts w:cstheme="minorHAnsi"/>
          <w:sz w:val="24"/>
          <w:szCs w:val="24"/>
        </w:rPr>
        <w:t xml:space="preserve"> O </w:t>
      </w:r>
      <w:r w:rsidR="00191C4F" w:rsidRPr="006B1DB5">
        <w:rPr>
          <w:rFonts w:cstheme="minorHAnsi"/>
          <w:b/>
          <w:sz w:val="24"/>
          <w:szCs w:val="24"/>
        </w:rPr>
        <w:t>CONTRATADO</w:t>
      </w:r>
      <w:r w:rsidR="00191C4F" w:rsidRPr="006B1DB5">
        <w:rPr>
          <w:rFonts w:cstheme="minorHAnsi"/>
          <w:sz w:val="24"/>
          <w:szCs w:val="24"/>
        </w:rPr>
        <w:t xml:space="preserve"> terá direito à extinção do contrato nas seguintes hipóteses (art. 136, § 2º da Lei nº 14.133/2021):</w:t>
      </w:r>
    </w:p>
    <w:p w14:paraId="59B650D9"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Supressão, por parte da Administração, de obras, serviços ou compras que acarrete modificação do valor inicial do contrato além do limite permitido no art. 125 da Lei nº 14.133/2021;</w:t>
      </w:r>
    </w:p>
    <w:p w14:paraId="42488C0B" w14:textId="14E06312"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Suspensão de execução do contrato, por ordem escrita da Administração, por prazo superior a </w:t>
      </w:r>
      <w:r w:rsidR="004C03F3">
        <w:rPr>
          <w:rFonts w:cstheme="minorHAnsi"/>
          <w:sz w:val="24"/>
          <w:szCs w:val="24"/>
        </w:rPr>
        <w:t>1</w:t>
      </w:r>
      <w:r w:rsidRPr="006B1DB5">
        <w:rPr>
          <w:rFonts w:cstheme="minorHAnsi"/>
          <w:sz w:val="24"/>
          <w:szCs w:val="24"/>
        </w:rPr>
        <w:t xml:space="preserve"> (</w:t>
      </w:r>
      <w:r w:rsidR="004C03F3">
        <w:rPr>
          <w:rFonts w:cstheme="minorHAnsi"/>
          <w:sz w:val="24"/>
          <w:szCs w:val="24"/>
        </w:rPr>
        <w:t>um</w:t>
      </w:r>
      <w:r w:rsidRPr="006B1DB5">
        <w:rPr>
          <w:rFonts w:cstheme="minorHAnsi"/>
          <w:sz w:val="24"/>
          <w:szCs w:val="24"/>
        </w:rPr>
        <w:t>) m</w:t>
      </w:r>
      <w:r w:rsidR="004C03F3">
        <w:rPr>
          <w:rFonts w:cstheme="minorHAnsi"/>
          <w:sz w:val="24"/>
          <w:szCs w:val="24"/>
        </w:rPr>
        <w:t>ês</w:t>
      </w:r>
      <w:r w:rsidRPr="006B1DB5">
        <w:rPr>
          <w:rFonts w:cstheme="minorHAnsi"/>
          <w:sz w:val="24"/>
          <w:szCs w:val="24"/>
        </w:rPr>
        <w:t>;</w:t>
      </w:r>
    </w:p>
    <w:p w14:paraId="74315B75" w14:textId="78B14184"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Repetidas suspensões que totalizem </w:t>
      </w:r>
      <w:r w:rsidR="004C03F3">
        <w:rPr>
          <w:rFonts w:cstheme="minorHAnsi"/>
          <w:sz w:val="24"/>
          <w:szCs w:val="24"/>
        </w:rPr>
        <w:t>30</w:t>
      </w:r>
      <w:r w:rsidRPr="006B1DB5">
        <w:rPr>
          <w:rFonts w:cstheme="minorHAnsi"/>
          <w:sz w:val="24"/>
          <w:szCs w:val="24"/>
        </w:rPr>
        <w:t xml:space="preserve"> (</w:t>
      </w:r>
      <w:r w:rsidR="004C03F3">
        <w:rPr>
          <w:rFonts w:cstheme="minorHAnsi"/>
          <w:sz w:val="24"/>
          <w:szCs w:val="24"/>
        </w:rPr>
        <w:t>trinta</w:t>
      </w:r>
      <w:r w:rsidRPr="006B1DB5">
        <w:rPr>
          <w:rFonts w:cstheme="minorHAnsi"/>
          <w:sz w:val="24"/>
          <w:szCs w:val="24"/>
        </w:rPr>
        <w:t>) dias úteis, independentemente do pagamento obrigatório de indenização pelas sucessivas e contratualmente imprevistas desmobilizações e mobilizações e outras previstas;</w:t>
      </w:r>
    </w:p>
    <w:p w14:paraId="248E9310"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Atraso superior a 2 (dois) meses, contado da emissão da nota fiscal, dos pagamentos ou de parcelas de pagamentos devidos pela Administração por despesas de obras, serviços ou fornecimentos;</w:t>
      </w:r>
    </w:p>
    <w:p w14:paraId="0CAC9486"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3CA85A3" w14:textId="0C494A3F"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w:t>
      </w:r>
      <w:r w:rsidR="00191C4F" w:rsidRPr="006B1DB5">
        <w:rPr>
          <w:rFonts w:cstheme="minorHAnsi"/>
          <w:sz w:val="24"/>
          <w:szCs w:val="24"/>
        </w:rPr>
        <w:t xml:space="preserve"> A extinção do contrato poderá ser (art. 138 da Lei nº 14.133/2021):</w:t>
      </w:r>
    </w:p>
    <w:p w14:paraId="1B759775"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ato unilateral e escrito da Administração, exceto no caso de descumprimento decorrente de sua própria conduta;</w:t>
      </w:r>
    </w:p>
    <w:p w14:paraId="094023CC"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Consensual, por acordo entre as partes, por conciliação, por mediação ou por comitê de resolução de disputas, desde que haja interesse da Administração;</w:t>
      </w:r>
    </w:p>
    <w:p w14:paraId="7CA9F6BD"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decisão arbitral, em decorrência de cláusula compromissória ou compromisso arbitral, ou por decisão judicial.</w:t>
      </w:r>
    </w:p>
    <w:p w14:paraId="1F6BA241" w14:textId="507B2A6E"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.1.9.3.1.</w:t>
      </w:r>
      <w:r w:rsidR="00191C4F" w:rsidRPr="006B1DB5">
        <w:rPr>
          <w:rFonts w:cstheme="minorHAnsi"/>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7F3C592C" w14:textId="0C9CABE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.1.9.3.2.</w:t>
      </w:r>
      <w:r w:rsidR="00191C4F" w:rsidRPr="006B1DB5">
        <w:rPr>
          <w:rFonts w:cstheme="minorHAnsi"/>
          <w:sz w:val="24"/>
          <w:szCs w:val="24"/>
        </w:rPr>
        <w:t xml:space="preserve"> Quando a extinção decorrer de culpa exclusiva da Administração, o </w:t>
      </w:r>
      <w:r w:rsidR="00191C4F" w:rsidRPr="006B1DB5">
        <w:rPr>
          <w:rFonts w:cstheme="minorHAnsi"/>
          <w:b/>
          <w:sz w:val="24"/>
          <w:szCs w:val="24"/>
        </w:rPr>
        <w:t>CONTRATADO</w:t>
      </w:r>
      <w:r w:rsidR="00191C4F" w:rsidRPr="006B1DB5">
        <w:rPr>
          <w:rFonts w:cstheme="minorHAnsi"/>
          <w:sz w:val="24"/>
          <w:szCs w:val="24"/>
        </w:rPr>
        <w:t xml:space="preserve"> será ressarcido pelos prejuízos regularmente comprovados que houver sofrido e terá direito a:</w:t>
      </w:r>
    </w:p>
    <w:p w14:paraId="4935EAB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Devolução da garantia;</w:t>
      </w:r>
    </w:p>
    <w:p w14:paraId="347A408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Pagamentos devidos pela execução do contrato até a data de extinção;</w:t>
      </w:r>
    </w:p>
    <w:p w14:paraId="510A50E9"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 do custo da desmobilização.</w:t>
      </w:r>
    </w:p>
    <w:p w14:paraId="13CEDAA1" w14:textId="107F467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w:t>
      </w:r>
      <w:r w:rsidR="00191C4F" w:rsidRPr="006B1DB5">
        <w:rPr>
          <w:rFonts w:cstheme="minorHAnsi"/>
          <w:sz w:val="24"/>
          <w:szCs w:val="24"/>
        </w:rPr>
        <w:t xml:space="preserve"> A extinção determinada por ato unilateral da Administração poderá acarretar, sem prejuízo das sanções previstas na Lei nº 14.133/2021, as seguintes consequências (art. 139 da Lei nº 14.133/2021):</w:t>
      </w:r>
    </w:p>
    <w:p w14:paraId="01A6201E"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Assunção imediata do objeto do contrato, no estado e local em que se encontrar, por ato próprio da Administração;</w:t>
      </w:r>
    </w:p>
    <w:p w14:paraId="5D2AD944"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Ocupação e utilização do local, das instalações, dos equipamentos, do material e do pessoal empregados na execução do contrato e necessários à sua continuidade;</w:t>
      </w:r>
    </w:p>
    <w:p w14:paraId="4FDDF2A6"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lastRenderedPageBreak/>
        <w:t>Execução da garantia contratual para:</w:t>
      </w:r>
    </w:p>
    <w:p w14:paraId="10B2B3A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Ressarcimento da Administração Pública por prejuízos decorrentes da não execução;</w:t>
      </w:r>
    </w:p>
    <w:p w14:paraId="32A2F65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de verbas trabalhistas, fundiárias e previdenciárias, quando cabível;</w:t>
      </w:r>
    </w:p>
    <w:p w14:paraId="30D15E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das multas devidas à Administração Pública;</w:t>
      </w:r>
    </w:p>
    <w:p w14:paraId="6B1B32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Exigência da assunção da execução e da conclusão do objeto do contrato pela seguradora, quando cabível;</w:t>
      </w:r>
    </w:p>
    <w:p w14:paraId="0D65594A"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Retenção dos créditos decorrentes do contrato até o limite dos prejuízos causados à Administração Pública e das multas aplicadas.</w:t>
      </w:r>
    </w:p>
    <w:p w14:paraId="041F310C" w14:textId="7C4C6A8D"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.1.9.4.1.</w:t>
      </w:r>
      <w:r w:rsidR="00191C4F" w:rsidRPr="006B1DB5">
        <w:rPr>
          <w:rFonts w:cstheme="minorHAnsi"/>
          <w:sz w:val="24"/>
          <w:szCs w:val="24"/>
        </w:rPr>
        <w:t xml:space="preserve"> A aplicação das medidas previstas nos incisos I e II ficará a critério da Administração, que poderá dar continuidade à obra ou ao serviço por execução direta ou indireta.</w:t>
      </w:r>
    </w:p>
    <w:p w14:paraId="3BA93F93" w14:textId="0F364BF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.1.9.4.2.</w:t>
      </w:r>
      <w:r w:rsidR="00191C4F" w:rsidRPr="006B1DB5">
        <w:rPr>
          <w:rFonts w:cstheme="minorHAnsi"/>
          <w:sz w:val="24"/>
          <w:szCs w:val="24"/>
        </w:rPr>
        <w:t xml:space="preserve"> Na hipótese do inciso II o ato deverá ser precedido de autorização expressa do secretário municipal competente.</w:t>
      </w:r>
    </w:p>
    <w:p w14:paraId="66F8B64D" w14:textId="340F37B3" w:rsidR="00191C4F"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.1.9.5.</w:t>
      </w:r>
      <w:r w:rsidR="00191C4F" w:rsidRPr="006B1DB5">
        <w:rPr>
          <w:rFonts w:cstheme="minorHAnsi"/>
          <w:sz w:val="24"/>
          <w:szCs w:val="24"/>
        </w:rPr>
        <w:t xml:space="preserve"> Os emitentes das garantias previstas no art. 96 da Lei nº 14.133/2021 serão notificados pelo </w:t>
      </w:r>
      <w:r w:rsidR="00191C4F" w:rsidRPr="006B1DB5">
        <w:rPr>
          <w:rFonts w:cstheme="minorHAnsi"/>
          <w:b/>
          <w:sz w:val="24"/>
          <w:szCs w:val="24"/>
        </w:rPr>
        <w:t>CONTRATANTE</w:t>
      </w:r>
      <w:r w:rsidR="00191C4F" w:rsidRPr="006B1DB5">
        <w:rPr>
          <w:rFonts w:cstheme="minorHAnsi"/>
          <w:sz w:val="24"/>
          <w:szCs w:val="24"/>
        </w:rPr>
        <w:t xml:space="preserve"> quanto ao início de processo administrativo para apuração de descumprimento de cláusulas contratuais (art. 136, § 4º da Lei nº 14.133/2021).</w:t>
      </w:r>
    </w:p>
    <w:p w14:paraId="46D88F37" w14:textId="77777777" w:rsidR="00AC3FF7" w:rsidRPr="006B1DB5" w:rsidRDefault="00AC3FF7" w:rsidP="006B1DB5">
      <w:pPr>
        <w:spacing w:after="0" w:line="240" w:lineRule="auto"/>
        <w:jc w:val="both"/>
        <w:rPr>
          <w:rFonts w:cstheme="minorHAnsi"/>
          <w:sz w:val="24"/>
          <w:szCs w:val="24"/>
        </w:rPr>
      </w:pPr>
    </w:p>
    <w:p w14:paraId="6E76A83F" w14:textId="0E10EC12" w:rsidR="00191C4F" w:rsidRPr="006B1DB5" w:rsidRDefault="00A67C94"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t>18</w:t>
      </w:r>
      <w:r w:rsidR="00191C4F" w:rsidRPr="006B1DB5">
        <w:rPr>
          <w:rFonts w:cstheme="minorHAnsi"/>
          <w:b/>
          <w:iCs/>
          <w:sz w:val="24"/>
          <w:szCs w:val="24"/>
          <w:highlight w:val="lightGray"/>
        </w:rPr>
        <w:t>. GESTÃO E FISCALIZAÇÃO DO CONTRATO</w:t>
      </w:r>
    </w:p>
    <w:p w14:paraId="592177E4" w14:textId="7CFB0BDD" w:rsidR="00191C4F" w:rsidRDefault="00A67C94" w:rsidP="006B1DB5">
      <w:pPr>
        <w:tabs>
          <w:tab w:val="left" w:pos="1134"/>
        </w:tabs>
        <w:spacing w:after="0" w:line="240" w:lineRule="auto"/>
        <w:jc w:val="both"/>
        <w:rPr>
          <w:rFonts w:cstheme="minorHAnsi"/>
          <w:iCs/>
          <w:sz w:val="24"/>
          <w:szCs w:val="24"/>
        </w:rPr>
      </w:pPr>
      <w:r w:rsidRPr="006B1DB5">
        <w:rPr>
          <w:rFonts w:cstheme="minorHAnsi"/>
          <w:b/>
          <w:iCs/>
          <w:sz w:val="24"/>
          <w:szCs w:val="24"/>
        </w:rPr>
        <w:t>18</w:t>
      </w:r>
      <w:r w:rsidR="00191C4F" w:rsidRPr="006B1DB5">
        <w:rPr>
          <w:rFonts w:cstheme="minorHAnsi"/>
          <w:b/>
          <w:iCs/>
          <w:sz w:val="24"/>
          <w:szCs w:val="24"/>
        </w:rPr>
        <w:t>.1.</w:t>
      </w:r>
      <w:r w:rsidR="00191C4F" w:rsidRPr="006B1DB5">
        <w:rPr>
          <w:rFonts w:cstheme="minorHAnsi"/>
          <w:iCs/>
          <w:sz w:val="24"/>
          <w:szCs w:val="24"/>
        </w:rPr>
        <w:t xml:space="preserve"> A responsabilidade pela a execução da obra é da CONTRATADA, entretanto deverá o setor de engenharia da Administração Pública fiscalizar o serviço.</w:t>
      </w:r>
    </w:p>
    <w:p w14:paraId="46032A26" w14:textId="77777777" w:rsidR="00AC3FF7" w:rsidRPr="006B1DB5" w:rsidRDefault="00AC3FF7" w:rsidP="006B1DB5">
      <w:pPr>
        <w:tabs>
          <w:tab w:val="left" w:pos="1134"/>
        </w:tabs>
        <w:spacing w:after="0" w:line="240" w:lineRule="auto"/>
        <w:jc w:val="both"/>
        <w:rPr>
          <w:rFonts w:cstheme="minorHAnsi"/>
          <w:iCs/>
          <w:sz w:val="24"/>
          <w:szCs w:val="24"/>
        </w:rPr>
      </w:pPr>
    </w:p>
    <w:p w14:paraId="74013B2B" w14:textId="1EB99671" w:rsidR="00191C4F" w:rsidRPr="006B1DB5" w:rsidRDefault="00A67C94" w:rsidP="006B1DB5">
      <w:pPr>
        <w:widowControl w:val="0"/>
        <w:shd w:val="clear" w:color="auto" w:fill="AEAAAA" w:themeFill="background2" w:themeFillShade="BF"/>
        <w:tabs>
          <w:tab w:val="left" w:pos="567"/>
        </w:tabs>
        <w:adjustRightInd w:val="0"/>
        <w:spacing w:after="0" w:line="240" w:lineRule="auto"/>
        <w:jc w:val="both"/>
        <w:textAlignment w:val="baseline"/>
        <w:rPr>
          <w:rFonts w:eastAsia="Times New Roman" w:cstheme="minorHAnsi"/>
          <w:b/>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 RECEBIMENTO DO OBJETO</w:t>
      </w:r>
    </w:p>
    <w:p w14:paraId="6E47DC8D" w14:textId="18F22CD3" w:rsidR="00191C4F" w:rsidRPr="006B1DB5" w:rsidRDefault="00A67C94"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.1.</w:t>
      </w:r>
      <w:r w:rsidR="00191C4F" w:rsidRPr="006B1DB5">
        <w:rPr>
          <w:rFonts w:eastAsia="Times New Roman" w:cstheme="minorHAnsi"/>
          <w:iCs/>
          <w:sz w:val="24"/>
          <w:szCs w:val="24"/>
          <w:lang w:eastAsia="pt-BR"/>
        </w:rPr>
        <w:t xml:space="preserve"> O objeto será recebido (art. 140, </w:t>
      </w:r>
      <w:r w:rsidR="00191C4F" w:rsidRPr="006B1DB5">
        <w:rPr>
          <w:rFonts w:eastAsia="Times New Roman" w:cstheme="minorHAnsi"/>
          <w:i/>
          <w:iCs/>
          <w:sz w:val="24"/>
          <w:szCs w:val="24"/>
          <w:lang w:eastAsia="pt-BR"/>
        </w:rPr>
        <w:t>caput</w:t>
      </w:r>
      <w:r w:rsidR="00191C4F" w:rsidRPr="006B1DB5">
        <w:rPr>
          <w:rFonts w:eastAsia="Times New Roman" w:cstheme="minorHAnsi"/>
          <w:iCs/>
          <w:sz w:val="24"/>
          <w:szCs w:val="24"/>
          <w:lang w:eastAsia="pt-BR"/>
        </w:rPr>
        <w:t xml:space="preserve"> da Lei nº 14.133/2021).</w:t>
      </w:r>
    </w:p>
    <w:p w14:paraId="55E4F7D8" w14:textId="77777777" w:rsidR="00191C4F" w:rsidRPr="006B1DB5" w:rsidRDefault="00191C4F" w:rsidP="009B18CC">
      <w:pPr>
        <w:pStyle w:val="PargrafodaLista"/>
        <w:widowControl w:val="0"/>
        <w:numPr>
          <w:ilvl w:val="0"/>
          <w:numId w:val="34"/>
        </w:numPr>
        <w:tabs>
          <w:tab w:val="left" w:pos="1134"/>
        </w:tabs>
        <w:adjustRightInd w:val="0"/>
        <w:spacing w:after="0" w:line="240" w:lineRule="auto"/>
        <w:ind w:left="567"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Em se tratando de obras e serviços:</w:t>
      </w:r>
    </w:p>
    <w:p w14:paraId="4C050597"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Provisoriamente, pelo responsável por seu acompanhamento e fiscalização, mediante termo detalhado, quando verificado o cumprimento das exigências de caráter técnico;</w:t>
      </w:r>
    </w:p>
    <w:p w14:paraId="77B44FD0"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Definitivamente, por servidor ou comissão designada pela autoridade competente, mediante termo detalhado que comprove o atendimento das exigências contratuais;</w:t>
      </w:r>
    </w:p>
    <w:p w14:paraId="5B66D63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19.2.</w:t>
      </w:r>
      <w:r w:rsidRPr="006B1DB5">
        <w:rPr>
          <w:rFonts w:eastAsia="Times New Roman" w:cstheme="minorHAnsi"/>
          <w:iCs/>
          <w:sz w:val="24"/>
          <w:szCs w:val="24"/>
          <w:lang w:eastAsia="pt-BR"/>
        </w:rPr>
        <w:t xml:space="preserve"> O objeto do contrato poderá ser rejeitado, no todo ou em parte, quando estiver em desacordo com o contrato (art. 140, § 1º da Lei nº 14.133/2021).</w:t>
      </w:r>
    </w:p>
    <w:p w14:paraId="78F3E11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19.3.</w:t>
      </w:r>
      <w:r w:rsidRPr="006B1DB5">
        <w:rPr>
          <w:rFonts w:eastAsia="Times New Roman" w:cstheme="minorHAnsi"/>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4D1D70E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19.4.</w:t>
      </w:r>
      <w:r w:rsidRPr="006B1DB5">
        <w:rPr>
          <w:rFonts w:eastAsia="Times New Roman" w:cstheme="minorHAnsi"/>
          <w:iCs/>
          <w:sz w:val="24"/>
          <w:szCs w:val="24"/>
          <w:lang w:eastAsia="pt-BR"/>
        </w:rPr>
        <w:t xml:space="preserve"> Os prazos e os métodos para a realização dos recebimentos provisório e definitivo serão, </w:t>
      </w:r>
      <w:r w:rsidRPr="00415B70">
        <w:rPr>
          <w:rFonts w:eastAsia="Times New Roman" w:cstheme="minorHAnsi"/>
          <w:iCs/>
          <w:sz w:val="24"/>
          <w:szCs w:val="24"/>
          <w:lang w:eastAsia="pt-BR"/>
        </w:rPr>
        <w:t>conforme item 9.3 do Termo de Referência.</w:t>
      </w:r>
    </w:p>
    <w:p w14:paraId="01212494"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19.5.</w:t>
      </w:r>
      <w:r w:rsidRPr="006B1DB5">
        <w:rPr>
          <w:rFonts w:eastAsia="Times New Roman" w:cstheme="minorHAnsi"/>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6F84FEAE"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lastRenderedPageBreak/>
        <w:t>19.6.</w:t>
      </w:r>
      <w:r w:rsidRPr="006B1DB5">
        <w:rPr>
          <w:rFonts w:eastAsia="Times New Roman" w:cstheme="minorHAnsi"/>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5C2B4CE6" w14:textId="755107D8" w:rsidR="00191C4F"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19.7.</w:t>
      </w:r>
      <w:r w:rsidRPr="006B1DB5">
        <w:rPr>
          <w:rFonts w:eastAsia="Times New Roman" w:cstheme="minorHAnsi"/>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 (art. 140, § 6º da Lei nº 14.133/2021).</w:t>
      </w:r>
    </w:p>
    <w:p w14:paraId="58CAE48A" w14:textId="77777777" w:rsidR="00AC3FF7" w:rsidRPr="006B1DB5" w:rsidRDefault="00AC3FF7" w:rsidP="006B1DB5">
      <w:pPr>
        <w:spacing w:after="0" w:line="240" w:lineRule="auto"/>
        <w:jc w:val="both"/>
        <w:rPr>
          <w:rFonts w:eastAsia="Times New Roman" w:cstheme="minorHAnsi"/>
          <w:iCs/>
          <w:sz w:val="24"/>
          <w:szCs w:val="24"/>
          <w:lang w:eastAsia="pt-BR"/>
        </w:rPr>
      </w:pPr>
    </w:p>
    <w:p w14:paraId="04320A52"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20. PAGAMENTO DO OBJETO</w:t>
      </w:r>
    </w:p>
    <w:p w14:paraId="444BC3D5" w14:textId="724D6232" w:rsidR="005C39F6" w:rsidRPr="002D1FE4" w:rsidRDefault="00191C4F" w:rsidP="009D4FDF">
      <w:pPr>
        <w:pStyle w:val="Recuodecorpodetexto"/>
        <w:ind w:left="0" w:firstLine="0"/>
        <w:rPr>
          <w:rFonts w:ascii="Calibri" w:hAnsi="Calibri" w:cs="Calibri"/>
        </w:rPr>
      </w:pPr>
      <w:r w:rsidRPr="002D1FE4">
        <w:rPr>
          <w:rFonts w:ascii="Calibri" w:hAnsi="Calibri" w:cs="Calibri"/>
          <w:b/>
        </w:rPr>
        <w:t>20.1.</w:t>
      </w:r>
      <w:r w:rsidRPr="002D1FE4">
        <w:rPr>
          <w:rFonts w:ascii="Calibri" w:hAnsi="Calibri" w:cs="Calibri"/>
        </w:rPr>
        <w:t xml:space="preserve"> </w:t>
      </w:r>
      <w:r w:rsidR="005C39F6" w:rsidRPr="002D1FE4">
        <w:rPr>
          <w:rFonts w:ascii="Calibri" w:hAnsi="Calibri" w:cs="Calibri"/>
        </w:rPr>
        <w:t xml:space="preserve">O pagamento será efetuado conforme planilha de medição, emitida </w:t>
      </w:r>
      <w:r w:rsidR="002D1FE4">
        <w:rPr>
          <w:rFonts w:ascii="Calibri" w:hAnsi="Calibri" w:cs="Calibri"/>
        </w:rPr>
        <w:t>pelo Setor de E</w:t>
      </w:r>
      <w:r w:rsidR="005C39F6" w:rsidRPr="002D1FE4">
        <w:rPr>
          <w:rFonts w:ascii="Calibri" w:hAnsi="Calibri" w:cs="Calibri"/>
        </w:rPr>
        <w:t xml:space="preserve">ngenharia do </w:t>
      </w:r>
      <w:r w:rsidR="002D1FE4">
        <w:rPr>
          <w:rFonts w:ascii="Calibri" w:hAnsi="Calibri" w:cs="Calibri"/>
        </w:rPr>
        <w:t>M</w:t>
      </w:r>
      <w:r w:rsidR="005C39F6" w:rsidRPr="002D1FE4">
        <w:rPr>
          <w:rFonts w:ascii="Calibri" w:hAnsi="Calibri" w:cs="Calibri"/>
        </w:rPr>
        <w:t xml:space="preserve">unicípio, emissão da nota fiscal pela </w:t>
      </w:r>
      <w:r w:rsidR="002D1FE4">
        <w:rPr>
          <w:rFonts w:ascii="Calibri" w:hAnsi="Calibri" w:cs="Calibri"/>
        </w:rPr>
        <w:t>Contratada</w:t>
      </w:r>
      <w:r w:rsidR="005C39F6" w:rsidRPr="002D1FE4">
        <w:rPr>
          <w:rFonts w:ascii="Calibri" w:hAnsi="Calibri" w:cs="Calibri"/>
        </w:rPr>
        <w:t>, correspondente à etapa, a apresentação do recolhimento do INSS e do FGTS do mês anterior.</w:t>
      </w:r>
    </w:p>
    <w:p w14:paraId="100AF11D" w14:textId="41D01659" w:rsidR="00AC3FF7" w:rsidRDefault="002D1FE4" w:rsidP="009D4FDF">
      <w:pPr>
        <w:pStyle w:val="Recuodecorpodetexto"/>
        <w:ind w:left="0" w:firstLine="0"/>
        <w:rPr>
          <w:rFonts w:ascii="Calibri" w:hAnsi="Calibri" w:cs="Calibri"/>
        </w:rPr>
      </w:pPr>
      <w:r w:rsidRPr="002D1FE4">
        <w:rPr>
          <w:rFonts w:ascii="Calibri" w:hAnsi="Calibri" w:cs="Calibri"/>
          <w:b/>
        </w:rPr>
        <w:t>20.</w:t>
      </w:r>
      <w:r>
        <w:rPr>
          <w:rFonts w:ascii="Calibri" w:hAnsi="Calibri" w:cs="Calibri"/>
          <w:b/>
        </w:rPr>
        <w:t>2</w:t>
      </w:r>
      <w:r w:rsidRPr="002D1FE4">
        <w:rPr>
          <w:rFonts w:ascii="Calibri" w:hAnsi="Calibri" w:cs="Calibri"/>
          <w:b/>
        </w:rPr>
        <w:t>.</w:t>
      </w:r>
      <w:r w:rsidRPr="002D1FE4">
        <w:rPr>
          <w:rFonts w:ascii="Calibri" w:hAnsi="Calibri" w:cs="Calibri"/>
        </w:rPr>
        <w:t xml:space="preserve"> </w:t>
      </w:r>
      <w:r w:rsidR="005C39F6" w:rsidRPr="002D1FE4">
        <w:rPr>
          <w:rFonts w:ascii="Calibri" w:hAnsi="Calibri" w:cs="Calibri"/>
        </w:rPr>
        <w:t xml:space="preserve">O pagamento da última etapa será realizado após a apresentação da Certidão Negativa do INSS sobre a obra executada, e as cópias do </w:t>
      </w:r>
      <w:proofErr w:type="spellStart"/>
      <w:r w:rsidR="005C39F6" w:rsidRPr="002D1FE4">
        <w:rPr>
          <w:rFonts w:ascii="Calibri" w:hAnsi="Calibri" w:cs="Calibri"/>
        </w:rPr>
        <w:t>GFIP</w:t>
      </w:r>
      <w:proofErr w:type="spellEnd"/>
      <w:r w:rsidR="005C39F6" w:rsidRPr="002D1FE4">
        <w:rPr>
          <w:rFonts w:ascii="Calibri" w:hAnsi="Calibri" w:cs="Calibri"/>
        </w:rPr>
        <w:t xml:space="preserve"> referente à obra. </w:t>
      </w:r>
    </w:p>
    <w:p w14:paraId="32765F37" w14:textId="22E90699" w:rsidR="009D4FDF" w:rsidRDefault="009D4FDF" w:rsidP="009D4FDF">
      <w:pPr>
        <w:spacing w:after="0" w:line="240" w:lineRule="auto"/>
        <w:jc w:val="both"/>
        <w:rPr>
          <w:rFonts w:cs="Arial"/>
          <w:sz w:val="24"/>
          <w:szCs w:val="24"/>
        </w:rPr>
      </w:pPr>
      <w:r w:rsidRPr="002D1FE4">
        <w:rPr>
          <w:rFonts w:ascii="Calibri" w:hAnsi="Calibri" w:cs="Calibri"/>
          <w:b/>
          <w:sz w:val="24"/>
          <w:szCs w:val="24"/>
        </w:rPr>
        <w:t>20.</w:t>
      </w:r>
      <w:r>
        <w:rPr>
          <w:rFonts w:ascii="Calibri" w:hAnsi="Calibri" w:cs="Calibri"/>
          <w:b/>
          <w:sz w:val="24"/>
          <w:szCs w:val="24"/>
        </w:rPr>
        <w:t>3</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Serão processadas as retenções tributárias e previdenciárias nos termos da legislação que regula a matéria.</w:t>
      </w:r>
    </w:p>
    <w:p w14:paraId="58F3DE58" w14:textId="54A33694" w:rsidR="004A1230" w:rsidRPr="004A1230" w:rsidRDefault="004A1230" w:rsidP="009D4FDF">
      <w:pPr>
        <w:spacing w:after="0" w:line="240" w:lineRule="auto"/>
        <w:jc w:val="both"/>
        <w:rPr>
          <w:rFonts w:cs="Arial"/>
          <w:b/>
          <w:bCs/>
          <w:sz w:val="24"/>
          <w:szCs w:val="24"/>
        </w:rPr>
      </w:pPr>
      <w:r w:rsidRPr="004A1230">
        <w:rPr>
          <w:rFonts w:cs="Arial"/>
          <w:b/>
          <w:bCs/>
          <w:sz w:val="24"/>
          <w:szCs w:val="24"/>
        </w:rPr>
        <w:t>20.4.</w:t>
      </w:r>
      <w:r w:rsidR="008179B0">
        <w:rPr>
          <w:rFonts w:cs="Arial"/>
          <w:b/>
          <w:bCs/>
          <w:sz w:val="24"/>
          <w:szCs w:val="24"/>
        </w:rPr>
        <w:tab/>
      </w:r>
      <w:r w:rsidR="008179B0" w:rsidRPr="003E23B7">
        <w:rPr>
          <w:rFonts w:cs="Arial"/>
          <w:b/>
          <w:bCs/>
          <w:sz w:val="24"/>
          <w:szCs w:val="24"/>
        </w:rPr>
        <w:t>O Imposto Sobre Serviço (ISS) incidirá sobre o total do valor da obra, não sendo admitidas deduções de qualquer natureza.</w:t>
      </w:r>
    </w:p>
    <w:p w14:paraId="2CE414DB" w14:textId="641294BF" w:rsidR="009D4FDF" w:rsidRDefault="009D4FDF" w:rsidP="009D4FDF">
      <w:pPr>
        <w:spacing w:after="0" w:line="240" w:lineRule="auto"/>
        <w:jc w:val="both"/>
        <w:rPr>
          <w:rFonts w:cs="Arial"/>
          <w:sz w:val="24"/>
          <w:szCs w:val="24"/>
        </w:rPr>
      </w:pPr>
      <w:r w:rsidRPr="002D1FE4">
        <w:rPr>
          <w:rFonts w:ascii="Calibri" w:hAnsi="Calibri" w:cs="Calibri"/>
          <w:b/>
          <w:sz w:val="24"/>
          <w:szCs w:val="24"/>
        </w:rPr>
        <w:t>20.</w:t>
      </w:r>
      <w:r w:rsidR="004A1230">
        <w:rPr>
          <w:rFonts w:ascii="Calibri" w:hAnsi="Calibri" w:cs="Calibri"/>
          <w:b/>
          <w:sz w:val="24"/>
          <w:szCs w:val="24"/>
        </w:rPr>
        <w:t>5</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 xml:space="preserve">A nota fiscal/fatura emitida </w:t>
      </w:r>
      <w:r w:rsidRPr="002D1FE4">
        <w:rPr>
          <w:rFonts w:ascii="Calibri" w:hAnsi="Calibri" w:cs="Calibri"/>
        </w:rPr>
        <w:t xml:space="preserve">pela </w:t>
      </w:r>
      <w:r>
        <w:rPr>
          <w:rFonts w:ascii="Calibri" w:hAnsi="Calibri" w:cs="Calibri"/>
        </w:rPr>
        <w:t>Contratada</w:t>
      </w:r>
      <w:r>
        <w:rPr>
          <w:rFonts w:cs="Arial"/>
          <w:sz w:val="24"/>
          <w:szCs w:val="24"/>
        </w:rPr>
        <w:t xml:space="preserve"> deverá conter, em local de fácil visualização, a indicação do número do processo e o número da concorrência, a fim de acelerar o trâmite de recebimento do material e posterior liberação do documento fiscal para pagamento.</w:t>
      </w:r>
    </w:p>
    <w:p w14:paraId="002619FB" w14:textId="77777777" w:rsidR="004A1230" w:rsidRDefault="004A1230" w:rsidP="009D4FDF">
      <w:pPr>
        <w:spacing w:after="0" w:line="240" w:lineRule="auto"/>
        <w:jc w:val="both"/>
        <w:rPr>
          <w:rFonts w:cs="Arial"/>
          <w:b/>
          <w:sz w:val="24"/>
          <w:szCs w:val="24"/>
        </w:rPr>
      </w:pPr>
    </w:p>
    <w:p w14:paraId="7225DC6C" w14:textId="77777777" w:rsidR="00191C4F" w:rsidRPr="006B1DB5" w:rsidRDefault="00191C4F" w:rsidP="009D4FDF">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21. PENALIDADES</w:t>
      </w:r>
    </w:p>
    <w:p w14:paraId="318620C2" w14:textId="77777777" w:rsidR="00191C4F" w:rsidRPr="006B1DB5" w:rsidRDefault="00191C4F" w:rsidP="009D4FDF">
      <w:pPr>
        <w:tabs>
          <w:tab w:val="left" w:pos="1134"/>
        </w:tabs>
        <w:spacing w:after="0" w:line="240" w:lineRule="auto"/>
        <w:jc w:val="both"/>
        <w:rPr>
          <w:rFonts w:cstheme="minorHAnsi"/>
          <w:sz w:val="24"/>
          <w:szCs w:val="24"/>
        </w:rPr>
      </w:pPr>
      <w:r w:rsidRPr="006B1DB5">
        <w:rPr>
          <w:rFonts w:cstheme="minorHAnsi"/>
          <w:b/>
          <w:sz w:val="24"/>
          <w:szCs w:val="24"/>
        </w:rPr>
        <w:t>21.1.</w:t>
      </w:r>
      <w:r w:rsidRPr="006B1DB5">
        <w:rPr>
          <w:rFonts w:cstheme="minorHAnsi"/>
          <w:b/>
          <w:bCs/>
          <w:sz w:val="24"/>
          <w:szCs w:val="24"/>
        </w:rPr>
        <w:t> </w:t>
      </w:r>
      <w:r w:rsidRPr="006B1DB5">
        <w:rPr>
          <w:rFonts w:cstheme="minorHAnsi"/>
          <w:sz w:val="24"/>
          <w:szCs w:val="24"/>
        </w:rPr>
        <w:t>O licitante ou o contratado será responsabilizado administrativamente pelas seguintes infrações, com aplicação das seguintes sanções (art. 155 e 156 da Lei nº 14.133/2021):</w:t>
      </w:r>
    </w:p>
    <w:p w14:paraId="01A38055" w14:textId="6AE48256"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9" w:name="art155i"/>
      <w:bookmarkEnd w:id="59"/>
      <w:r w:rsidRPr="006B1DB5">
        <w:rPr>
          <w:rFonts w:cstheme="minorHAnsi"/>
          <w:sz w:val="24"/>
          <w:szCs w:val="24"/>
        </w:rPr>
        <w:t>Dar causa à inexecução parcial do contrato</w:t>
      </w:r>
      <w:r w:rsidR="00ED6EDD">
        <w:rPr>
          <w:rFonts w:cstheme="minorHAnsi"/>
          <w:sz w:val="24"/>
          <w:szCs w:val="24"/>
        </w:rPr>
        <w:t>;</w:t>
      </w:r>
    </w:p>
    <w:p w14:paraId="787EE5C9"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0" w:name="art155ii"/>
      <w:bookmarkEnd w:id="60"/>
      <w:r w:rsidRPr="006B1DB5">
        <w:rPr>
          <w:rFonts w:cstheme="minorHAnsi"/>
          <w:sz w:val="24"/>
          <w:szCs w:val="24"/>
        </w:rPr>
        <w:t>Dar causa à inexecução parcial do contrato que cause grave dano à Administração, ao funcionamento dos serviços públicos ou ao interesse coletivo;</w:t>
      </w:r>
    </w:p>
    <w:p w14:paraId="374256F8"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1" w:name="art155iii"/>
      <w:bookmarkEnd w:id="61"/>
      <w:r w:rsidRPr="006B1DB5">
        <w:rPr>
          <w:rFonts w:cstheme="minorHAnsi"/>
          <w:sz w:val="24"/>
          <w:szCs w:val="24"/>
        </w:rPr>
        <w:t>Dar causa à inexecução total do contrato;</w:t>
      </w:r>
    </w:p>
    <w:p w14:paraId="070F2C5B"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2" w:name="art155iv"/>
      <w:bookmarkEnd w:id="62"/>
      <w:r w:rsidRPr="006B1DB5">
        <w:rPr>
          <w:rFonts w:cstheme="minorHAnsi"/>
          <w:sz w:val="24"/>
          <w:szCs w:val="24"/>
        </w:rPr>
        <w:t>Deixar de entregar a documentação exigida para o certame;</w:t>
      </w:r>
    </w:p>
    <w:p w14:paraId="6C2564BD"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3" w:name="art155v"/>
      <w:bookmarkEnd w:id="63"/>
      <w:r w:rsidRPr="006B1DB5">
        <w:rPr>
          <w:rFonts w:cstheme="minorHAnsi"/>
          <w:sz w:val="24"/>
          <w:szCs w:val="24"/>
        </w:rPr>
        <w:t>Não manter a proposta, salvo em decorrência de fato superveniente devidamente justificado;</w:t>
      </w:r>
    </w:p>
    <w:p w14:paraId="7196A403"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4" w:name="art155vi"/>
      <w:bookmarkEnd w:id="64"/>
      <w:r w:rsidRPr="006B1DB5">
        <w:rPr>
          <w:rFonts w:cstheme="minorHAnsi"/>
          <w:sz w:val="24"/>
          <w:szCs w:val="24"/>
        </w:rPr>
        <w:t>Não celebrar o contrato ou não entregar a documentação exigida para a contratação, quando convocado dentro do prazo de validade de sua proposta;</w:t>
      </w:r>
    </w:p>
    <w:p w14:paraId="3B1F02F2"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5" w:name="art155vii"/>
      <w:bookmarkEnd w:id="65"/>
      <w:r w:rsidRPr="006B1DB5">
        <w:rPr>
          <w:rFonts w:cstheme="minorHAnsi"/>
          <w:sz w:val="24"/>
          <w:szCs w:val="24"/>
        </w:rPr>
        <w:t>Ensejar o retardamento da execução ou da entrega do objeto da licitação sem motivo justificado;</w:t>
      </w:r>
    </w:p>
    <w:p w14:paraId="2FC0E17F"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6" w:name="art155viii"/>
      <w:bookmarkEnd w:id="66"/>
      <w:r w:rsidRPr="006B1DB5">
        <w:rPr>
          <w:rFonts w:cstheme="minorHAnsi"/>
          <w:sz w:val="24"/>
          <w:szCs w:val="24"/>
        </w:rPr>
        <w:t>Apresentar declaração ou documentação falsa exigida para o certame ou prestar declaração falsa durante a licitação ou a execução do contrato;</w:t>
      </w:r>
    </w:p>
    <w:p w14:paraId="159787FA"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7" w:name="art155ix"/>
      <w:bookmarkEnd w:id="67"/>
      <w:r w:rsidRPr="006B1DB5">
        <w:rPr>
          <w:rFonts w:cstheme="minorHAnsi"/>
          <w:sz w:val="24"/>
          <w:szCs w:val="24"/>
        </w:rPr>
        <w:t>Fraudar a licitação ou praticar ato fraudulento na execução do contrato;</w:t>
      </w:r>
    </w:p>
    <w:p w14:paraId="71483631"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8" w:name="art155x"/>
      <w:bookmarkEnd w:id="68"/>
      <w:r w:rsidRPr="006B1DB5">
        <w:rPr>
          <w:rFonts w:cstheme="minorHAnsi"/>
          <w:sz w:val="24"/>
          <w:szCs w:val="24"/>
        </w:rPr>
        <w:t>Comportar-se de modo inidôneo ou cometer fraude de qualquer natureza;</w:t>
      </w:r>
    </w:p>
    <w:p w14:paraId="7A53F4BA" w14:textId="66544182"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9" w:name="art155xi"/>
      <w:bookmarkEnd w:id="69"/>
      <w:r w:rsidRPr="006B1DB5">
        <w:rPr>
          <w:rFonts w:cstheme="minorHAnsi"/>
          <w:sz w:val="24"/>
          <w:szCs w:val="24"/>
        </w:rPr>
        <w:t>Praticar atos ilícitos com vistas a frustrar os objetivos da licitação</w:t>
      </w:r>
      <w:r w:rsidR="00ED6EDD">
        <w:rPr>
          <w:rFonts w:cstheme="minorHAnsi"/>
          <w:sz w:val="24"/>
          <w:szCs w:val="24"/>
        </w:rPr>
        <w:t>.</w:t>
      </w:r>
    </w:p>
    <w:p w14:paraId="1B772856" w14:textId="77777777" w:rsidR="00191C4F" w:rsidRPr="006B1DB5" w:rsidRDefault="00191C4F" w:rsidP="006B1DB5">
      <w:pPr>
        <w:tabs>
          <w:tab w:val="left" w:pos="1134"/>
        </w:tabs>
        <w:spacing w:after="0" w:line="240" w:lineRule="auto"/>
        <w:jc w:val="both"/>
        <w:rPr>
          <w:rFonts w:cstheme="minorHAnsi"/>
          <w:sz w:val="24"/>
          <w:szCs w:val="24"/>
        </w:rPr>
      </w:pPr>
      <w:bookmarkStart w:id="70" w:name="art155xii"/>
      <w:bookmarkStart w:id="71" w:name="art156"/>
      <w:bookmarkEnd w:id="70"/>
      <w:bookmarkEnd w:id="71"/>
      <w:r w:rsidRPr="006B1DB5">
        <w:rPr>
          <w:rFonts w:cstheme="minorHAnsi"/>
          <w:b/>
          <w:sz w:val="24"/>
          <w:szCs w:val="24"/>
        </w:rPr>
        <w:t>21.2.</w:t>
      </w:r>
      <w:r w:rsidRPr="006B1DB5">
        <w:rPr>
          <w:rFonts w:cstheme="minorHAnsi"/>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191C4F" w:rsidRPr="009D4FDF" w14:paraId="01F4A791" w14:textId="77777777" w:rsidTr="00191C4F">
        <w:tc>
          <w:tcPr>
            <w:tcW w:w="562" w:type="dxa"/>
            <w:tcBorders>
              <w:top w:val="single" w:sz="4" w:space="0" w:color="auto"/>
              <w:left w:val="single" w:sz="4" w:space="0" w:color="auto"/>
              <w:bottom w:val="single" w:sz="4" w:space="0" w:color="auto"/>
              <w:right w:val="single" w:sz="4" w:space="0" w:color="auto"/>
            </w:tcBorders>
          </w:tcPr>
          <w:p w14:paraId="455331D4"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23AB608B" w14:textId="77777777" w:rsidR="00191C4F" w:rsidRPr="009D4FDF" w:rsidRDefault="00191C4F" w:rsidP="006B1DB5">
            <w:pPr>
              <w:tabs>
                <w:tab w:val="left" w:pos="1134"/>
              </w:tabs>
              <w:jc w:val="both"/>
              <w:rPr>
                <w:rFonts w:cstheme="minorHAnsi"/>
              </w:rPr>
            </w:pPr>
            <w:r w:rsidRPr="009D4FDF">
              <w:rPr>
                <w:rFonts w:cstheme="minorHAnsi"/>
              </w:rPr>
              <w:t>Advertência (art. 156, § 2º).</w:t>
            </w:r>
          </w:p>
        </w:tc>
        <w:tc>
          <w:tcPr>
            <w:tcW w:w="4252" w:type="dxa"/>
            <w:tcBorders>
              <w:top w:val="single" w:sz="4" w:space="0" w:color="auto"/>
              <w:left w:val="single" w:sz="4" w:space="0" w:color="auto"/>
              <w:bottom w:val="single" w:sz="4" w:space="0" w:color="auto"/>
              <w:right w:val="single" w:sz="4" w:space="0" w:color="auto"/>
            </w:tcBorders>
          </w:tcPr>
          <w:p w14:paraId="00A375C3" w14:textId="77777777" w:rsidR="00191C4F" w:rsidRPr="009D4FDF" w:rsidRDefault="00191C4F" w:rsidP="006B1DB5">
            <w:pPr>
              <w:tabs>
                <w:tab w:val="left" w:pos="1134"/>
              </w:tabs>
              <w:jc w:val="both"/>
              <w:rPr>
                <w:rFonts w:cstheme="minorHAnsi"/>
              </w:rPr>
            </w:pPr>
            <w:r w:rsidRPr="009D4FDF">
              <w:rPr>
                <w:rFonts w:cstheme="minorHAnsi"/>
              </w:rPr>
              <w:t>I</w:t>
            </w:r>
          </w:p>
          <w:p w14:paraId="2C472043" w14:textId="77777777" w:rsidR="00191C4F" w:rsidRPr="009D4FDF" w:rsidRDefault="00191C4F" w:rsidP="006B1DB5">
            <w:pPr>
              <w:tabs>
                <w:tab w:val="left" w:pos="1134"/>
              </w:tabs>
              <w:jc w:val="both"/>
              <w:rPr>
                <w:rFonts w:cstheme="minorHAnsi"/>
              </w:rPr>
            </w:pPr>
            <w:r w:rsidRPr="009D4FDF">
              <w:rPr>
                <w:rFonts w:cstheme="minorHAnsi"/>
              </w:rPr>
              <w:t xml:space="preserve">Obs. 1: Quando não se justificar a imposição de penalidade mais grave </w:t>
            </w:r>
          </w:p>
          <w:p w14:paraId="7D856806" w14:textId="750A03EB"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9D4FDF" w14:paraId="00C6046E" w14:textId="77777777" w:rsidTr="00191C4F">
        <w:tc>
          <w:tcPr>
            <w:tcW w:w="562" w:type="dxa"/>
            <w:tcBorders>
              <w:top w:val="single" w:sz="4" w:space="0" w:color="auto"/>
              <w:left w:val="single" w:sz="4" w:space="0" w:color="auto"/>
              <w:bottom w:val="single" w:sz="4" w:space="0" w:color="auto"/>
              <w:right w:val="single" w:sz="4" w:space="0" w:color="auto"/>
            </w:tcBorders>
          </w:tcPr>
          <w:p w14:paraId="21CD230B"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55C62DC5" w14:textId="77777777" w:rsidR="00191C4F" w:rsidRPr="009D4FDF" w:rsidRDefault="00191C4F" w:rsidP="006B1DB5">
            <w:pPr>
              <w:tabs>
                <w:tab w:val="left" w:pos="1134"/>
              </w:tabs>
              <w:jc w:val="both"/>
              <w:rPr>
                <w:rFonts w:cstheme="minorHAnsi"/>
              </w:rPr>
            </w:pPr>
            <w:r w:rsidRPr="009D4FDF">
              <w:rPr>
                <w:rFonts w:cstheme="minorHAnsi"/>
              </w:rPr>
              <w:t>Multa de 10%</w:t>
            </w:r>
          </w:p>
        </w:tc>
        <w:tc>
          <w:tcPr>
            <w:tcW w:w="4252" w:type="dxa"/>
            <w:tcBorders>
              <w:top w:val="single" w:sz="4" w:space="0" w:color="auto"/>
              <w:left w:val="single" w:sz="4" w:space="0" w:color="auto"/>
              <w:bottom w:val="single" w:sz="4" w:space="0" w:color="auto"/>
              <w:right w:val="single" w:sz="4" w:space="0" w:color="auto"/>
            </w:tcBorders>
            <w:hideMark/>
          </w:tcPr>
          <w:p w14:paraId="2ED6C811" w14:textId="77777777" w:rsidR="00191C4F" w:rsidRPr="009D4FDF" w:rsidRDefault="00191C4F" w:rsidP="006B1DB5">
            <w:pPr>
              <w:tabs>
                <w:tab w:val="left" w:pos="1134"/>
              </w:tabs>
              <w:jc w:val="both"/>
              <w:rPr>
                <w:rFonts w:cstheme="minorHAnsi"/>
              </w:rPr>
            </w:pPr>
            <w:r w:rsidRPr="009D4FDF">
              <w:rPr>
                <w:rFonts w:cstheme="minorHAnsi"/>
              </w:rPr>
              <w:t>Qualquer infração (art. 156, § 3º).</w:t>
            </w:r>
          </w:p>
        </w:tc>
      </w:tr>
      <w:tr w:rsidR="00191C4F" w:rsidRPr="009D4FDF" w14:paraId="3C54AFDC" w14:textId="77777777" w:rsidTr="00191C4F">
        <w:tc>
          <w:tcPr>
            <w:tcW w:w="562" w:type="dxa"/>
            <w:tcBorders>
              <w:top w:val="single" w:sz="4" w:space="0" w:color="auto"/>
              <w:left w:val="single" w:sz="4" w:space="0" w:color="auto"/>
              <w:bottom w:val="single" w:sz="4" w:space="0" w:color="auto"/>
              <w:right w:val="single" w:sz="4" w:space="0" w:color="auto"/>
            </w:tcBorders>
          </w:tcPr>
          <w:p w14:paraId="47A491AE"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0F759004" w14:textId="5214EC88" w:rsidR="00191C4F" w:rsidRPr="009D4FDF" w:rsidRDefault="00191C4F" w:rsidP="006B1DB5">
            <w:pPr>
              <w:tabs>
                <w:tab w:val="left" w:pos="1134"/>
              </w:tabs>
              <w:jc w:val="both"/>
              <w:rPr>
                <w:rFonts w:cstheme="minorHAnsi"/>
              </w:rPr>
            </w:pPr>
            <w:r w:rsidRPr="009D4FDF">
              <w:rPr>
                <w:rFonts w:cstheme="minorHAnsi"/>
              </w:rPr>
              <w:t xml:space="preserve">Impedimento de licitar e contratar no âmbito da Administração Pública direta e </w:t>
            </w:r>
            <w:r w:rsidRPr="00885BDD">
              <w:rPr>
                <w:rFonts w:cstheme="minorHAnsi"/>
              </w:rPr>
              <w:t xml:space="preserve">indireta do Município de </w:t>
            </w:r>
            <w:r w:rsidR="00885BDD" w:rsidRPr="00885BDD">
              <w:rPr>
                <w:rFonts w:cstheme="minorHAnsi"/>
              </w:rPr>
              <w:t>Anta Gorda</w:t>
            </w:r>
            <w:r w:rsidRPr="00885BDD">
              <w:rPr>
                <w:rFonts w:cstheme="minorHAnsi"/>
              </w:rPr>
              <w:t>, pelo prazo máximo de</w:t>
            </w:r>
            <w:r w:rsidRPr="009D4FDF">
              <w:rPr>
                <w:rFonts w:cstheme="minorHAnsi"/>
              </w:rPr>
              <w:t xml:space="preserve"> 3 (três) anos (art. 156, § 4º).</w:t>
            </w:r>
          </w:p>
        </w:tc>
        <w:tc>
          <w:tcPr>
            <w:tcW w:w="4252" w:type="dxa"/>
            <w:tcBorders>
              <w:top w:val="single" w:sz="4" w:space="0" w:color="auto"/>
              <w:left w:val="single" w:sz="4" w:space="0" w:color="auto"/>
              <w:bottom w:val="single" w:sz="4" w:space="0" w:color="auto"/>
              <w:right w:val="single" w:sz="4" w:space="0" w:color="auto"/>
            </w:tcBorders>
          </w:tcPr>
          <w:p w14:paraId="2C229331" w14:textId="77777777" w:rsidR="00191C4F" w:rsidRPr="009D4FDF" w:rsidRDefault="00191C4F" w:rsidP="006B1DB5">
            <w:pPr>
              <w:tabs>
                <w:tab w:val="left" w:pos="1134"/>
              </w:tabs>
              <w:jc w:val="both"/>
              <w:rPr>
                <w:rFonts w:cstheme="minorHAnsi"/>
              </w:rPr>
            </w:pPr>
            <w:r w:rsidRPr="009D4FDF">
              <w:rPr>
                <w:rFonts w:cstheme="minorHAnsi"/>
              </w:rPr>
              <w:t>II</w:t>
            </w:r>
          </w:p>
          <w:p w14:paraId="457578F2" w14:textId="77777777" w:rsidR="00191C4F" w:rsidRPr="009D4FDF" w:rsidRDefault="00191C4F" w:rsidP="006B1DB5">
            <w:pPr>
              <w:tabs>
                <w:tab w:val="left" w:pos="1134"/>
              </w:tabs>
              <w:jc w:val="both"/>
              <w:rPr>
                <w:rFonts w:cstheme="minorHAnsi"/>
              </w:rPr>
            </w:pPr>
            <w:r w:rsidRPr="009D4FDF">
              <w:rPr>
                <w:rFonts w:cstheme="minorHAnsi"/>
              </w:rPr>
              <w:t>III</w:t>
            </w:r>
          </w:p>
          <w:p w14:paraId="46ADB3F4" w14:textId="77777777" w:rsidR="00191C4F" w:rsidRPr="009D4FDF" w:rsidRDefault="00191C4F" w:rsidP="006B1DB5">
            <w:pPr>
              <w:tabs>
                <w:tab w:val="left" w:pos="1134"/>
              </w:tabs>
              <w:jc w:val="both"/>
              <w:rPr>
                <w:rFonts w:cstheme="minorHAnsi"/>
              </w:rPr>
            </w:pPr>
            <w:r w:rsidRPr="009D4FDF">
              <w:rPr>
                <w:rFonts w:cstheme="minorHAnsi"/>
              </w:rPr>
              <w:t>IV</w:t>
            </w:r>
          </w:p>
          <w:p w14:paraId="10DD81E4" w14:textId="77777777" w:rsidR="00191C4F" w:rsidRPr="009D4FDF" w:rsidRDefault="00191C4F" w:rsidP="006B1DB5">
            <w:pPr>
              <w:tabs>
                <w:tab w:val="left" w:pos="1134"/>
              </w:tabs>
              <w:jc w:val="both"/>
              <w:rPr>
                <w:rFonts w:cstheme="minorHAnsi"/>
              </w:rPr>
            </w:pPr>
            <w:r w:rsidRPr="009D4FDF">
              <w:rPr>
                <w:rFonts w:cstheme="minorHAnsi"/>
              </w:rPr>
              <w:t>V</w:t>
            </w:r>
          </w:p>
          <w:p w14:paraId="1CCCD109" w14:textId="77777777" w:rsidR="00191C4F" w:rsidRPr="009D4FDF" w:rsidRDefault="00191C4F" w:rsidP="006B1DB5">
            <w:pPr>
              <w:tabs>
                <w:tab w:val="left" w:pos="1134"/>
              </w:tabs>
              <w:jc w:val="both"/>
              <w:rPr>
                <w:rFonts w:cstheme="minorHAnsi"/>
              </w:rPr>
            </w:pPr>
            <w:r w:rsidRPr="009D4FDF">
              <w:rPr>
                <w:rFonts w:cstheme="minorHAnsi"/>
              </w:rPr>
              <w:t>VI</w:t>
            </w:r>
          </w:p>
          <w:p w14:paraId="787C0B80" w14:textId="77777777" w:rsidR="00191C4F" w:rsidRPr="009D4FDF" w:rsidRDefault="00191C4F" w:rsidP="006B1DB5">
            <w:pPr>
              <w:tabs>
                <w:tab w:val="left" w:pos="1134"/>
              </w:tabs>
              <w:jc w:val="both"/>
              <w:rPr>
                <w:rFonts w:cstheme="minorHAnsi"/>
              </w:rPr>
            </w:pPr>
            <w:r w:rsidRPr="009D4FDF">
              <w:rPr>
                <w:rFonts w:cstheme="minorHAnsi"/>
              </w:rPr>
              <w:t>VII</w:t>
            </w:r>
          </w:p>
          <w:p w14:paraId="1E3EAF01" w14:textId="77777777" w:rsidR="00191C4F" w:rsidRPr="009D4FDF" w:rsidRDefault="00191C4F" w:rsidP="006B1DB5">
            <w:pPr>
              <w:tabs>
                <w:tab w:val="left" w:pos="1134"/>
              </w:tabs>
              <w:jc w:val="both"/>
              <w:rPr>
                <w:rFonts w:cstheme="minorHAnsi"/>
              </w:rPr>
            </w:pPr>
            <w:r w:rsidRPr="009D4FDF">
              <w:rPr>
                <w:rFonts w:cstheme="minorHAnsi"/>
              </w:rPr>
              <w:t>Obs. 1: Quando não se justificar a imposição de penalidade mais grave.</w:t>
            </w:r>
          </w:p>
          <w:p w14:paraId="6F94D8F9" w14:textId="221AB121"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6B1DB5" w14:paraId="7F1CEAC2" w14:textId="77777777" w:rsidTr="00191C4F">
        <w:tc>
          <w:tcPr>
            <w:tcW w:w="562" w:type="dxa"/>
            <w:tcBorders>
              <w:top w:val="single" w:sz="4" w:space="0" w:color="auto"/>
              <w:left w:val="single" w:sz="4" w:space="0" w:color="auto"/>
              <w:bottom w:val="single" w:sz="4" w:space="0" w:color="auto"/>
              <w:right w:val="single" w:sz="4" w:space="0" w:color="auto"/>
            </w:tcBorders>
          </w:tcPr>
          <w:p w14:paraId="17EB57E0"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3A96F4C2" w14:textId="77777777" w:rsidR="00191C4F" w:rsidRPr="009D4FDF" w:rsidRDefault="00191C4F" w:rsidP="006B1DB5">
            <w:pPr>
              <w:tabs>
                <w:tab w:val="left" w:pos="1134"/>
              </w:tabs>
              <w:jc w:val="both"/>
              <w:rPr>
                <w:rFonts w:cstheme="minorHAnsi"/>
              </w:rPr>
            </w:pPr>
            <w:r w:rsidRPr="009D4FDF">
              <w:rPr>
                <w:rFonts w:cstheme="minorHAnsi"/>
              </w:rPr>
              <w:t>Declaração de inidoneidade para licitar ou contratar no âmbito da Administração Pública direta e indireta de todos os entes federativos, pelo prazo mínimo de 3 (três) anos e máximo de 6 (seis) anos (art. 156, § 5º).</w:t>
            </w:r>
          </w:p>
        </w:tc>
        <w:tc>
          <w:tcPr>
            <w:tcW w:w="4252" w:type="dxa"/>
            <w:tcBorders>
              <w:top w:val="single" w:sz="4" w:space="0" w:color="auto"/>
              <w:left w:val="single" w:sz="4" w:space="0" w:color="auto"/>
              <w:bottom w:val="single" w:sz="4" w:space="0" w:color="auto"/>
              <w:right w:val="single" w:sz="4" w:space="0" w:color="auto"/>
            </w:tcBorders>
          </w:tcPr>
          <w:p w14:paraId="4C387BC9" w14:textId="77777777" w:rsidR="00191C4F" w:rsidRPr="009D4FDF" w:rsidRDefault="00191C4F" w:rsidP="006B1DB5">
            <w:pPr>
              <w:tabs>
                <w:tab w:val="left" w:pos="1134"/>
              </w:tabs>
              <w:jc w:val="both"/>
              <w:rPr>
                <w:rFonts w:cstheme="minorHAnsi"/>
              </w:rPr>
            </w:pPr>
            <w:r w:rsidRPr="009D4FDF">
              <w:rPr>
                <w:rFonts w:cstheme="minorHAnsi"/>
              </w:rPr>
              <w:t>VIII</w:t>
            </w:r>
          </w:p>
          <w:p w14:paraId="2DF1A889" w14:textId="77777777" w:rsidR="00191C4F" w:rsidRPr="009D4FDF" w:rsidRDefault="00191C4F" w:rsidP="006B1DB5">
            <w:pPr>
              <w:tabs>
                <w:tab w:val="left" w:pos="1134"/>
              </w:tabs>
              <w:jc w:val="both"/>
              <w:rPr>
                <w:rFonts w:cstheme="minorHAnsi"/>
              </w:rPr>
            </w:pPr>
            <w:r w:rsidRPr="009D4FDF">
              <w:rPr>
                <w:rFonts w:cstheme="minorHAnsi"/>
              </w:rPr>
              <w:t>IX</w:t>
            </w:r>
          </w:p>
          <w:p w14:paraId="2ADB536E" w14:textId="77777777" w:rsidR="00191C4F" w:rsidRPr="009D4FDF" w:rsidRDefault="00191C4F" w:rsidP="006B1DB5">
            <w:pPr>
              <w:tabs>
                <w:tab w:val="left" w:pos="1134"/>
              </w:tabs>
              <w:jc w:val="both"/>
              <w:rPr>
                <w:rFonts w:cstheme="minorHAnsi"/>
              </w:rPr>
            </w:pPr>
            <w:r w:rsidRPr="009D4FDF">
              <w:rPr>
                <w:rFonts w:cstheme="minorHAnsi"/>
              </w:rPr>
              <w:t>X</w:t>
            </w:r>
          </w:p>
          <w:p w14:paraId="3B1C7DA0" w14:textId="77777777" w:rsidR="00191C4F" w:rsidRPr="009D4FDF" w:rsidRDefault="00191C4F" w:rsidP="006B1DB5">
            <w:pPr>
              <w:tabs>
                <w:tab w:val="left" w:pos="1134"/>
              </w:tabs>
              <w:jc w:val="both"/>
              <w:rPr>
                <w:rFonts w:cstheme="minorHAnsi"/>
              </w:rPr>
            </w:pPr>
            <w:r w:rsidRPr="009D4FDF">
              <w:rPr>
                <w:rFonts w:cstheme="minorHAnsi"/>
              </w:rPr>
              <w:t>XI</w:t>
            </w:r>
          </w:p>
          <w:p w14:paraId="4F0C34B9" w14:textId="77777777" w:rsidR="00191C4F" w:rsidRPr="009D4FDF" w:rsidRDefault="00191C4F" w:rsidP="006B1DB5">
            <w:pPr>
              <w:tabs>
                <w:tab w:val="left" w:pos="1134"/>
              </w:tabs>
              <w:jc w:val="both"/>
              <w:rPr>
                <w:rFonts w:cstheme="minorHAnsi"/>
              </w:rPr>
            </w:pPr>
            <w:r w:rsidRPr="009D4FDF">
              <w:rPr>
                <w:rFonts w:cstheme="minorHAnsi"/>
              </w:rPr>
              <w:t>XII</w:t>
            </w:r>
          </w:p>
          <w:p w14:paraId="224F6FA1" w14:textId="77777777" w:rsidR="00191C4F" w:rsidRPr="009D4FDF" w:rsidRDefault="00191C4F" w:rsidP="006B1DB5">
            <w:pPr>
              <w:tabs>
                <w:tab w:val="left" w:pos="1134"/>
              </w:tabs>
              <w:jc w:val="both"/>
              <w:rPr>
                <w:rFonts w:cstheme="minorHAnsi"/>
              </w:rPr>
            </w:pPr>
          </w:p>
          <w:p w14:paraId="5C7A45D5" w14:textId="77777777" w:rsidR="00191C4F" w:rsidRPr="009D4FDF" w:rsidRDefault="00191C4F" w:rsidP="006B1DB5">
            <w:pPr>
              <w:tabs>
                <w:tab w:val="left" w:pos="1134"/>
              </w:tabs>
              <w:jc w:val="both"/>
              <w:rPr>
                <w:rFonts w:cstheme="minorHAnsi"/>
              </w:rPr>
            </w:pPr>
            <w:r w:rsidRPr="009D4FDF">
              <w:rPr>
                <w:rFonts w:cstheme="minorHAnsi"/>
              </w:rPr>
              <w:t>Obs. 1: Pode ser aplicada cumulativamente com multa (art. 156, § 7º).</w:t>
            </w:r>
          </w:p>
          <w:p w14:paraId="59D5EE1E" w14:textId="77777777" w:rsidR="00191C4F" w:rsidRPr="009D4FDF" w:rsidRDefault="00191C4F" w:rsidP="006B1DB5">
            <w:pPr>
              <w:tabs>
                <w:tab w:val="left" w:pos="1134"/>
              </w:tabs>
              <w:jc w:val="both"/>
              <w:rPr>
                <w:rFonts w:cstheme="minorHAnsi"/>
              </w:rPr>
            </w:pPr>
          </w:p>
        </w:tc>
      </w:tr>
    </w:tbl>
    <w:p w14:paraId="2A8527E9" w14:textId="77777777" w:rsidR="009D4FDF" w:rsidRDefault="009D4FDF" w:rsidP="006B1DB5">
      <w:pPr>
        <w:tabs>
          <w:tab w:val="left" w:pos="1134"/>
        </w:tabs>
        <w:spacing w:after="0" w:line="240" w:lineRule="auto"/>
        <w:jc w:val="both"/>
        <w:rPr>
          <w:rFonts w:cstheme="minorHAnsi"/>
          <w:b/>
          <w:sz w:val="24"/>
          <w:szCs w:val="24"/>
        </w:rPr>
      </w:pPr>
    </w:p>
    <w:p w14:paraId="570B91B7" w14:textId="77777777" w:rsidR="009D4FDF" w:rsidRDefault="009D4FDF" w:rsidP="006B1DB5">
      <w:pPr>
        <w:tabs>
          <w:tab w:val="left" w:pos="1134"/>
        </w:tabs>
        <w:spacing w:after="0" w:line="240" w:lineRule="auto"/>
        <w:jc w:val="both"/>
        <w:rPr>
          <w:rFonts w:cstheme="minorHAnsi"/>
          <w:b/>
          <w:sz w:val="24"/>
          <w:szCs w:val="24"/>
        </w:rPr>
      </w:pPr>
    </w:p>
    <w:p w14:paraId="136709F8" w14:textId="5158CF0A"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21.3.</w:t>
      </w:r>
      <w:r w:rsidRPr="006B1DB5">
        <w:rPr>
          <w:rFonts w:cstheme="minorHAnsi"/>
          <w:sz w:val="24"/>
          <w:szCs w:val="24"/>
        </w:rPr>
        <w:t xml:space="preserve"> Na aplicação das sanções serão considerados (art. 156, § 1º da Lei nº 14.133/2021):</w:t>
      </w:r>
    </w:p>
    <w:p w14:paraId="72F61B6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natureza e a gravidade da infração cometida;</w:t>
      </w:r>
    </w:p>
    <w:p w14:paraId="6685192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peculiaridades do caso concreto;</w:t>
      </w:r>
    </w:p>
    <w:p w14:paraId="1B21C628"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circunstâncias agravantes ou atenuantes;</w:t>
      </w:r>
    </w:p>
    <w:p w14:paraId="79BBA4B9"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Os danos que dela provierem para a Administração Pública;</w:t>
      </w:r>
    </w:p>
    <w:p w14:paraId="2EAB5641"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implantação ou o aperfeiçoamento de programa de integridade, conforme normas e orientações dos órgãos de controle.</w:t>
      </w:r>
    </w:p>
    <w:p w14:paraId="7E18B7A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21.4.</w:t>
      </w:r>
      <w:r w:rsidRPr="006B1DB5">
        <w:rPr>
          <w:rFonts w:cstheme="minorHAnsi"/>
          <w:sz w:val="24"/>
          <w:szCs w:val="24"/>
        </w:rPr>
        <w:t xml:space="preserve"> Para aplicação das sanções (</w:t>
      </w:r>
      <w:proofErr w:type="spellStart"/>
      <w:r w:rsidRPr="006B1DB5">
        <w:rPr>
          <w:rFonts w:cstheme="minorHAnsi"/>
          <w:sz w:val="24"/>
          <w:szCs w:val="24"/>
        </w:rPr>
        <w:t>arts</w:t>
      </w:r>
      <w:proofErr w:type="spellEnd"/>
      <w:r w:rsidRPr="006B1DB5">
        <w:rPr>
          <w:rFonts w:cstheme="minorHAnsi"/>
          <w:sz w:val="24"/>
          <w:szCs w:val="24"/>
        </w:rPr>
        <w:t>. 156, § 6º, I, 157 e 158 da Lei nº 14.133/2021):</w:t>
      </w:r>
    </w:p>
    <w:p w14:paraId="15498849"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Inciso II do item 21.1: será facultada a defesa do interessado no prazo de 15 (quinze) dias úteis, contado da data de sua intimação;</w:t>
      </w:r>
    </w:p>
    <w:p w14:paraId="40FE2878"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Incisos III e IV do item 21.1: </w:t>
      </w:r>
    </w:p>
    <w:p w14:paraId="7163562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Instauração de processo de responsabilização, a ser conduzido por comissão composta de 2 (dois) ou mais servidores estáveis, que avaliará fatos e circunstâncias conhecidos;</w:t>
      </w:r>
    </w:p>
    <w:p w14:paraId="0AED698B"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O licitante ou o contratado será intimada para, no prazo de 15 (quinze) dias úteis, contado da data de intimação, apresentar defesa escrita e especificar as provas que pretenda produzir;</w:t>
      </w:r>
    </w:p>
    <w:p w14:paraId="50F6BCB5"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242F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lastRenderedPageBreak/>
        <w:t>Serão indeferidas pela comissão, mediante decisão fundamentada, provas ilícitas, impertinentes, desnecessárias, protelatórias ou intempestivas;</w:t>
      </w:r>
    </w:p>
    <w:p w14:paraId="65C00E6A" w14:textId="41955F3C"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B71208">
        <w:rPr>
          <w:rFonts w:cstheme="minorHAnsi"/>
          <w:sz w:val="24"/>
          <w:szCs w:val="24"/>
        </w:rPr>
        <w:t>A sanção prevista no inciso IV do item 2</w:t>
      </w:r>
      <w:r w:rsidR="00B71208" w:rsidRPr="00B71208">
        <w:rPr>
          <w:rFonts w:cstheme="minorHAnsi"/>
          <w:sz w:val="24"/>
          <w:szCs w:val="24"/>
        </w:rPr>
        <w:t>1</w:t>
      </w:r>
      <w:r w:rsidR="00B71208">
        <w:rPr>
          <w:rFonts w:cstheme="minorHAnsi"/>
          <w:sz w:val="24"/>
          <w:szCs w:val="24"/>
        </w:rPr>
        <w:t>.2</w:t>
      </w:r>
      <w:r w:rsidRPr="006B1DB5">
        <w:rPr>
          <w:rFonts w:cstheme="minorHAnsi"/>
          <w:sz w:val="24"/>
          <w:szCs w:val="24"/>
        </w:rPr>
        <w:t xml:space="preserve"> será precedida de análise jurídica e será de competência exclusiva de secretário municipal (art. 156, § 6º, I da Lei nº 14.133/2021);</w:t>
      </w:r>
    </w:p>
    <w:p w14:paraId="13F5EF0C"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A prescrição ocorrerá em 5 (cinco) anos, contados da ciência da infração pela Administração Pública Municipal, e será:</w:t>
      </w:r>
    </w:p>
    <w:p w14:paraId="5CE06078"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Interrompida pela instauração do processo de responsabilização a que se refere este item;</w:t>
      </w:r>
    </w:p>
    <w:p w14:paraId="26E1D5E1"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pela celebração de acordo de leniência previsto na </w:t>
      </w:r>
      <w:hyperlink r:id="rId20" w:history="1">
        <w:r w:rsidRPr="006B1DB5">
          <w:rPr>
            <w:rStyle w:val="Hyperlink"/>
            <w:rFonts w:cstheme="minorHAnsi"/>
            <w:sz w:val="24"/>
            <w:szCs w:val="24"/>
          </w:rPr>
          <w:t>Lei nº 12.846, de 1º de agosto de 2013</w:t>
        </w:r>
      </w:hyperlink>
      <w:r w:rsidRPr="006B1DB5">
        <w:rPr>
          <w:rFonts w:cstheme="minorHAnsi"/>
          <w:sz w:val="24"/>
          <w:szCs w:val="24"/>
        </w:rPr>
        <w:t xml:space="preserve"> – Dispõe sobre a responsabilização administrativa e civil de pessoas jurídicas pela prática de atos contra a administração pública, nacional ou estrangeira, e dá outras providências; </w:t>
      </w:r>
    </w:p>
    <w:p w14:paraId="40D6DD00"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por decisão judicial que inviabilize a conclusão da apuração administrativa.</w:t>
      </w:r>
    </w:p>
    <w:p w14:paraId="0DE90EB0"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21.5.</w:t>
      </w:r>
      <w:r w:rsidRPr="006B1DB5">
        <w:rPr>
          <w:rFonts w:cstheme="minorHAnsi"/>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40E5269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21.6.</w:t>
      </w:r>
      <w:r w:rsidRPr="006B1DB5">
        <w:rPr>
          <w:rFonts w:cstheme="minorHAnsi"/>
          <w:sz w:val="24"/>
          <w:szCs w:val="24"/>
        </w:rPr>
        <w:t xml:space="preserve"> A aplicação das sanções não exclui, em hipótese alguma, a obrigação de reparação integral do dano causado à Administração Pública Municipal (art. 156, § 9º da Lei nº 14.133/2021).</w:t>
      </w:r>
    </w:p>
    <w:p w14:paraId="32055E18" w14:textId="77777777" w:rsidR="00191C4F" w:rsidRPr="006B1DB5" w:rsidRDefault="00191C4F" w:rsidP="006B1DB5">
      <w:pPr>
        <w:tabs>
          <w:tab w:val="left" w:pos="1134"/>
        </w:tabs>
        <w:spacing w:after="0" w:line="240" w:lineRule="auto"/>
        <w:jc w:val="both"/>
        <w:rPr>
          <w:rFonts w:cstheme="minorHAnsi"/>
          <w:sz w:val="24"/>
          <w:szCs w:val="24"/>
        </w:rPr>
      </w:pPr>
      <w:bookmarkStart w:id="72" w:name="art157"/>
      <w:bookmarkEnd w:id="72"/>
      <w:r w:rsidRPr="006B1DB5">
        <w:rPr>
          <w:rFonts w:cstheme="minorHAnsi"/>
          <w:b/>
          <w:sz w:val="24"/>
          <w:szCs w:val="24"/>
        </w:rPr>
        <w:t xml:space="preserve">21.7. </w:t>
      </w:r>
      <w:bookmarkStart w:id="73" w:name="art158"/>
      <w:bookmarkStart w:id="74" w:name="art158§1"/>
      <w:bookmarkStart w:id="75" w:name="art158§2"/>
      <w:bookmarkStart w:id="76" w:name="art158§3"/>
      <w:bookmarkStart w:id="77" w:name="art158§4"/>
      <w:bookmarkStart w:id="78" w:name="art159"/>
      <w:bookmarkEnd w:id="73"/>
      <w:bookmarkEnd w:id="74"/>
      <w:bookmarkEnd w:id="75"/>
      <w:bookmarkEnd w:id="76"/>
      <w:bookmarkEnd w:id="77"/>
      <w:bookmarkEnd w:id="78"/>
      <w:r w:rsidRPr="006B1DB5">
        <w:rPr>
          <w:rFonts w:cstheme="minorHAnsi"/>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2F79B42" w14:textId="77777777" w:rsidR="00191C4F" w:rsidRPr="006B1DB5" w:rsidRDefault="00191C4F" w:rsidP="006B1DB5">
      <w:pPr>
        <w:tabs>
          <w:tab w:val="left" w:pos="1134"/>
        </w:tabs>
        <w:spacing w:after="0" w:line="240" w:lineRule="auto"/>
        <w:jc w:val="both"/>
        <w:rPr>
          <w:rFonts w:cstheme="minorHAnsi"/>
          <w:sz w:val="24"/>
          <w:szCs w:val="24"/>
        </w:rPr>
      </w:pPr>
      <w:bookmarkStart w:id="79" w:name="art159p"/>
      <w:bookmarkStart w:id="80" w:name="art160"/>
      <w:bookmarkEnd w:id="79"/>
      <w:bookmarkEnd w:id="80"/>
      <w:r w:rsidRPr="006B1DB5">
        <w:rPr>
          <w:rFonts w:cstheme="minorHAnsi"/>
          <w:b/>
          <w:sz w:val="24"/>
          <w:szCs w:val="24"/>
        </w:rPr>
        <w:t xml:space="preserve">21.8. </w:t>
      </w:r>
      <w:r w:rsidRPr="006B1DB5">
        <w:rPr>
          <w:rFonts w:cstheme="minorHAnsi"/>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400BF2F7" w14:textId="77777777" w:rsidR="00191C4F" w:rsidRPr="006B1DB5" w:rsidRDefault="00191C4F" w:rsidP="006B1DB5">
      <w:pPr>
        <w:tabs>
          <w:tab w:val="left" w:pos="1134"/>
        </w:tabs>
        <w:spacing w:after="0" w:line="240" w:lineRule="auto"/>
        <w:jc w:val="both"/>
        <w:rPr>
          <w:rFonts w:cstheme="minorHAnsi"/>
          <w:sz w:val="24"/>
          <w:szCs w:val="24"/>
        </w:rPr>
      </w:pPr>
      <w:bookmarkStart w:id="81" w:name="art161"/>
      <w:bookmarkEnd w:id="81"/>
      <w:r w:rsidRPr="006B1DB5">
        <w:rPr>
          <w:rFonts w:cstheme="minorHAnsi"/>
          <w:b/>
          <w:sz w:val="24"/>
          <w:szCs w:val="24"/>
        </w:rPr>
        <w:t>21.9.</w:t>
      </w:r>
      <w:r w:rsidRPr="006B1DB5">
        <w:rPr>
          <w:rFonts w:cstheme="minorHAnsi"/>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6B1DB5">
        <w:rPr>
          <w:rFonts w:cstheme="minorHAnsi"/>
          <w:sz w:val="24"/>
          <w:szCs w:val="24"/>
        </w:rPr>
        <w:t>Ceis</w:t>
      </w:r>
      <w:proofErr w:type="spellEnd"/>
      <w:r w:rsidRPr="006B1DB5">
        <w:rPr>
          <w:rFonts w:cstheme="minorHAnsi"/>
          <w:sz w:val="24"/>
          <w:szCs w:val="24"/>
        </w:rPr>
        <w:t>) e no Cadastro Nacional de Empresas Punidas (</w:t>
      </w:r>
      <w:proofErr w:type="spellStart"/>
      <w:r w:rsidRPr="006B1DB5">
        <w:rPr>
          <w:rFonts w:cstheme="minorHAnsi"/>
          <w:sz w:val="24"/>
          <w:szCs w:val="24"/>
        </w:rPr>
        <w:t>Cnep</w:t>
      </w:r>
      <w:proofErr w:type="spellEnd"/>
      <w:r w:rsidRPr="006B1DB5">
        <w:rPr>
          <w:rFonts w:cstheme="minorHAnsi"/>
          <w:sz w:val="24"/>
          <w:szCs w:val="24"/>
        </w:rPr>
        <w:t>), instituídos no âmbito do Poder Executivo federal (art. 161 da Lei nº 14.133/2021).</w:t>
      </w:r>
    </w:p>
    <w:p w14:paraId="2574CC38" w14:textId="77777777" w:rsidR="00191C4F" w:rsidRPr="006B1DB5" w:rsidRDefault="00191C4F" w:rsidP="006B1DB5">
      <w:pPr>
        <w:tabs>
          <w:tab w:val="left" w:pos="1134"/>
        </w:tabs>
        <w:spacing w:after="0" w:line="240" w:lineRule="auto"/>
        <w:jc w:val="both"/>
        <w:rPr>
          <w:rFonts w:cstheme="minorHAnsi"/>
          <w:sz w:val="24"/>
          <w:szCs w:val="24"/>
        </w:rPr>
      </w:pPr>
      <w:bookmarkStart w:id="82" w:name="art161p"/>
      <w:bookmarkEnd w:id="82"/>
      <w:r w:rsidRPr="006B1DB5">
        <w:rPr>
          <w:rFonts w:cstheme="minorHAnsi"/>
          <w:b/>
          <w:sz w:val="24"/>
          <w:szCs w:val="24"/>
        </w:rPr>
        <w:t xml:space="preserve">21.10. </w:t>
      </w:r>
      <w:r w:rsidRPr="006B1DB5">
        <w:rPr>
          <w:rFonts w:cstheme="minorHAnsi"/>
          <w:sz w:val="24"/>
          <w:szCs w:val="24"/>
        </w:rPr>
        <w:t>A forma de cômputo e as consequências da soma de diversas sanções aplicadas a uma mesma empresa e derivadas de contratos distintos seguirá o disposto no regulamento municipal N°369/202 (art. 161, parágrafo único da Lei nº 14.133/2021).</w:t>
      </w:r>
    </w:p>
    <w:p w14:paraId="0CCB35B2"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lastRenderedPageBreak/>
        <w:t>21.11.</w:t>
      </w:r>
      <w:r w:rsidRPr="006B1DB5">
        <w:rPr>
          <w:rFonts w:cstheme="minorHAnsi"/>
          <w:sz w:val="24"/>
          <w:szCs w:val="24"/>
        </w:rPr>
        <w:t xml:space="preserve"> O atraso injustificado na execução do contrato sujeitará o contratado a multa de mora, na forma prevista no inciso II do item 21.2 (art. 162 da Lei nº 14.133/2021).</w:t>
      </w:r>
    </w:p>
    <w:p w14:paraId="6AD7ADBA" w14:textId="77777777" w:rsidR="00191C4F" w:rsidRPr="006B1DB5" w:rsidRDefault="00191C4F" w:rsidP="006B1DB5">
      <w:pPr>
        <w:tabs>
          <w:tab w:val="left" w:pos="1134"/>
        </w:tabs>
        <w:spacing w:after="0" w:line="240" w:lineRule="auto"/>
        <w:jc w:val="both"/>
        <w:rPr>
          <w:rFonts w:cstheme="minorHAnsi"/>
          <w:sz w:val="24"/>
          <w:szCs w:val="24"/>
        </w:rPr>
      </w:pPr>
      <w:bookmarkStart w:id="83" w:name="art162p"/>
      <w:bookmarkEnd w:id="83"/>
      <w:r w:rsidRPr="006B1DB5">
        <w:rPr>
          <w:rFonts w:cstheme="minorHAnsi"/>
          <w:b/>
          <w:sz w:val="24"/>
          <w:szCs w:val="24"/>
        </w:rPr>
        <w:t>21.11.1.</w:t>
      </w:r>
      <w:r w:rsidRPr="006B1DB5">
        <w:rPr>
          <w:rFonts w:cstheme="minorHAnsi"/>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6F309E05" w14:textId="6D505255" w:rsidR="00191C4F" w:rsidRPr="006B1DB5" w:rsidRDefault="00191C4F" w:rsidP="006B1DB5">
      <w:pPr>
        <w:tabs>
          <w:tab w:val="left" w:pos="1134"/>
        </w:tabs>
        <w:spacing w:after="0" w:line="240" w:lineRule="auto"/>
        <w:jc w:val="both"/>
        <w:rPr>
          <w:rFonts w:cstheme="minorHAnsi"/>
          <w:sz w:val="24"/>
          <w:szCs w:val="24"/>
        </w:rPr>
      </w:pPr>
      <w:bookmarkStart w:id="84" w:name="art163"/>
      <w:bookmarkEnd w:id="84"/>
      <w:r w:rsidRPr="006B1DB5">
        <w:rPr>
          <w:rFonts w:cstheme="minorHAnsi"/>
          <w:b/>
          <w:sz w:val="24"/>
          <w:szCs w:val="24"/>
        </w:rPr>
        <w:t>21.12.</w:t>
      </w:r>
      <w:r w:rsidRPr="006B1DB5">
        <w:rPr>
          <w:rFonts w:cstheme="minorHAnsi"/>
          <w:sz w:val="24"/>
          <w:szCs w:val="24"/>
        </w:rPr>
        <w:t xml:space="preserve"> É admitida a reabilitação do licitante ou contratado perante o Município de </w:t>
      </w:r>
      <w:r w:rsidR="00AC3FF7">
        <w:rPr>
          <w:rFonts w:cstheme="minorHAnsi"/>
          <w:sz w:val="24"/>
          <w:szCs w:val="24"/>
        </w:rPr>
        <w:t>Anta Gorda/RS</w:t>
      </w:r>
      <w:r w:rsidRPr="006B1DB5">
        <w:rPr>
          <w:rFonts w:cstheme="minorHAnsi"/>
          <w:sz w:val="24"/>
          <w:szCs w:val="24"/>
        </w:rPr>
        <w:t>, exigidos, cumulativamente (art. 163 da Lei nº 14.133/2021)</w:t>
      </w:r>
      <w:r w:rsidR="002419A1">
        <w:rPr>
          <w:rFonts w:cstheme="minorHAnsi"/>
          <w:sz w:val="24"/>
          <w:szCs w:val="24"/>
        </w:rPr>
        <w:t>:</w:t>
      </w:r>
    </w:p>
    <w:p w14:paraId="372B23EC"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5" w:name="art163i"/>
      <w:bookmarkEnd w:id="85"/>
      <w:r w:rsidRPr="006B1DB5">
        <w:rPr>
          <w:rFonts w:cstheme="minorHAnsi"/>
          <w:sz w:val="24"/>
          <w:szCs w:val="24"/>
        </w:rPr>
        <w:t>Reparação integral do dano causado à Administração Pública Municipal;</w:t>
      </w:r>
    </w:p>
    <w:p w14:paraId="0D0DE330"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6" w:name="art163ii"/>
      <w:bookmarkEnd w:id="86"/>
      <w:r w:rsidRPr="006B1DB5">
        <w:rPr>
          <w:rFonts w:cstheme="minorHAnsi"/>
          <w:sz w:val="24"/>
          <w:szCs w:val="24"/>
        </w:rPr>
        <w:t>Pagamento da multa;</w:t>
      </w:r>
    </w:p>
    <w:p w14:paraId="68D162BB"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7" w:name="art163iii"/>
      <w:bookmarkEnd w:id="87"/>
      <w:r w:rsidRPr="006B1DB5">
        <w:rPr>
          <w:rFonts w:cstheme="minorHAnsi"/>
          <w:sz w:val="24"/>
          <w:szCs w:val="24"/>
        </w:rPr>
        <w:t>Transcurso do prazo mínimo de 1 (um) ano da aplicação da penalidade, no caso de impedimento de licitar e contratar, ou de 3 (três) anos da aplicação da penalidade, no caso de declaração de inidoneidade;</w:t>
      </w:r>
    </w:p>
    <w:p w14:paraId="43C585E9"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8" w:name="art163iv"/>
      <w:bookmarkEnd w:id="88"/>
      <w:r w:rsidRPr="006B1DB5">
        <w:rPr>
          <w:rFonts w:cstheme="minorHAnsi"/>
          <w:sz w:val="24"/>
          <w:szCs w:val="24"/>
        </w:rPr>
        <w:t>Cumprimento das condições de reabilitação definidas no ato punitivo;</w:t>
      </w:r>
    </w:p>
    <w:p w14:paraId="0BAF1DA7"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9" w:name="art163v"/>
      <w:bookmarkEnd w:id="89"/>
      <w:r w:rsidRPr="006B1DB5">
        <w:rPr>
          <w:rFonts w:cstheme="minorHAnsi"/>
          <w:sz w:val="24"/>
          <w:szCs w:val="24"/>
        </w:rPr>
        <w:t>Análise jurídica prévia, com posicionamento conclusivo quanto ao cumprimento dos requisitos definidos neste item.</w:t>
      </w:r>
    </w:p>
    <w:p w14:paraId="004A9723" w14:textId="16C4A1DE" w:rsidR="00CC3418" w:rsidRDefault="00191C4F" w:rsidP="006B1DB5">
      <w:pPr>
        <w:tabs>
          <w:tab w:val="left" w:pos="1134"/>
        </w:tabs>
        <w:spacing w:after="0" w:line="240" w:lineRule="auto"/>
        <w:jc w:val="both"/>
        <w:rPr>
          <w:rFonts w:cstheme="minorHAnsi"/>
          <w:sz w:val="24"/>
          <w:szCs w:val="24"/>
        </w:rPr>
      </w:pPr>
      <w:bookmarkStart w:id="90" w:name="art163p"/>
      <w:bookmarkEnd w:id="90"/>
      <w:r w:rsidRPr="006B1DB5">
        <w:rPr>
          <w:rFonts w:cstheme="minorHAnsi"/>
          <w:b/>
          <w:sz w:val="24"/>
          <w:szCs w:val="24"/>
        </w:rPr>
        <w:t>21.12.1.</w:t>
      </w:r>
      <w:r w:rsidRPr="006B1DB5">
        <w:rPr>
          <w:rFonts w:cstheme="minorHAnsi"/>
          <w:sz w:val="24"/>
          <w:szCs w:val="24"/>
        </w:rPr>
        <w:t xml:space="preserve"> A sanção pelas infrações previstas nos incisos VIII (</w:t>
      </w:r>
      <w:r w:rsidRPr="006B1DB5">
        <w:rPr>
          <w:rFonts w:cstheme="minorHAnsi"/>
          <w:i/>
          <w:sz w:val="24"/>
          <w:szCs w:val="24"/>
        </w:rPr>
        <w:t>Apresentar declaração ou documentação falsa exigida para o certame ou prestar declaração falsa durante a licitação ou a execução do contrato</w:t>
      </w:r>
      <w:r w:rsidRPr="006B1DB5">
        <w:rPr>
          <w:rFonts w:cstheme="minorHAnsi"/>
          <w:sz w:val="24"/>
          <w:szCs w:val="24"/>
        </w:rPr>
        <w:t>) do </w:t>
      </w:r>
      <w:r w:rsidRPr="006B1DB5">
        <w:rPr>
          <w:rFonts w:cstheme="minorHAnsi"/>
          <w:bCs/>
          <w:i/>
          <w:sz w:val="24"/>
          <w:szCs w:val="24"/>
        </w:rPr>
        <w:t>caput</w:t>
      </w:r>
      <w:r w:rsidRPr="006B1DB5">
        <w:rPr>
          <w:rFonts w:cstheme="minorHAnsi"/>
          <w:i/>
          <w:sz w:val="24"/>
          <w:szCs w:val="24"/>
        </w:rPr>
        <w:t> </w:t>
      </w:r>
      <w:r w:rsidRPr="006B1DB5">
        <w:rPr>
          <w:rFonts w:cstheme="minorHAnsi"/>
          <w:sz w:val="24"/>
          <w:szCs w:val="24"/>
        </w:rPr>
        <w:t>do item 21.1 exigirá, como condição de reabilitação do licitante ou contratado, a implantação ou aperfeiçoamento de programa de integridade pelo responsável (art. 163, parágrafo único da Lei nº 14.133/2021).</w:t>
      </w:r>
    </w:p>
    <w:p w14:paraId="337415D5" w14:textId="77777777" w:rsidR="005D6806" w:rsidRPr="006B1DB5" w:rsidRDefault="005D6806" w:rsidP="006B1DB5">
      <w:pPr>
        <w:tabs>
          <w:tab w:val="left" w:pos="1134"/>
        </w:tabs>
        <w:spacing w:after="0" w:line="240" w:lineRule="auto"/>
        <w:jc w:val="both"/>
        <w:rPr>
          <w:rFonts w:cstheme="minorHAnsi"/>
          <w:sz w:val="24"/>
          <w:szCs w:val="24"/>
        </w:rPr>
      </w:pPr>
    </w:p>
    <w:p w14:paraId="7BE57026"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22. DISPOSIÇÕES FINAIS</w:t>
      </w:r>
    </w:p>
    <w:p w14:paraId="2C0C659B" w14:textId="0B518CB9"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22.1.</w:t>
      </w:r>
      <w:r w:rsidRPr="006B1DB5">
        <w:rPr>
          <w:rFonts w:cstheme="minorHAnsi"/>
          <w:sz w:val="24"/>
          <w:szCs w:val="24"/>
        </w:rPr>
        <w:t xml:space="preserve"> É facultado ao </w:t>
      </w:r>
      <w:r w:rsidRPr="006B1DB5">
        <w:rPr>
          <w:rFonts w:cstheme="minorHAnsi"/>
          <w:b/>
          <w:sz w:val="24"/>
          <w:szCs w:val="24"/>
        </w:rPr>
        <w:t>agente de contratação</w:t>
      </w:r>
      <w:r w:rsidRPr="006B1DB5">
        <w:rPr>
          <w:rFonts w:cstheme="minorHAnsi"/>
          <w:sz w:val="24"/>
          <w:szCs w:val="24"/>
        </w:rPr>
        <w:t xml:space="preserve"> ou ao Prefeito Municipal, em qualquer fase </w:t>
      </w:r>
      <w:r w:rsidR="008D66A0" w:rsidRPr="006B1DB5">
        <w:rPr>
          <w:rFonts w:cstheme="minorHAnsi"/>
          <w:sz w:val="24"/>
          <w:szCs w:val="24"/>
        </w:rPr>
        <w:t>do</w:t>
      </w:r>
      <w:r w:rsidRPr="006B1DB5">
        <w:rPr>
          <w:rFonts w:cstheme="minorHAnsi"/>
          <w:sz w:val="24"/>
          <w:szCs w:val="24"/>
        </w:rPr>
        <w:t xml:space="preserv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72A2B243" w14:textId="333FF0EB"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 xml:space="preserve">22.2. </w:t>
      </w:r>
      <w:r w:rsidRPr="006B1DB5">
        <w:rPr>
          <w:rFonts w:cstheme="minorHAnsi"/>
          <w:sz w:val="24"/>
          <w:szCs w:val="24"/>
        </w:rPr>
        <w:t>Caso os prazos definidos neste edital não estejam expressamente indicados na proposta, eles serão considerados como aceitos pelos licitantes para efeitos de julgamento deste processo licitatório.</w:t>
      </w:r>
    </w:p>
    <w:p w14:paraId="669DB511" w14:textId="2F551C53"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22.3.</w:t>
      </w:r>
      <w:r w:rsidRPr="006B1DB5">
        <w:rPr>
          <w:rFonts w:cstheme="minorHAnsi"/>
          <w:sz w:val="24"/>
          <w:szCs w:val="24"/>
        </w:rPr>
        <w:t xml:space="preserve"> Só se iniciam e vencem os prazos referidos nesta licitação em dia de expediente no Município de </w:t>
      </w:r>
      <w:r w:rsidR="006B1DB5" w:rsidRPr="006B1DB5">
        <w:rPr>
          <w:rFonts w:cstheme="minorHAnsi"/>
          <w:sz w:val="24"/>
          <w:szCs w:val="24"/>
        </w:rPr>
        <w:t>Anta Gorda/RS</w:t>
      </w:r>
      <w:r w:rsidRPr="006B1DB5">
        <w:rPr>
          <w:rFonts w:cstheme="minorHAnsi"/>
          <w:sz w:val="24"/>
          <w:szCs w:val="24"/>
        </w:rPr>
        <w:t>, portanto serão prorrogados até o próximo dia útil os prazos que vencerem durante o recesso municipal.</w:t>
      </w:r>
    </w:p>
    <w:p w14:paraId="4B38296A"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22.4.</w:t>
      </w:r>
      <w:r w:rsidRPr="006B1DB5">
        <w:rPr>
          <w:rFonts w:cstheme="minorHAnsi"/>
          <w:sz w:val="24"/>
          <w:szCs w:val="24"/>
        </w:rPr>
        <w:t xml:space="preserve"> Para fins de garantir a ampla publicidade, este edital será divulgado:</w:t>
      </w:r>
    </w:p>
    <w:p w14:paraId="449991FD"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 xml:space="preserve">Portal Nacional de Contratações Públicas – </w:t>
      </w:r>
      <w:proofErr w:type="spellStart"/>
      <w:r w:rsidRPr="00CC24B4">
        <w:rPr>
          <w:rFonts w:cstheme="minorHAnsi"/>
          <w:sz w:val="24"/>
          <w:szCs w:val="24"/>
        </w:rPr>
        <w:t>PNCP</w:t>
      </w:r>
      <w:proofErr w:type="spellEnd"/>
      <w:r w:rsidRPr="00CC24B4">
        <w:rPr>
          <w:rFonts w:cstheme="minorHAnsi"/>
          <w:sz w:val="24"/>
          <w:szCs w:val="24"/>
        </w:rPr>
        <w:t>, a partir da adoção pelo Município (art. 176, III c/c p. ú. da Lei nº 14.133/2021);</w:t>
      </w:r>
    </w:p>
    <w:p w14:paraId="52825F84" w14:textId="401D4B34"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 xml:space="preserve">Página do Município de </w:t>
      </w:r>
      <w:r w:rsidR="006B1DB5" w:rsidRPr="00CC24B4">
        <w:rPr>
          <w:rFonts w:cstheme="minorHAnsi"/>
          <w:sz w:val="24"/>
          <w:szCs w:val="24"/>
        </w:rPr>
        <w:t>Anta Gorda/RS</w:t>
      </w:r>
      <w:r w:rsidRPr="00CC24B4">
        <w:rPr>
          <w:rFonts w:cstheme="minorHAnsi"/>
          <w:sz w:val="24"/>
          <w:szCs w:val="24"/>
        </w:rPr>
        <w:t xml:space="preserve"> (</w:t>
      </w:r>
      <w:hyperlink r:id="rId21" w:history="1">
        <w:r w:rsidR="006B1DB5" w:rsidRPr="00CC24B4">
          <w:rPr>
            <w:rStyle w:val="Hyperlink"/>
            <w:rFonts w:cstheme="minorHAnsi"/>
            <w:color w:val="auto"/>
            <w:sz w:val="24"/>
            <w:szCs w:val="24"/>
          </w:rPr>
          <w:t>www.antagorda.rs.gov.br</w:t>
        </w:r>
      </w:hyperlink>
      <w:r w:rsidRPr="00CC24B4">
        <w:rPr>
          <w:rFonts w:cstheme="minorHAnsi"/>
          <w:sz w:val="24"/>
          <w:szCs w:val="24"/>
        </w:rPr>
        <w:t xml:space="preserve"> ) </w:t>
      </w:r>
    </w:p>
    <w:p w14:paraId="6E97252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Diário Oficial dos Municípios – DOM (art. 176, p. ú., I da Lei nº 14.133/2021);</w:t>
      </w:r>
    </w:p>
    <w:p w14:paraId="3779B0C6"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Plataforma Portal de Compras Públicas;</w:t>
      </w:r>
    </w:p>
    <w:p w14:paraId="527F60C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Jornal diário de grande circulação local (art. 175, § 2º da Lei nº 14.133/2021).</w:t>
      </w:r>
    </w:p>
    <w:p w14:paraId="7BB0FC72" w14:textId="77777777" w:rsidR="00191C4F" w:rsidRPr="00CC24B4" w:rsidRDefault="00191C4F" w:rsidP="006B1DB5">
      <w:pPr>
        <w:tabs>
          <w:tab w:val="left" w:pos="1134"/>
        </w:tabs>
        <w:spacing w:after="0" w:line="240" w:lineRule="auto"/>
        <w:jc w:val="both"/>
        <w:rPr>
          <w:rFonts w:cstheme="minorHAnsi"/>
          <w:sz w:val="24"/>
          <w:szCs w:val="24"/>
        </w:rPr>
      </w:pPr>
      <w:r w:rsidRPr="00CC24B4">
        <w:rPr>
          <w:rFonts w:cstheme="minorHAnsi"/>
          <w:b/>
          <w:sz w:val="24"/>
          <w:szCs w:val="24"/>
        </w:rPr>
        <w:t xml:space="preserve">22.5. </w:t>
      </w:r>
      <w:r w:rsidRPr="00CC24B4">
        <w:rPr>
          <w:rFonts w:cstheme="minorHAnsi"/>
          <w:sz w:val="24"/>
          <w:szCs w:val="24"/>
        </w:rPr>
        <w:t xml:space="preserve">São anexos deste edital: </w:t>
      </w:r>
    </w:p>
    <w:p w14:paraId="4FD1A42A"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 xml:space="preserve">Estudo Técnico Preliminar – </w:t>
      </w:r>
      <w:proofErr w:type="spellStart"/>
      <w:r w:rsidRPr="00CC24B4">
        <w:rPr>
          <w:rFonts w:cstheme="minorHAnsi"/>
          <w:sz w:val="24"/>
          <w:szCs w:val="24"/>
        </w:rPr>
        <w:t>ETP</w:t>
      </w:r>
      <w:proofErr w:type="spellEnd"/>
    </w:p>
    <w:p w14:paraId="3893B7C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Termo de Referência – TR</w:t>
      </w:r>
    </w:p>
    <w:p w14:paraId="64350ECB" w14:textId="77777777" w:rsidR="00AD5FA6" w:rsidRDefault="00AD5FA6"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Pr>
          <w:rFonts w:cstheme="minorHAnsi"/>
          <w:sz w:val="24"/>
          <w:szCs w:val="24"/>
        </w:rPr>
        <w:t>Modelo de Declaração</w:t>
      </w:r>
    </w:p>
    <w:p w14:paraId="272BE479" w14:textId="1485986B"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 xml:space="preserve">Declaração </w:t>
      </w:r>
      <w:proofErr w:type="spellStart"/>
      <w:r w:rsidRPr="00CC24B4">
        <w:rPr>
          <w:rFonts w:cstheme="minorHAnsi"/>
          <w:sz w:val="24"/>
          <w:szCs w:val="24"/>
        </w:rPr>
        <w:t>LGPD</w:t>
      </w:r>
      <w:proofErr w:type="spellEnd"/>
    </w:p>
    <w:p w14:paraId="59E8BD7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lastRenderedPageBreak/>
        <w:t>Declaração para LC 123/2006</w:t>
      </w:r>
    </w:p>
    <w:p w14:paraId="20738A70" w14:textId="77777777" w:rsidR="00AD5FA6" w:rsidRDefault="00191C4F" w:rsidP="00AD5FA6">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Proposta + Declaração art. 63, § 1º + Declaração art. 45</w:t>
      </w:r>
    </w:p>
    <w:p w14:paraId="5A92EAD7" w14:textId="0E81B117" w:rsidR="00191C4F" w:rsidRDefault="00191C4F" w:rsidP="00AD5FA6">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AD5FA6">
        <w:rPr>
          <w:rFonts w:cstheme="minorHAnsi"/>
          <w:sz w:val="24"/>
          <w:szCs w:val="24"/>
        </w:rPr>
        <w:t>Contrato Administrativo</w:t>
      </w:r>
    </w:p>
    <w:p w14:paraId="76D1C2D3" w14:textId="77777777" w:rsidR="00AD5FA6" w:rsidRDefault="00AD5FA6" w:rsidP="006B1DB5">
      <w:pPr>
        <w:tabs>
          <w:tab w:val="left" w:pos="1134"/>
        </w:tabs>
        <w:spacing w:after="0" w:line="240" w:lineRule="auto"/>
        <w:jc w:val="both"/>
        <w:rPr>
          <w:rFonts w:cstheme="minorHAnsi"/>
          <w:b/>
          <w:sz w:val="24"/>
          <w:szCs w:val="24"/>
        </w:rPr>
      </w:pPr>
    </w:p>
    <w:p w14:paraId="51481CC9" w14:textId="5A9A91A1"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22.6.</w:t>
      </w:r>
      <w:r w:rsidRPr="006B1DB5">
        <w:rPr>
          <w:rFonts w:cstheme="minorHAnsi"/>
          <w:sz w:val="24"/>
          <w:szCs w:val="24"/>
        </w:rPr>
        <w:t xml:space="preserve"> As questões decorrentes das previsões deste edital que não possam ser dirimidas administrativamente serão processadas e julgadas no Foro da Comarca </w:t>
      </w:r>
      <w:r w:rsidR="006B1DB5" w:rsidRPr="006B1DB5">
        <w:rPr>
          <w:rFonts w:cstheme="minorHAnsi"/>
          <w:sz w:val="24"/>
          <w:szCs w:val="24"/>
        </w:rPr>
        <w:t>de Encantado</w:t>
      </w:r>
      <w:r w:rsidRPr="006B1DB5">
        <w:rPr>
          <w:rFonts w:cstheme="minorHAnsi"/>
          <w:sz w:val="24"/>
          <w:szCs w:val="24"/>
        </w:rPr>
        <w:t>/</w:t>
      </w:r>
      <w:r w:rsidR="006B1DB5" w:rsidRPr="006B1DB5">
        <w:rPr>
          <w:rFonts w:cstheme="minorHAnsi"/>
          <w:sz w:val="24"/>
          <w:szCs w:val="24"/>
        </w:rPr>
        <w:t>RS</w:t>
      </w:r>
      <w:r w:rsidRPr="006B1DB5">
        <w:rPr>
          <w:rFonts w:cstheme="minorHAnsi"/>
          <w:sz w:val="24"/>
          <w:szCs w:val="24"/>
        </w:rPr>
        <w:t>, com exclusão de qualquer outro, por mais privilegiado que seja.</w:t>
      </w:r>
    </w:p>
    <w:p w14:paraId="56852D53" w14:textId="77777777" w:rsidR="00191C4F" w:rsidRPr="006B1DB5" w:rsidRDefault="00191C4F" w:rsidP="006B1DB5">
      <w:pPr>
        <w:tabs>
          <w:tab w:val="left" w:pos="1134"/>
        </w:tabs>
        <w:spacing w:after="0" w:line="240" w:lineRule="auto"/>
        <w:jc w:val="both"/>
        <w:rPr>
          <w:rFonts w:cstheme="minorHAnsi"/>
          <w:sz w:val="24"/>
          <w:szCs w:val="24"/>
        </w:rPr>
      </w:pPr>
    </w:p>
    <w:p w14:paraId="4E28AEFB" w14:textId="4F648A5A" w:rsidR="00191C4F" w:rsidRPr="006B1DB5" w:rsidRDefault="008E2C34" w:rsidP="006B1DB5">
      <w:pPr>
        <w:suppressAutoHyphens/>
        <w:spacing w:after="0" w:line="240" w:lineRule="auto"/>
        <w:jc w:val="center"/>
        <w:rPr>
          <w:rFonts w:cstheme="minorHAnsi"/>
          <w:sz w:val="24"/>
          <w:szCs w:val="24"/>
        </w:rPr>
      </w:pPr>
      <w:r w:rsidRPr="006B1DB5">
        <w:rPr>
          <w:rFonts w:cstheme="minorHAnsi"/>
          <w:sz w:val="24"/>
          <w:szCs w:val="24"/>
        </w:rPr>
        <w:t>Anta Gorda/RS</w:t>
      </w:r>
      <w:r w:rsidR="00191C4F" w:rsidRPr="006B1DB5">
        <w:rPr>
          <w:rFonts w:cstheme="minorHAnsi"/>
          <w:sz w:val="24"/>
          <w:szCs w:val="24"/>
        </w:rPr>
        <w:t xml:space="preserve">, </w:t>
      </w:r>
      <w:r w:rsidR="00B42A2A">
        <w:rPr>
          <w:rFonts w:cstheme="minorHAnsi"/>
          <w:sz w:val="24"/>
          <w:szCs w:val="24"/>
        </w:rPr>
        <w:t>18</w:t>
      </w:r>
      <w:r w:rsidR="00191C4F" w:rsidRPr="006B1DB5">
        <w:rPr>
          <w:rFonts w:cstheme="minorHAnsi"/>
          <w:sz w:val="24"/>
          <w:szCs w:val="24"/>
        </w:rPr>
        <w:t xml:space="preserve"> de </w:t>
      </w:r>
      <w:r w:rsidR="00B42A2A">
        <w:rPr>
          <w:rFonts w:cstheme="minorHAnsi"/>
          <w:sz w:val="24"/>
          <w:szCs w:val="24"/>
        </w:rPr>
        <w:t>junho</w:t>
      </w:r>
      <w:r w:rsidR="00191C4F" w:rsidRPr="006B1DB5">
        <w:rPr>
          <w:rFonts w:cstheme="minorHAnsi"/>
          <w:sz w:val="24"/>
          <w:szCs w:val="24"/>
        </w:rPr>
        <w:t xml:space="preserve"> de 202</w:t>
      </w:r>
      <w:r w:rsidRPr="006B1DB5">
        <w:rPr>
          <w:rFonts w:cstheme="minorHAnsi"/>
          <w:sz w:val="24"/>
          <w:szCs w:val="24"/>
        </w:rPr>
        <w:t>4</w:t>
      </w:r>
      <w:r w:rsidR="00191C4F" w:rsidRPr="006B1DB5">
        <w:rPr>
          <w:rFonts w:cstheme="minorHAnsi"/>
          <w:sz w:val="24"/>
          <w:szCs w:val="24"/>
        </w:rPr>
        <w:t>.</w:t>
      </w:r>
    </w:p>
    <w:p w14:paraId="09CDA742" w14:textId="77777777" w:rsidR="00191C4F" w:rsidRPr="006B1DB5" w:rsidRDefault="00191C4F"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p>
    <w:p w14:paraId="31963AD0" w14:textId="4A92C6AE" w:rsidR="00191C4F" w:rsidRPr="006B1DB5" w:rsidRDefault="00D55E40"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Francisco David </w:t>
      </w:r>
      <w:proofErr w:type="spellStart"/>
      <w:r w:rsidRPr="006B1DB5">
        <w:rPr>
          <w:rFonts w:eastAsia="Times New Roman" w:cstheme="minorHAnsi"/>
          <w:sz w:val="24"/>
          <w:szCs w:val="24"/>
          <w:lang w:eastAsia="pt-BR"/>
        </w:rPr>
        <w:t>Frighetto</w:t>
      </w:r>
      <w:proofErr w:type="spellEnd"/>
    </w:p>
    <w:p w14:paraId="0044E451" w14:textId="14A1542B" w:rsidR="00D55E40" w:rsidRPr="006B1DB5" w:rsidRDefault="00191C4F" w:rsidP="006B1DB5">
      <w:pPr>
        <w:widowControl w:val="0"/>
        <w:tabs>
          <w:tab w:val="left" w:pos="1701"/>
        </w:tabs>
        <w:adjustRightInd w:val="0"/>
        <w:spacing w:after="0" w:line="240" w:lineRule="auto"/>
        <w:jc w:val="center"/>
        <w:textAlignment w:val="baseline"/>
        <w:rPr>
          <w:rFonts w:cstheme="minorHAnsi"/>
          <w:sz w:val="24"/>
          <w:szCs w:val="24"/>
        </w:rPr>
      </w:pPr>
      <w:r w:rsidRPr="006B1DB5">
        <w:rPr>
          <w:rFonts w:eastAsia="Times New Roman" w:cstheme="minorHAnsi"/>
          <w:sz w:val="24"/>
          <w:szCs w:val="24"/>
          <w:lang w:eastAsia="pt-BR"/>
        </w:rPr>
        <w:t>Prefeito Municipal</w:t>
      </w:r>
    </w:p>
    <w:p w14:paraId="6DF79E9C" w14:textId="77777777" w:rsidR="00D55E40" w:rsidRPr="006B1DB5" w:rsidRDefault="00D55E40" w:rsidP="006B1DB5">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7"/>
      </w:tblGrid>
      <w:tr w:rsidR="00D55E40" w:rsidRPr="006B1DB5" w14:paraId="7B6F38C7" w14:textId="77777777" w:rsidTr="008450F1">
        <w:trPr>
          <w:jc w:val="center"/>
        </w:trPr>
        <w:tc>
          <w:tcPr>
            <w:tcW w:w="5997" w:type="dxa"/>
            <w:shd w:val="clear" w:color="auto" w:fill="auto"/>
          </w:tcPr>
          <w:p w14:paraId="4F8CC6CD" w14:textId="2BEC22FD" w:rsidR="00D55E40" w:rsidRPr="006B1DB5" w:rsidRDefault="00D55E40" w:rsidP="006B1DB5">
            <w:pPr>
              <w:spacing w:after="0" w:line="240" w:lineRule="auto"/>
              <w:ind w:right="51"/>
              <w:jc w:val="both"/>
              <w:rPr>
                <w:rFonts w:cstheme="minorHAnsi"/>
                <w:sz w:val="24"/>
                <w:szCs w:val="24"/>
              </w:rPr>
            </w:pPr>
            <w:r w:rsidRPr="006B1DB5">
              <w:rPr>
                <w:rFonts w:cstheme="minorHAnsi"/>
                <w:sz w:val="24"/>
                <w:szCs w:val="24"/>
              </w:rPr>
              <w:t xml:space="preserve">Com exceção do(s) objeto(s) e do(s) quantitativo(s), sobre os quais este assessor jurídico não possui conhecimento técnico para se manifestar, o presente edital e a respectiva minuta de contrato, se encontram examinados e aprovados, como preconiza o art. </w:t>
            </w:r>
            <w:r w:rsidR="009D4FDF">
              <w:rPr>
                <w:rFonts w:cstheme="minorHAnsi"/>
                <w:sz w:val="24"/>
                <w:szCs w:val="24"/>
              </w:rPr>
              <w:t xml:space="preserve">53 </w:t>
            </w:r>
            <w:r w:rsidRPr="006B1DB5">
              <w:rPr>
                <w:rFonts w:cstheme="minorHAnsi"/>
                <w:sz w:val="24"/>
                <w:szCs w:val="24"/>
              </w:rPr>
              <w:t xml:space="preserve">da Lei </w:t>
            </w:r>
            <w:r w:rsidR="009D4FDF">
              <w:rPr>
                <w:rFonts w:cstheme="minorHAnsi"/>
                <w:sz w:val="24"/>
                <w:szCs w:val="24"/>
              </w:rPr>
              <w:t>nº 14.133/2021</w:t>
            </w:r>
          </w:p>
          <w:p w14:paraId="0F319008" w14:textId="77777777" w:rsidR="00D55E40" w:rsidRPr="006B1DB5" w:rsidRDefault="00D55E40" w:rsidP="006B1DB5">
            <w:pPr>
              <w:spacing w:after="0" w:line="240" w:lineRule="auto"/>
              <w:jc w:val="right"/>
              <w:rPr>
                <w:rFonts w:cstheme="minorHAnsi"/>
                <w:sz w:val="24"/>
                <w:szCs w:val="24"/>
              </w:rPr>
            </w:pPr>
            <w:r w:rsidRPr="006B1DB5">
              <w:rPr>
                <w:rFonts w:cstheme="minorHAnsi"/>
                <w:sz w:val="24"/>
                <w:szCs w:val="24"/>
              </w:rPr>
              <w:t xml:space="preserve"> </w:t>
            </w:r>
          </w:p>
        </w:tc>
      </w:tr>
      <w:tr w:rsidR="00D55E40" w:rsidRPr="006B1DB5" w14:paraId="02EBC22B" w14:textId="77777777" w:rsidTr="008450F1">
        <w:trPr>
          <w:trHeight w:val="20"/>
          <w:jc w:val="center"/>
        </w:trPr>
        <w:tc>
          <w:tcPr>
            <w:tcW w:w="5997" w:type="dxa"/>
            <w:shd w:val="clear" w:color="auto" w:fill="auto"/>
          </w:tcPr>
          <w:p w14:paraId="74E21B22" w14:textId="77777777" w:rsidR="00D55E40" w:rsidRPr="006B1DB5" w:rsidRDefault="00D55E40" w:rsidP="006B1DB5">
            <w:pPr>
              <w:spacing w:after="0" w:line="240" w:lineRule="auto"/>
              <w:ind w:right="43"/>
              <w:jc w:val="center"/>
              <w:rPr>
                <w:rFonts w:cstheme="minorHAnsi"/>
                <w:b/>
                <w:bCs/>
                <w:sz w:val="24"/>
                <w:szCs w:val="24"/>
              </w:rPr>
            </w:pPr>
            <w:r w:rsidRPr="006B1DB5">
              <w:rPr>
                <w:rFonts w:cstheme="minorHAnsi"/>
                <w:b/>
                <w:bCs/>
                <w:sz w:val="24"/>
                <w:szCs w:val="24"/>
              </w:rPr>
              <w:t xml:space="preserve">Gustavo </w:t>
            </w:r>
            <w:proofErr w:type="spellStart"/>
            <w:r w:rsidRPr="006B1DB5">
              <w:rPr>
                <w:rFonts w:cstheme="minorHAnsi"/>
                <w:b/>
                <w:bCs/>
                <w:sz w:val="24"/>
                <w:szCs w:val="24"/>
              </w:rPr>
              <w:t>Mezzomo</w:t>
            </w:r>
            <w:proofErr w:type="spellEnd"/>
          </w:p>
          <w:p w14:paraId="762BA1D1" w14:textId="6E35ED1B" w:rsidR="00D55E40" w:rsidRPr="006B1DB5" w:rsidRDefault="00D55E40" w:rsidP="006B1DB5">
            <w:pPr>
              <w:spacing w:after="0" w:line="240" w:lineRule="auto"/>
              <w:ind w:left="1092" w:right="1084"/>
              <w:jc w:val="center"/>
              <w:rPr>
                <w:rFonts w:cstheme="minorHAnsi"/>
                <w:sz w:val="24"/>
                <w:szCs w:val="24"/>
              </w:rPr>
            </w:pPr>
            <w:r w:rsidRPr="006B1DB5">
              <w:rPr>
                <w:rFonts w:cstheme="minorHAnsi"/>
                <w:b/>
                <w:sz w:val="24"/>
                <w:szCs w:val="24"/>
              </w:rPr>
              <w:t>Assessor Jurídico - OAB/RS 84.713</w:t>
            </w:r>
          </w:p>
        </w:tc>
      </w:tr>
      <w:tr w:rsidR="00D55E40" w:rsidRPr="006B1DB5" w14:paraId="61F4BB71" w14:textId="77777777" w:rsidTr="008450F1">
        <w:trPr>
          <w:trHeight w:val="68"/>
          <w:jc w:val="center"/>
        </w:trPr>
        <w:tc>
          <w:tcPr>
            <w:tcW w:w="5997" w:type="dxa"/>
            <w:shd w:val="clear" w:color="auto" w:fill="auto"/>
          </w:tcPr>
          <w:p w14:paraId="2984AD2F" w14:textId="77777777" w:rsidR="00D55E40" w:rsidRPr="006B1DB5" w:rsidRDefault="00D55E40" w:rsidP="006B1DB5">
            <w:pPr>
              <w:spacing w:after="0" w:line="240" w:lineRule="auto"/>
              <w:ind w:right="43"/>
              <w:rPr>
                <w:rFonts w:cstheme="minorHAnsi"/>
                <w:b/>
                <w:bCs/>
                <w:sz w:val="24"/>
                <w:szCs w:val="24"/>
              </w:rPr>
            </w:pPr>
          </w:p>
        </w:tc>
      </w:tr>
    </w:tbl>
    <w:p w14:paraId="289C5EBD" w14:textId="77777777" w:rsidR="00CC24B4" w:rsidRDefault="00CC24B4" w:rsidP="00ED57E3">
      <w:pPr>
        <w:spacing w:after="0" w:line="240" w:lineRule="auto"/>
        <w:jc w:val="center"/>
        <w:rPr>
          <w:rFonts w:ascii="Calibri Light" w:hAnsi="Calibri Light" w:cs="Calibri Light"/>
          <w:b/>
        </w:rPr>
      </w:pPr>
    </w:p>
    <w:p w14:paraId="090B69BB" w14:textId="77777777" w:rsidR="00CC24B4" w:rsidRDefault="00CC24B4" w:rsidP="00ED57E3">
      <w:pPr>
        <w:spacing w:after="0" w:line="240" w:lineRule="auto"/>
        <w:jc w:val="center"/>
        <w:rPr>
          <w:rFonts w:ascii="Calibri Light" w:hAnsi="Calibri Light" w:cs="Calibri Light"/>
          <w:b/>
        </w:rPr>
      </w:pPr>
    </w:p>
    <w:p w14:paraId="62FD66A0" w14:textId="77777777" w:rsidR="00CC24B4" w:rsidRDefault="00CC24B4" w:rsidP="00ED57E3">
      <w:pPr>
        <w:spacing w:after="0" w:line="240" w:lineRule="auto"/>
        <w:jc w:val="center"/>
        <w:rPr>
          <w:rFonts w:ascii="Calibri Light" w:hAnsi="Calibri Light" w:cs="Calibri Light"/>
          <w:b/>
        </w:rPr>
      </w:pPr>
    </w:p>
    <w:p w14:paraId="56559055" w14:textId="77777777" w:rsidR="00CC24B4" w:rsidRDefault="00CC24B4" w:rsidP="00ED57E3">
      <w:pPr>
        <w:spacing w:after="0" w:line="240" w:lineRule="auto"/>
        <w:jc w:val="center"/>
        <w:rPr>
          <w:rFonts w:ascii="Calibri Light" w:hAnsi="Calibri Light" w:cs="Calibri Light"/>
          <w:b/>
        </w:rPr>
      </w:pPr>
    </w:p>
    <w:p w14:paraId="25C2A0AC" w14:textId="77777777" w:rsidR="00CC24B4" w:rsidRDefault="00CC24B4" w:rsidP="00ED57E3">
      <w:pPr>
        <w:spacing w:after="0" w:line="240" w:lineRule="auto"/>
        <w:jc w:val="center"/>
        <w:rPr>
          <w:rFonts w:ascii="Calibri Light" w:hAnsi="Calibri Light" w:cs="Calibri Light"/>
          <w:b/>
        </w:rPr>
      </w:pPr>
    </w:p>
    <w:p w14:paraId="6502B92C" w14:textId="77777777" w:rsidR="00CC24B4" w:rsidRDefault="00CC24B4" w:rsidP="00ED57E3">
      <w:pPr>
        <w:spacing w:after="0" w:line="240" w:lineRule="auto"/>
        <w:jc w:val="center"/>
        <w:rPr>
          <w:rFonts w:ascii="Calibri Light" w:hAnsi="Calibri Light" w:cs="Calibri Light"/>
          <w:b/>
        </w:rPr>
      </w:pPr>
    </w:p>
    <w:p w14:paraId="3246BE70" w14:textId="77777777" w:rsidR="00CC24B4" w:rsidRDefault="00CC24B4" w:rsidP="00ED57E3">
      <w:pPr>
        <w:spacing w:after="0" w:line="240" w:lineRule="auto"/>
        <w:jc w:val="center"/>
        <w:rPr>
          <w:rFonts w:ascii="Calibri Light" w:hAnsi="Calibri Light" w:cs="Calibri Light"/>
          <w:b/>
        </w:rPr>
      </w:pPr>
    </w:p>
    <w:p w14:paraId="504F19E3" w14:textId="77777777" w:rsidR="00CC24B4" w:rsidRDefault="00CC24B4" w:rsidP="00ED57E3">
      <w:pPr>
        <w:spacing w:after="0" w:line="240" w:lineRule="auto"/>
        <w:jc w:val="center"/>
        <w:rPr>
          <w:rFonts w:ascii="Calibri Light" w:hAnsi="Calibri Light" w:cs="Calibri Light"/>
          <w:b/>
        </w:rPr>
      </w:pPr>
    </w:p>
    <w:p w14:paraId="0C467621" w14:textId="77777777" w:rsidR="00CC24B4" w:rsidRDefault="00CC24B4" w:rsidP="00ED57E3">
      <w:pPr>
        <w:spacing w:after="0" w:line="240" w:lineRule="auto"/>
        <w:jc w:val="center"/>
        <w:rPr>
          <w:rFonts w:ascii="Calibri Light" w:hAnsi="Calibri Light" w:cs="Calibri Light"/>
          <w:b/>
        </w:rPr>
      </w:pPr>
    </w:p>
    <w:p w14:paraId="4336A9BA" w14:textId="77777777" w:rsidR="00CC24B4" w:rsidRDefault="00CC24B4" w:rsidP="00ED57E3">
      <w:pPr>
        <w:spacing w:after="0" w:line="240" w:lineRule="auto"/>
        <w:jc w:val="center"/>
        <w:rPr>
          <w:rFonts w:ascii="Calibri Light" w:hAnsi="Calibri Light" w:cs="Calibri Light"/>
          <w:b/>
        </w:rPr>
      </w:pPr>
    </w:p>
    <w:p w14:paraId="3D60A48E" w14:textId="77777777" w:rsidR="00CC24B4" w:rsidRDefault="00CC24B4" w:rsidP="00ED57E3">
      <w:pPr>
        <w:spacing w:after="0" w:line="240" w:lineRule="auto"/>
        <w:jc w:val="center"/>
        <w:rPr>
          <w:rFonts w:ascii="Calibri Light" w:hAnsi="Calibri Light" w:cs="Calibri Light"/>
          <w:b/>
        </w:rPr>
      </w:pPr>
    </w:p>
    <w:p w14:paraId="6F29D393" w14:textId="77777777" w:rsidR="00CC24B4" w:rsidRDefault="00CC24B4" w:rsidP="00ED57E3">
      <w:pPr>
        <w:spacing w:after="0" w:line="240" w:lineRule="auto"/>
        <w:jc w:val="center"/>
        <w:rPr>
          <w:rFonts w:ascii="Calibri Light" w:hAnsi="Calibri Light" w:cs="Calibri Light"/>
          <w:b/>
        </w:rPr>
      </w:pPr>
    </w:p>
    <w:p w14:paraId="3E600F3F" w14:textId="77777777" w:rsidR="00CC24B4" w:rsidRDefault="00CC24B4" w:rsidP="00ED57E3">
      <w:pPr>
        <w:spacing w:after="0" w:line="240" w:lineRule="auto"/>
        <w:jc w:val="center"/>
        <w:rPr>
          <w:rFonts w:ascii="Calibri Light" w:hAnsi="Calibri Light" w:cs="Calibri Light"/>
          <w:b/>
        </w:rPr>
      </w:pPr>
    </w:p>
    <w:p w14:paraId="577731D6" w14:textId="77777777" w:rsidR="00CC24B4" w:rsidRDefault="00CC24B4" w:rsidP="00ED57E3">
      <w:pPr>
        <w:spacing w:after="0" w:line="240" w:lineRule="auto"/>
        <w:jc w:val="center"/>
        <w:rPr>
          <w:rFonts w:ascii="Calibri Light" w:hAnsi="Calibri Light" w:cs="Calibri Light"/>
          <w:b/>
        </w:rPr>
      </w:pPr>
    </w:p>
    <w:p w14:paraId="60219D69" w14:textId="77777777" w:rsidR="00CC24B4" w:rsidRDefault="00CC24B4" w:rsidP="00ED57E3">
      <w:pPr>
        <w:spacing w:after="0" w:line="240" w:lineRule="auto"/>
        <w:jc w:val="center"/>
        <w:rPr>
          <w:rFonts w:ascii="Calibri Light" w:hAnsi="Calibri Light" w:cs="Calibri Light"/>
          <w:b/>
        </w:rPr>
      </w:pPr>
    </w:p>
    <w:p w14:paraId="394E88E5" w14:textId="77777777" w:rsidR="00CC24B4" w:rsidRDefault="00CC24B4" w:rsidP="008179B0">
      <w:pPr>
        <w:spacing w:after="0" w:line="240" w:lineRule="auto"/>
        <w:rPr>
          <w:rFonts w:ascii="Calibri Light" w:hAnsi="Calibri Light" w:cs="Calibri Light"/>
          <w:b/>
        </w:rPr>
      </w:pPr>
    </w:p>
    <w:p w14:paraId="1052B813" w14:textId="77777777" w:rsidR="00316240" w:rsidRDefault="00316240" w:rsidP="008179B0">
      <w:pPr>
        <w:spacing w:after="0" w:line="240" w:lineRule="auto"/>
        <w:rPr>
          <w:rFonts w:ascii="Calibri Light" w:hAnsi="Calibri Light" w:cs="Calibri Light"/>
          <w:b/>
        </w:rPr>
      </w:pPr>
    </w:p>
    <w:p w14:paraId="691A317F" w14:textId="77777777" w:rsidR="00316240" w:rsidRDefault="00316240" w:rsidP="008179B0">
      <w:pPr>
        <w:spacing w:after="0" w:line="240" w:lineRule="auto"/>
        <w:rPr>
          <w:rFonts w:ascii="Calibri Light" w:hAnsi="Calibri Light" w:cs="Calibri Light"/>
          <w:b/>
        </w:rPr>
      </w:pPr>
    </w:p>
    <w:p w14:paraId="1CB3B571" w14:textId="77777777" w:rsidR="00316240" w:rsidRDefault="00316240" w:rsidP="008179B0">
      <w:pPr>
        <w:spacing w:after="0" w:line="240" w:lineRule="auto"/>
        <w:rPr>
          <w:rFonts w:ascii="Calibri Light" w:hAnsi="Calibri Light" w:cs="Calibri Light"/>
          <w:b/>
        </w:rPr>
      </w:pPr>
    </w:p>
    <w:p w14:paraId="1E5CE4AE" w14:textId="77777777" w:rsidR="00316240" w:rsidRDefault="00316240" w:rsidP="008179B0">
      <w:pPr>
        <w:spacing w:after="0" w:line="240" w:lineRule="auto"/>
        <w:rPr>
          <w:rFonts w:ascii="Calibri Light" w:hAnsi="Calibri Light" w:cs="Calibri Light"/>
          <w:b/>
        </w:rPr>
      </w:pPr>
    </w:p>
    <w:p w14:paraId="4214D5E7" w14:textId="77777777" w:rsidR="00316240" w:rsidRDefault="00316240" w:rsidP="008179B0">
      <w:pPr>
        <w:spacing w:after="0" w:line="240" w:lineRule="auto"/>
        <w:rPr>
          <w:rFonts w:ascii="Calibri Light" w:hAnsi="Calibri Light" w:cs="Calibri Light"/>
          <w:b/>
        </w:rPr>
      </w:pPr>
    </w:p>
    <w:p w14:paraId="3363F688" w14:textId="77777777" w:rsidR="00316240" w:rsidRDefault="00316240" w:rsidP="008179B0">
      <w:pPr>
        <w:spacing w:after="0" w:line="240" w:lineRule="auto"/>
        <w:rPr>
          <w:rFonts w:ascii="Calibri Light" w:hAnsi="Calibri Light" w:cs="Calibri Light"/>
          <w:b/>
        </w:rPr>
      </w:pPr>
    </w:p>
    <w:p w14:paraId="14751E07" w14:textId="77777777" w:rsidR="00316240" w:rsidRDefault="00316240" w:rsidP="008179B0">
      <w:pPr>
        <w:spacing w:after="0" w:line="240" w:lineRule="auto"/>
        <w:rPr>
          <w:rFonts w:ascii="Calibri Light" w:hAnsi="Calibri Light" w:cs="Calibri Light"/>
          <w:b/>
        </w:rPr>
      </w:pPr>
    </w:p>
    <w:p w14:paraId="64B7C7B1" w14:textId="77777777" w:rsidR="00316240" w:rsidRDefault="00316240" w:rsidP="008179B0">
      <w:pPr>
        <w:spacing w:after="0" w:line="240" w:lineRule="auto"/>
        <w:rPr>
          <w:rFonts w:ascii="Calibri Light" w:hAnsi="Calibri Light" w:cs="Calibri Light"/>
          <w:b/>
        </w:rPr>
      </w:pPr>
    </w:p>
    <w:p w14:paraId="0D23C6C0" w14:textId="77777777" w:rsidR="00316240" w:rsidRDefault="00316240" w:rsidP="008179B0">
      <w:pPr>
        <w:spacing w:after="0" w:line="240" w:lineRule="auto"/>
        <w:rPr>
          <w:rFonts w:ascii="Calibri Light" w:hAnsi="Calibri Light" w:cs="Calibri Light"/>
          <w:b/>
        </w:rPr>
      </w:pPr>
    </w:p>
    <w:p w14:paraId="186ECA91" w14:textId="77777777" w:rsidR="00316240" w:rsidRDefault="00316240" w:rsidP="008179B0">
      <w:pPr>
        <w:spacing w:after="0" w:line="240" w:lineRule="auto"/>
        <w:rPr>
          <w:rFonts w:ascii="Calibri Light" w:hAnsi="Calibri Light" w:cs="Calibri Light"/>
          <w:b/>
        </w:rPr>
      </w:pPr>
    </w:p>
    <w:p w14:paraId="74B4D198" w14:textId="64E36A42" w:rsidR="00A952AB" w:rsidRDefault="003D1FE4" w:rsidP="00766B0B">
      <w:pPr>
        <w:spacing w:after="0" w:line="240" w:lineRule="auto"/>
        <w:jc w:val="center"/>
        <w:rPr>
          <w:rFonts w:asciiTheme="majorHAnsi" w:hAnsiTheme="majorHAnsi" w:cstheme="majorHAnsi"/>
          <w:b/>
        </w:rPr>
      </w:pPr>
      <w:r w:rsidRPr="001C3AA0">
        <w:rPr>
          <w:rFonts w:asciiTheme="majorHAnsi" w:hAnsiTheme="majorHAnsi" w:cstheme="majorHAnsi"/>
          <w:b/>
        </w:rPr>
        <w:lastRenderedPageBreak/>
        <w:t>ANEXO I</w:t>
      </w:r>
    </w:p>
    <w:p w14:paraId="062FF0E0" w14:textId="77777777" w:rsidR="00A952AB" w:rsidRPr="00A952AB" w:rsidRDefault="00A952AB" w:rsidP="00A952AB">
      <w:pPr>
        <w:spacing w:after="0" w:line="240" w:lineRule="auto"/>
        <w:jc w:val="center"/>
        <w:rPr>
          <w:rFonts w:asciiTheme="majorHAnsi" w:hAnsiTheme="majorHAnsi" w:cstheme="majorHAnsi"/>
          <w:b/>
        </w:rPr>
      </w:pPr>
    </w:p>
    <w:tbl>
      <w:tblPr>
        <w:tblStyle w:val="Tabelacomgrade4"/>
        <w:tblW w:w="9795" w:type="dxa"/>
        <w:tblInd w:w="-147" w:type="dxa"/>
        <w:tblLayout w:type="fixed"/>
        <w:tblLook w:val="04A0" w:firstRow="1" w:lastRow="0" w:firstColumn="1" w:lastColumn="0" w:noHBand="0" w:noVBand="1"/>
      </w:tblPr>
      <w:tblGrid>
        <w:gridCol w:w="680"/>
        <w:gridCol w:w="4317"/>
        <w:gridCol w:w="3222"/>
        <w:gridCol w:w="1576"/>
      </w:tblGrid>
      <w:tr w:rsidR="00A952AB" w14:paraId="54E2F92F" w14:textId="77777777" w:rsidTr="002B4D9E">
        <w:tc>
          <w:tcPr>
            <w:tcW w:w="9799" w:type="dxa"/>
            <w:gridSpan w:val="4"/>
            <w:tcBorders>
              <w:top w:val="single" w:sz="4" w:space="0" w:color="auto"/>
              <w:left w:val="single" w:sz="4" w:space="0" w:color="auto"/>
              <w:bottom w:val="single" w:sz="4" w:space="0" w:color="auto"/>
              <w:right w:val="single" w:sz="4" w:space="0" w:color="auto"/>
            </w:tcBorders>
            <w:hideMark/>
          </w:tcPr>
          <w:p w14:paraId="57D99BFE" w14:textId="77777777" w:rsidR="00A952AB" w:rsidRDefault="00A952AB" w:rsidP="002B4D9E">
            <w:pPr>
              <w:jc w:val="center"/>
              <w:rPr>
                <w:rFonts w:ascii="Calibri Light" w:hAnsi="Calibri Light" w:cs="Calibri Light"/>
                <w:b/>
                <w:sz w:val="20"/>
                <w:szCs w:val="20"/>
              </w:rPr>
            </w:pPr>
            <w:r>
              <w:rPr>
                <w:rFonts w:ascii="Calibri Light" w:hAnsi="Calibri Light" w:cs="Calibri Light"/>
                <w:b/>
                <w:sz w:val="20"/>
                <w:szCs w:val="20"/>
              </w:rPr>
              <w:t>ESTUDO TÉCNICO PRELIMINAR</w:t>
            </w:r>
          </w:p>
          <w:p w14:paraId="52424F24"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Lei Federal nº 14.133/2021: art. 6º, XX c/c art. 18, §§ 1º e 2º</w:t>
            </w:r>
          </w:p>
        </w:tc>
      </w:tr>
      <w:tr w:rsidR="00A952AB" w14:paraId="7AC2F758" w14:textId="77777777" w:rsidTr="002B4D9E">
        <w:tc>
          <w:tcPr>
            <w:tcW w:w="680" w:type="dxa"/>
            <w:tcBorders>
              <w:top w:val="single" w:sz="4" w:space="0" w:color="auto"/>
              <w:left w:val="single" w:sz="4" w:space="0" w:color="auto"/>
              <w:bottom w:val="single" w:sz="4" w:space="0" w:color="auto"/>
              <w:right w:val="single" w:sz="4" w:space="0" w:color="auto"/>
            </w:tcBorders>
          </w:tcPr>
          <w:p w14:paraId="227E6980" w14:textId="77777777" w:rsidR="00A952AB" w:rsidRDefault="00A952AB" w:rsidP="002B4D9E">
            <w:pPr>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hideMark/>
          </w:tcPr>
          <w:p w14:paraId="66A21CC7" w14:textId="77777777" w:rsidR="00A952AB" w:rsidRDefault="00A952AB" w:rsidP="002B4D9E">
            <w:pPr>
              <w:jc w:val="center"/>
              <w:rPr>
                <w:rFonts w:ascii="Calibri Light" w:hAnsi="Calibri Light" w:cs="Calibri Light"/>
                <w:b/>
                <w:sz w:val="20"/>
                <w:szCs w:val="20"/>
              </w:rPr>
            </w:pPr>
            <w:r>
              <w:rPr>
                <w:rFonts w:ascii="Calibri Light" w:hAnsi="Calibri Light" w:cs="Calibri Light"/>
                <w:b/>
                <w:sz w:val="20"/>
                <w:szCs w:val="20"/>
              </w:rPr>
              <w:t>ELEMENTOS</w:t>
            </w:r>
          </w:p>
        </w:tc>
        <w:tc>
          <w:tcPr>
            <w:tcW w:w="1577" w:type="dxa"/>
            <w:tcBorders>
              <w:top w:val="single" w:sz="4" w:space="0" w:color="auto"/>
              <w:left w:val="single" w:sz="4" w:space="0" w:color="auto"/>
              <w:bottom w:val="single" w:sz="4" w:space="0" w:color="auto"/>
              <w:right w:val="single" w:sz="4" w:space="0" w:color="auto"/>
            </w:tcBorders>
            <w:hideMark/>
          </w:tcPr>
          <w:p w14:paraId="7436F0DB" w14:textId="77777777" w:rsidR="00A952AB" w:rsidRDefault="00A952AB" w:rsidP="002B4D9E">
            <w:pPr>
              <w:jc w:val="center"/>
              <w:rPr>
                <w:rFonts w:ascii="Calibri Light" w:hAnsi="Calibri Light" w:cs="Calibri Light"/>
                <w:b/>
                <w:sz w:val="20"/>
                <w:szCs w:val="20"/>
              </w:rPr>
            </w:pPr>
            <w:r>
              <w:rPr>
                <w:rFonts w:ascii="Calibri Light" w:hAnsi="Calibri Light" w:cs="Calibri Light"/>
                <w:b/>
                <w:sz w:val="20"/>
                <w:szCs w:val="20"/>
              </w:rPr>
              <w:t>DISPOSITIVO LEGAL</w:t>
            </w:r>
          </w:p>
        </w:tc>
      </w:tr>
      <w:tr w:rsidR="00A952AB" w14:paraId="3FF29CC2" w14:textId="77777777" w:rsidTr="002B4D9E">
        <w:tc>
          <w:tcPr>
            <w:tcW w:w="680" w:type="dxa"/>
            <w:tcBorders>
              <w:top w:val="single" w:sz="4" w:space="0" w:color="auto"/>
              <w:left w:val="single" w:sz="4" w:space="0" w:color="auto"/>
              <w:bottom w:val="single" w:sz="4" w:space="0" w:color="auto"/>
              <w:right w:val="single" w:sz="4" w:space="0" w:color="auto"/>
            </w:tcBorders>
          </w:tcPr>
          <w:p w14:paraId="2497D97D"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707F6740"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 xml:space="preserve">DESCRIÇÃO DA NECESSIDADE DO OBJETO E DA CONTRATAÇÃO, CONSIDERADO O PROBLEMA A SER RESOLVIDO SOB A PERSPECTIVA DO INTERESSE PÚBLICO. </w:t>
            </w:r>
          </w:p>
          <w:p w14:paraId="62A8F018" w14:textId="77777777" w:rsidR="00A952AB" w:rsidRDefault="00A952AB" w:rsidP="002B4D9E">
            <w:pPr>
              <w:jc w:val="both"/>
              <w:rPr>
                <w:rFonts w:ascii="Calibri Light" w:hAnsi="Calibri Light" w:cs="Calibri Light"/>
                <w:b/>
                <w:sz w:val="20"/>
                <w:szCs w:val="20"/>
              </w:rPr>
            </w:pPr>
          </w:p>
          <w:p w14:paraId="060FADA7" w14:textId="6597144C"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A Administração Municipal de Anta Gorda/RS, através da Secretaria </w:t>
            </w:r>
            <w:r w:rsidRPr="00590E22">
              <w:rPr>
                <w:rFonts w:ascii="Calibri Light" w:hAnsi="Calibri Light" w:cs="Calibri Light"/>
                <w:sz w:val="20"/>
                <w:szCs w:val="20"/>
              </w:rPr>
              <w:t>de Obras e Viação</w:t>
            </w:r>
            <w:r>
              <w:rPr>
                <w:rFonts w:ascii="Calibri Light" w:hAnsi="Calibri Light" w:cs="Calibri Light"/>
                <w:sz w:val="20"/>
                <w:szCs w:val="20"/>
              </w:rPr>
              <w:t>, dentre tantas atribuições relacionadas à área de infraestrutura e serviços viários, também possui como tarefa a manutenção e melhoria de vias públicas do município, com obras que possam trazer melhor qualidade de vida dos munícipes, além de fomentar o desenvolvimento do município</w:t>
            </w:r>
            <w:r w:rsidRPr="00AD67B3">
              <w:rPr>
                <w:rFonts w:ascii="Calibri Light" w:hAnsi="Calibri Light" w:cs="Calibri Light"/>
                <w:sz w:val="20"/>
                <w:szCs w:val="20"/>
              </w:rPr>
              <w:t>, pelo que se faz ne</w:t>
            </w:r>
            <w:r>
              <w:rPr>
                <w:rFonts w:ascii="Calibri Light" w:hAnsi="Calibri Light" w:cs="Calibri Light"/>
                <w:sz w:val="20"/>
                <w:szCs w:val="20"/>
              </w:rPr>
              <w:t xml:space="preserve">cessário execução de obra tipo: </w:t>
            </w:r>
            <w:r w:rsidRPr="00590E22">
              <w:rPr>
                <w:rFonts w:ascii="Calibri Light" w:hAnsi="Calibri Light" w:cs="Calibri Light"/>
                <w:sz w:val="20"/>
                <w:szCs w:val="20"/>
              </w:rPr>
              <w:t>pavimentação em piso intertravado da Rua Albino Chiamulera (lote 01), perfazendo uma área total de 574,76m², Rua Ant</w:t>
            </w:r>
            <w:r w:rsidR="00766B0B">
              <w:rPr>
                <w:rFonts w:ascii="Calibri Light" w:hAnsi="Calibri Light" w:cs="Calibri Light"/>
                <w:sz w:val="20"/>
                <w:szCs w:val="20"/>
              </w:rPr>
              <w:t>ô</w:t>
            </w:r>
            <w:r w:rsidRPr="00590E22">
              <w:rPr>
                <w:rFonts w:ascii="Calibri Light" w:hAnsi="Calibri Light" w:cs="Calibri Light"/>
                <w:sz w:val="20"/>
                <w:szCs w:val="20"/>
              </w:rPr>
              <w:t>nio Jose Arossi (lote 02), perfazendo uma área total de 714,70m² e Rua Octavio Furlanetto (lote 03), perfazendo uma área total de 888,77m²</w:t>
            </w:r>
            <w:r w:rsidRPr="00AD67B3">
              <w:rPr>
                <w:rFonts w:ascii="Calibri Light" w:hAnsi="Calibri Light" w:cs="Calibri Light"/>
                <w:sz w:val="20"/>
                <w:szCs w:val="20"/>
              </w:rPr>
              <w:t>,</w:t>
            </w:r>
            <w:r w:rsidRPr="00590E22">
              <w:rPr>
                <w:rFonts w:ascii="Calibri Light" w:hAnsi="Calibri Light" w:cs="Calibri Light"/>
                <w:sz w:val="20"/>
                <w:szCs w:val="20"/>
              </w:rPr>
              <w:t xml:space="preserve"> </w:t>
            </w:r>
            <w:r>
              <w:rPr>
                <w:rFonts w:ascii="Calibri Light" w:hAnsi="Calibri Light" w:cs="Calibri Light"/>
                <w:sz w:val="20"/>
                <w:szCs w:val="20"/>
              </w:rPr>
              <w:t>incluindo-se material e mão de obra, de acordo com as especificações do Projeto Básico, Memorial Descritivo, Planilha de Orçamento e Cronograma Físico-Financeiro, que são parte integrante do presente Edital.</w:t>
            </w:r>
          </w:p>
        </w:tc>
        <w:tc>
          <w:tcPr>
            <w:tcW w:w="1577" w:type="dxa"/>
            <w:tcBorders>
              <w:top w:val="single" w:sz="4" w:space="0" w:color="auto"/>
              <w:left w:val="single" w:sz="4" w:space="0" w:color="auto"/>
              <w:bottom w:val="single" w:sz="4" w:space="0" w:color="auto"/>
              <w:right w:val="single" w:sz="4" w:space="0" w:color="auto"/>
            </w:tcBorders>
          </w:tcPr>
          <w:p w14:paraId="2285867C" w14:textId="77777777" w:rsidR="00A952AB" w:rsidRDefault="00A952AB" w:rsidP="002B4D9E">
            <w:pPr>
              <w:jc w:val="center"/>
              <w:rPr>
                <w:rFonts w:ascii="Calibri Light" w:hAnsi="Calibri Light" w:cs="Calibri Light"/>
                <w:b/>
                <w:sz w:val="20"/>
                <w:szCs w:val="20"/>
              </w:rPr>
            </w:pPr>
          </w:p>
          <w:p w14:paraId="7784F9F7" w14:textId="77777777" w:rsidR="00A952AB" w:rsidRDefault="00A952AB" w:rsidP="002B4D9E">
            <w:pPr>
              <w:jc w:val="center"/>
              <w:rPr>
                <w:rFonts w:ascii="Calibri Light" w:hAnsi="Calibri Light" w:cs="Calibri Light"/>
                <w:sz w:val="20"/>
                <w:szCs w:val="20"/>
              </w:rPr>
            </w:pPr>
          </w:p>
          <w:p w14:paraId="43767E67" w14:textId="77777777" w:rsidR="00A952AB" w:rsidRDefault="00A952AB" w:rsidP="002B4D9E">
            <w:pPr>
              <w:jc w:val="center"/>
              <w:rPr>
                <w:rFonts w:ascii="Calibri Light" w:hAnsi="Calibri Light" w:cs="Calibri Light"/>
                <w:sz w:val="20"/>
                <w:szCs w:val="20"/>
              </w:rPr>
            </w:pPr>
          </w:p>
          <w:p w14:paraId="33DC110E" w14:textId="77777777" w:rsidR="00A952AB" w:rsidRDefault="00A952AB" w:rsidP="002B4D9E">
            <w:pPr>
              <w:jc w:val="center"/>
              <w:rPr>
                <w:rFonts w:ascii="Calibri Light" w:hAnsi="Calibri Light" w:cs="Calibri Light"/>
                <w:sz w:val="20"/>
                <w:szCs w:val="20"/>
              </w:rPr>
            </w:pPr>
          </w:p>
          <w:p w14:paraId="1C87258C" w14:textId="77777777" w:rsidR="00A952AB" w:rsidRDefault="00A952AB" w:rsidP="002B4D9E">
            <w:pPr>
              <w:jc w:val="center"/>
              <w:rPr>
                <w:rFonts w:ascii="Calibri Light" w:hAnsi="Calibri Light" w:cs="Calibri Light"/>
                <w:sz w:val="20"/>
                <w:szCs w:val="20"/>
              </w:rPr>
            </w:pPr>
          </w:p>
          <w:p w14:paraId="07B82F13"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Art. 18, § 1º, I c/c § 2º</w:t>
            </w:r>
          </w:p>
        </w:tc>
      </w:tr>
      <w:tr w:rsidR="00A952AB" w14:paraId="79BCA42A" w14:textId="77777777" w:rsidTr="002B4D9E">
        <w:trPr>
          <w:trHeight w:val="1978"/>
        </w:trPr>
        <w:tc>
          <w:tcPr>
            <w:tcW w:w="680" w:type="dxa"/>
            <w:tcBorders>
              <w:top w:val="single" w:sz="4" w:space="0" w:color="auto"/>
              <w:left w:val="single" w:sz="4" w:space="0" w:color="auto"/>
              <w:bottom w:val="single" w:sz="4" w:space="0" w:color="auto"/>
              <w:right w:val="single" w:sz="4" w:space="0" w:color="auto"/>
            </w:tcBorders>
          </w:tcPr>
          <w:p w14:paraId="5974826F"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65BCD2DC"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REQUISITOS DA CONTRATAÇÃO</w:t>
            </w:r>
          </w:p>
          <w:p w14:paraId="17F22967" w14:textId="77777777" w:rsidR="00A952AB" w:rsidRDefault="00A952AB" w:rsidP="002B4D9E">
            <w:pPr>
              <w:jc w:val="both"/>
              <w:rPr>
                <w:rFonts w:ascii="Calibri Light" w:hAnsi="Calibri Light" w:cs="Calibri Light"/>
                <w:b/>
                <w:sz w:val="20"/>
                <w:szCs w:val="20"/>
                <w:u w:val="single"/>
              </w:rPr>
            </w:pPr>
          </w:p>
          <w:p w14:paraId="402B01FA" w14:textId="77777777" w:rsidR="00A952AB" w:rsidRDefault="00A952AB" w:rsidP="002B4D9E">
            <w:pPr>
              <w:jc w:val="both"/>
              <w:rPr>
                <w:rFonts w:ascii="Calibri Light" w:hAnsi="Calibri Light" w:cs="Calibri Light"/>
                <w:sz w:val="20"/>
                <w:szCs w:val="20"/>
              </w:rPr>
            </w:pPr>
            <w:r>
              <w:rPr>
                <w:rFonts w:ascii="Calibri Light" w:hAnsi="Calibri Light" w:cs="Calibri Light"/>
                <w:b/>
                <w:sz w:val="20"/>
                <w:szCs w:val="20"/>
                <w:u w:val="single"/>
              </w:rPr>
              <w:t>São macro requisitos desta contratação</w:t>
            </w:r>
            <w:r>
              <w:rPr>
                <w:rFonts w:ascii="Calibri Light" w:hAnsi="Calibri Light" w:cs="Calibri Light"/>
                <w:sz w:val="20"/>
                <w:szCs w:val="20"/>
              </w:rPr>
              <w:t xml:space="preserve">: </w:t>
            </w:r>
          </w:p>
          <w:p w14:paraId="4CF79814"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 a execução da obra conforme os projetos e cadernos técnicos que compõe o instrumento convocatório; </w:t>
            </w:r>
          </w:p>
          <w:p w14:paraId="51922350"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 a mobilização de materiais e pessoal suficientes para a execução da obra no tempo pré-determinado no instrumento convocatório, sendo este o prazo máximo para execução total da obra. </w:t>
            </w:r>
          </w:p>
          <w:p w14:paraId="6E618B0D" w14:textId="77777777" w:rsidR="00A952AB" w:rsidRDefault="00A952AB" w:rsidP="002B4D9E">
            <w:pPr>
              <w:jc w:val="both"/>
              <w:rPr>
                <w:rFonts w:ascii="Calibri Light" w:hAnsi="Calibri Light" w:cs="Calibri Light"/>
                <w:sz w:val="20"/>
                <w:szCs w:val="20"/>
              </w:rPr>
            </w:pPr>
          </w:p>
          <w:p w14:paraId="2F206D81" w14:textId="77777777" w:rsidR="00A952AB" w:rsidRDefault="00A952AB" w:rsidP="002B4D9E">
            <w:pPr>
              <w:jc w:val="both"/>
              <w:rPr>
                <w:rFonts w:ascii="Calibri Light" w:hAnsi="Calibri Light" w:cs="Calibri Light"/>
                <w:sz w:val="20"/>
                <w:szCs w:val="20"/>
              </w:rPr>
            </w:pPr>
            <w:r>
              <w:rPr>
                <w:rFonts w:ascii="Calibri Light" w:hAnsi="Calibri Light" w:cs="Calibri Light"/>
                <w:b/>
                <w:sz w:val="20"/>
                <w:szCs w:val="20"/>
                <w:u w:val="single"/>
              </w:rPr>
              <w:t>Como requisitos técnicos desta contratação</w:t>
            </w:r>
            <w:r>
              <w:rPr>
                <w:rFonts w:ascii="Calibri Light" w:hAnsi="Calibri Light" w:cs="Calibri Light"/>
                <w:sz w:val="20"/>
                <w:szCs w:val="20"/>
              </w:rPr>
              <w:t xml:space="preserve">, será exigido que a LICITANTE demonstre aptidão para a tarefa nas formas dos seguintes documentos: </w:t>
            </w:r>
          </w:p>
          <w:p w14:paraId="0A15CA67"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 Apresentar registro ou inscrição da empresa e de um responsável técnico junto ao Conselho Regional de Engenharia e Agronomia - CREA ou Conselho de Arquitetura e Urbanismo - CAU, da região a que estiverem vinculados. </w:t>
            </w:r>
          </w:p>
          <w:p w14:paraId="01029169"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 Por ocasião da contratação, apresentar visto do CREA-RS ou </w:t>
            </w:r>
            <w:proofErr w:type="spellStart"/>
            <w:r>
              <w:rPr>
                <w:rFonts w:ascii="Calibri Light" w:hAnsi="Calibri Light" w:cs="Calibri Light"/>
                <w:sz w:val="20"/>
                <w:szCs w:val="20"/>
              </w:rPr>
              <w:t>CAU-RS</w:t>
            </w:r>
            <w:proofErr w:type="spellEnd"/>
            <w:r>
              <w:rPr>
                <w:rFonts w:ascii="Calibri Light" w:hAnsi="Calibri Light" w:cs="Calibri Light"/>
                <w:sz w:val="20"/>
                <w:szCs w:val="20"/>
              </w:rPr>
              <w:t xml:space="preserve">, conforme o caso, para as empresas ou profissionais registrados em região diversa. </w:t>
            </w:r>
          </w:p>
          <w:p w14:paraId="5A912144"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Comprovação da capacitação técnico-operacional, mediante apresentação de CAT – Certidão de Acervo Técnico fornecido pelo CREA ou CAU, em nome do licitante, relativa à execução dos serviços similares ao objeto licitado.</w:t>
            </w:r>
          </w:p>
          <w:p w14:paraId="0CB6096C"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Não possuir débitos com o Município de Anta Gorda/RS.</w:t>
            </w:r>
          </w:p>
          <w:p w14:paraId="3E941966" w14:textId="77777777" w:rsidR="00A952AB" w:rsidRDefault="00A952AB" w:rsidP="002B4D9E">
            <w:pPr>
              <w:jc w:val="both"/>
              <w:rPr>
                <w:rFonts w:ascii="Calibri Light" w:hAnsi="Calibri Light" w:cs="Calibri Light"/>
                <w:sz w:val="20"/>
                <w:szCs w:val="20"/>
              </w:rPr>
            </w:pPr>
          </w:p>
          <w:p w14:paraId="529F3B7D" w14:textId="77777777" w:rsidR="00A952AB" w:rsidRDefault="00A952AB" w:rsidP="002B4D9E">
            <w:pPr>
              <w:jc w:val="both"/>
              <w:rPr>
                <w:rFonts w:ascii="Calibri Light" w:hAnsi="Calibri Light" w:cs="Calibri Light"/>
                <w:sz w:val="20"/>
                <w:szCs w:val="20"/>
              </w:rPr>
            </w:pPr>
            <w:r>
              <w:rPr>
                <w:rFonts w:ascii="Calibri Light" w:hAnsi="Calibri Light" w:cs="Calibri Light"/>
                <w:b/>
                <w:sz w:val="20"/>
                <w:szCs w:val="20"/>
                <w:u w:val="single"/>
              </w:rPr>
              <w:t>As condições de habilitação técnica</w:t>
            </w:r>
            <w:r>
              <w:rPr>
                <w:rFonts w:ascii="Calibri Light" w:hAnsi="Calibri Light" w:cs="Calibri Light"/>
                <w:sz w:val="20"/>
                <w:szCs w:val="20"/>
              </w:rPr>
              <w:t xml:space="preserve"> deverão ser mantidas durante toda a execução do objeto. É requisito que o responsável técnico acima elencado comprove o efetivo e formal vínculo com a licitante, na condição de sócio por intermédio de contrato/estatuto social, na condição de empregado pelo registro em Carteira de Trabalho e Previdência Social ou na condição de prestador de serviços com contrato escrito firmado com a licitante. </w:t>
            </w:r>
          </w:p>
          <w:p w14:paraId="41BA17A8" w14:textId="77777777" w:rsidR="00A952AB" w:rsidRDefault="00A952AB" w:rsidP="002B4D9E">
            <w:pPr>
              <w:jc w:val="both"/>
              <w:rPr>
                <w:rFonts w:ascii="Calibri Light" w:hAnsi="Calibri Light" w:cs="Calibri Light"/>
                <w:sz w:val="20"/>
                <w:szCs w:val="20"/>
              </w:rPr>
            </w:pPr>
          </w:p>
          <w:p w14:paraId="1B2A5B6E" w14:textId="77777777" w:rsidR="00A952AB" w:rsidRDefault="00A952AB" w:rsidP="002B4D9E">
            <w:pPr>
              <w:jc w:val="both"/>
              <w:rPr>
                <w:rFonts w:ascii="Calibri Light" w:hAnsi="Calibri Light" w:cs="Calibri Light"/>
                <w:sz w:val="20"/>
                <w:szCs w:val="20"/>
              </w:rPr>
            </w:pPr>
            <w:r>
              <w:rPr>
                <w:rFonts w:ascii="Calibri Light" w:hAnsi="Calibri Light" w:cs="Calibri Light"/>
                <w:b/>
                <w:sz w:val="20"/>
                <w:szCs w:val="20"/>
                <w:u w:val="single"/>
              </w:rPr>
              <w:t>Da vigência da contratação</w:t>
            </w:r>
            <w:r>
              <w:rPr>
                <w:rFonts w:ascii="Calibri Light" w:hAnsi="Calibri Light" w:cs="Calibri Light"/>
                <w:sz w:val="20"/>
                <w:szCs w:val="20"/>
                <w:u w:val="single"/>
              </w:rPr>
              <w:t>:</w:t>
            </w:r>
          </w:p>
          <w:p w14:paraId="430244CE" w14:textId="77777777" w:rsidR="00A952AB" w:rsidRDefault="00A952AB" w:rsidP="002B4D9E">
            <w:pPr>
              <w:pStyle w:val="Corpodetexto"/>
              <w:spacing w:after="0"/>
              <w:ind w:right="157"/>
              <w:jc w:val="both"/>
              <w:rPr>
                <w:rFonts w:ascii="Calibri Light" w:hAnsi="Calibri Light" w:cs="Calibri Light"/>
                <w:sz w:val="20"/>
                <w:szCs w:val="20"/>
              </w:rPr>
            </w:pPr>
            <w:r>
              <w:rPr>
                <w:rFonts w:ascii="Calibri Light" w:hAnsi="Calibri Light" w:cs="Calibri Light"/>
                <w:sz w:val="20"/>
                <w:szCs w:val="20"/>
              </w:rPr>
              <w:t xml:space="preserve">• O prazo de </w:t>
            </w:r>
            <w:r>
              <w:rPr>
                <w:rFonts w:ascii="Calibri Light" w:hAnsi="Calibri Light" w:cs="Calibri Light"/>
                <w:sz w:val="20"/>
                <w:szCs w:val="20"/>
                <w:u w:val="single"/>
              </w:rPr>
              <w:t>vigência</w:t>
            </w:r>
            <w:r>
              <w:rPr>
                <w:rFonts w:ascii="Calibri Light" w:hAnsi="Calibri Light" w:cs="Calibri Light"/>
                <w:sz w:val="20"/>
                <w:szCs w:val="20"/>
              </w:rPr>
              <w:t xml:space="preserve"> do presente contrato é de 180 (cento e oitenta) dias a partir da data da assinatura. </w:t>
            </w:r>
          </w:p>
          <w:p w14:paraId="4916755E"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O prazo de</w:t>
            </w:r>
            <w:r>
              <w:rPr>
                <w:rFonts w:ascii="Calibri Light" w:hAnsi="Calibri Light" w:cs="Calibri Light"/>
                <w:spacing w:val="1"/>
                <w:sz w:val="20"/>
                <w:szCs w:val="20"/>
              </w:rPr>
              <w:t xml:space="preserve"> </w:t>
            </w:r>
            <w:r>
              <w:rPr>
                <w:rFonts w:ascii="Calibri Light" w:hAnsi="Calibri Light" w:cs="Calibri Light"/>
                <w:sz w:val="20"/>
                <w:szCs w:val="20"/>
                <w:u w:val="single"/>
              </w:rPr>
              <w:t>execução</w:t>
            </w:r>
            <w:r>
              <w:rPr>
                <w:rFonts w:ascii="Calibri Light" w:hAnsi="Calibri Light" w:cs="Calibri Light"/>
                <w:sz w:val="20"/>
                <w:szCs w:val="20"/>
              </w:rPr>
              <w:t xml:space="preserve"> é de 120 (cento e vinte) dias, iniciando-se a partir da ordem de início, podendo ser prorrogado</w:t>
            </w:r>
            <w:r>
              <w:rPr>
                <w:rFonts w:ascii="Calibri Light" w:hAnsi="Calibri Light" w:cs="Calibri Light"/>
                <w:spacing w:val="1"/>
                <w:sz w:val="20"/>
                <w:szCs w:val="20"/>
              </w:rPr>
              <w:t xml:space="preserve"> </w:t>
            </w:r>
            <w:r>
              <w:rPr>
                <w:rFonts w:ascii="Calibri Light" w:hAnsi="Calibri Light" w:cs="Calibri Light"/>
                <w:sz w:val="20"/>
                <w:szCs w:val="20"/>
              </w:rPr>
              <w:t>no</w:t>
            </w:r>
            <w:r>
              <w:rPr>
                <w:rFonts w:ascii="Calibri Light" w:hAnsi="Calibri Light" w:cs="Calibri Light"/>
                <w:spacing w:val="-1"/>
                <w:sz w:val="20"/>
                <w:szCs w:val="20"/>
              </w:rPr>
              <w:t xml:space="preserve"> </w:t>
            </w:r>
            <w:r>
              <w:rPr>
                <w:rFonts w:ascii="Calibri Light" w:hAnsi="Calibri Light" w:cs="Calibri Light"/>
                <w:sz w:val="20"/>
                <w:szCs w:val="20"/>
              </w:rPr>
              <w:t>interesse</w:t>
            </w:r>
            <w:r>
              <w:rPr>
                <w:rFonts w:ascii="Calibri Light" w:hAnsi="Calibri Light" w:cs="Calibri Light"/>
                <w:spacing w:val="-2"/>
                <w:sz w:val="20"/>
                <w:szCs w:val="20"/>
              </w:rPr>
              <w:t xml:space="preserve"> </w:t>
            </w:r>
            <w:r>
              <w:rPr>
                <w:rFonts w:ascii="Calibri Light" w:hAnsi="Calibri Light" w:cs="Calibri Light"/>
                <w:sz w:val="20"/>
                <w:szCs w:val="20"/>
              </w:rPr>
              <w:t>das</w:t>
            </w:r>
            <w:r>
              <w:rPr>
                <w:rFonts w:ascii="Calibri Light" w:hAnsi="Calibri Light" w:cs="Calibri Light"/>
                <w:spacing w:val="1"/>
                <w:sz w:val="20"/>
                <w:szCs w:val="20"/>
              </w:rPr>
              <w:t xml:space="preserve"> </w:t>
            </w:r>
            <w:r>
              <w:rPr>
                <w:rFonts w:ascii="Calibri Light" w:hAnsi="Calibri Light" w:cs="Calibri Light"/>
                <w:sz w:val="20"/>
                <w:szCs w:val="20"/>
              </w:rPr>
              <w:t>partes.</w:t>
            </w:r>
          </w:p>
          <w:p w14:paraId="7DA16B84" w14:textId="77777777" w:rsidR="00A952AB" w:rsidRDefault="00A952AB" w:rsidP="002B4D9E">
            <w:pPr>
              <w:jc w:val="both"/>
              <w:rPr>
                <w:rFonts w:ascii="Calibri Light" w:hAnsi="Calibri Light" w:cs="Calibri Light"/>
                <w:sz w:val="20"/>
                <w:szCs w:val="20"/>
              </w:rPr>
            </w:pPr>
          </w:p>
          <w:p w14:paraId="34A69506" w14:textId="77777777" w:rsidR="00A952AB" w:rsidRDefault="00A952AB" w:rsidP="002B4D9E">
            <w:pPr>
              <w:jc w:val="both"/>
              <w:rPr>
                <w:rFonts w:ascii="Calibri Light" w:hAnsi="Calibri Light" w:cs="Calibri Light"/>
                <w:sz w:val="20"/>
                <w:szCs w:val="20"/>
              </w:rPr>
            </w:pPr>
            <w:r>
              <w:rPr>
                <w:rFonts w:ascii="Calibri Light" w:hAnsi="Calibri Light" w:cs="Calibri Light"/>
                <w:b/>
                <w:sz w:val="20"/>
                <w:szCs w:val="20"/>
              </w:rPr>
              <w:t>Modalidade de contratação</w:t>
            </w:r>
            <w:r>
              <w:rPr>
                <w:rFonts w:ascii="Calibri Light" w:hAnsi="Calibri Light" w:cs="Calibri Light"/>
                <w:sz w:val="20"/>
                <w:szCs w:val="20"/>
              </w:rPr>
              <w:t>:</w:t>
            </w:r>
          </w:p>
          <w:p w14:paraId="75AFDA92"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Concorrência, tipo melhor preço global ofertado sobre a planilha orçamentária.</w:t>
            </w:r>
          </w:p>
        </w:tc>
        <w:tc>
          <w:tcPr>
            <w:tcW w:w="1577" w:type="dxa"/>
            <w:tcBorders>
              <w:top w:val="single" w:sz="4" w:space="0" w:color="auto"/>
              <w:left w:val="single" w:sz="4" w:space="0" w:color="auto"/>
              <w:bottom w:val="single" w:sz="4" w:space="0" w:color="auto"/>
              <w:right w:val="single" w:sz="4" w:space="0" w:color="auto"/>
            </w:tcBorders>
          </w:tcPr>
          <w:p w14:paraId="7661199B" w14:textId="77777777" w:rsidR="00A952AB" w:rsidRDefault="00A952AB" w:rsidP="002B4D9E">
            <w:pPr>
              <w:jc w:val="center"/>
              <w:rPr>
                <w:rFonts w:ascii="Calibri Light" w:hAnsi="Calibri Light" w:cs="Calibri Light"/>
                <w:b/>
                <w:sz w:val="20"/>
                <w:szCs w:val="20"/>
              </w:rPr>
            </w:pPr>
          </w:p>
          <w:p w14:paraId="06205835" w14:textId="77777777" w:rsidR="00A952AB" w:rsidRDefault="00A952AB" w:rsidP="002B4D9E">
            <w:pPr>
              <w:jc w:val="center"/>
              <w:rPr>
                <w:rFonts w:ascii="Calibri Light" w:hAnsi="Calibri Light" w:cs="Calibri Light"/>
                <w:sz w:val="20"/>
                <w:szCs w:val="20"/>
              </w:rPr>
            </w:pPr>
          </w:p>
          <w:p w14:paraId="21E49756" w14:textId="77777777" w:rsidR="00A952AB" w:rsidRDefault="00A952AB" w:rsidP="002B4D9E">
            <w:pPr>
              <w:jc w:val="center"/>
              <w:rPr>
                <w:rFonts w:ascii="Calibri Light" w:hAnsi="Calibri Light" w:cs="Calibri Light"/>
                <w:sz w:val="20"/>
                <w:szCs w:val="20"/>
              </w:rPr>
            </w:pPr>
          </w:p>
          <w:p w14:paraId="598E8CEA" w14:textId="77777777" w:rsidR="00A952AB" w:rsidRDefault="00A952AB" w:rsidP="002B4D9E">
            <w:pPr>
              <w:jc w:val="center"/>
              <w:rPr>
                <w:rFonts w:ascii="Calibri Light" w:hAnsi="Calibri Light" w:cs="Calibri Light"/>
                <w:sz w:val="20"/>
                <w:szCs w:val="20"/>
              </w:rPr>
            </w:pPr>
          </w:p>
          <w:p w14:paraId="4CC0E292" w14:textId="77777777" w:rsidR="00A952AB" w:rsidRDefault="00A952AB" w:rsidP="002B4D9E">
            <w:pPr>
              <w:jc w:val="center"/>
              <w:rPr>
                <w:rFonts w:ascii="Calibri Light" w:hAnsi="Calibri Light" w:cs="Calibri Light"/>
                <w:sz w:val="20"/>
                <w:szCs w:val="20"/>
              </w:rPr>
            </w:pPr>
          </w:p>
          <w:p w14:paraId="1EC0D4A8" w14:textId="77777777" w:rsidR="00A952AB" w:rsidRDefault="00A952AB" w:rsidP="002B4D9E">
            <w:pPr>
              <w:jc w:val="center"/>
              <w:rPr>
                <w:rFonts w:ascii="Calibri Light" w:hAnsi="Calibri Light" w:cs="Calibri Light"/>
                <w:sz w:val="20"/>
                <w:szCs w:val="20"/>
              </w:rPr>
            </w:pPr>
          </w:p>
          <w:p w14:paraId="66AAEDCC" w14:textId="77777777" w:rsidR="00A952AB" w:rsidRDefault="00A952AB" w:rsidP="002B4D9E">
            <w:pPr>
              <w:jc w:val="center"/>
              <w:rPr>
                <w:rFonts w:ascii="Calibri Light" w:hAnsi="Calibri Light" w:cs="Calibri Light"/>
                <w:sz w:val="20"/>
                <w:szCs w:val="20"/>
              </w:rPr>
            </w:pPr>
          </w:p>
          <w:p w14:paraId="467190DD" w14:textId="77777777" w:rsidR="00A952AB" w:rsidRDefault="00A952AB" w:rsidP="002B4D9E">
            <w:pPr>
              <w:jc w:val="center"/>
              <w:rPr>
                <w:rFonts w:ascii="Calibri Light" w:hAnsi="Calibri Light" w:cs="Calibri Light"/>
                <w:sz w:val="20"/>
                <w:szCs w:val="20"/>
              </w:rPr>
            </w:pPr>
          </w:p>
          <w:p w14:paraId="0DCF3B64" w14:textId="77777777" w:rsidR="00A952AB" w:rsidRDefault="00A952AB" w:rsidP="002B4D9E">
            <w:pPr>
              <w:jc w:val="center"/>
              <w:rPr>
                <w:rFonts w:ascii="Calibri Light" w:hAnsi="Calibri Light" w:cs="Calibri Light"/>
                <w:sz w:val="20"/>
                <w:szCs w:val="20"/>
              </w:rPr>
            </w:pPr>
          </w:p>
          <w:p w14:paraId="62261B48" w14:textId="77777777" w:rsidR="00A952AB" w:rsidRDefault="00A952AB" w:rsidP="002B4D9E">
            <w:pPr>
              <w:jc w:val="center"/>
              <w:rPr>
                <w:rFonts w:ascii="Calibri Light" w:hAnsi="Calibri Light" w:cs="Calibri Light"/>
                <w:sz w:val="20"/>
                <w:szCs w:val="20"/>
              </w:rPr>
            </w:pPr>
          </w:p>
          <w:p w14:paraId="6AF17C95" w14:textId="77777777" w:rsidR="00A952AB" w:rsidRDefault="00A952AB" w:rsidP="002B4D9E">
            <w:pPr>
              <w:jc w:val="center"/>
              <w:rPr>
                <w:rFonts w:ascii="Calibri Light" w:hAnsi="Calibri Light" w:cs="Calibri Light"/>
                <w:sz w:val="20"/>
                <w:szCs w:val="20"/>
              </w:rPr>
            </w:pPr>
          </w:p>
          <w:p w14:paraId="4D4561C1" w14:textId="77777777" w:rsidR="00A952AB" w:rsidRDefault="00A952AB" w:rsidP="002B4D9E">
            <w:pPr>
              <w:jc w:val="center"/>
              <w:rPr>
                <w:rFonts w:ascii="Calibri Light" w:hAnsi="Calibri Light" w:cs="Calibri Light"/>
                <w:sz w:val="20"/>
                <w:szCs w:val="20"/>
              </w:rPr>
            </w:pPr>
          </w:p>
          <w:p w14:paraId="79C40C3D" w14:textId="77777777" w:rsidR="00A952AB" w:rsidRDefault="00A952AB" w:rsidP="002B4D9E">
            <w:pPr>
              <w:jc w:val="center"/>
              <w:rPr>
                <w:rFonts w:ascii="Calibri Light" w:hAnsi="Calibri Light" w:cs="Calibri Light"/>
                <w:sz w:val="20"/>
                <w:szCs w:val="20"/>
              </w:rPr>
            </w:pPr>
          </w:p>
          <w:p w14:paraId="71168C46" w14:textId="77777777" w:rsidR="00A952AB" w:rsidRDefault="00A952AB" w:rsidP="002B4D9E">
            <w:pPr>
              <w:jc w:val="center"/>
              <w:rPr>
                <w:rFonts w:ascii="Calibri Light" w:hAnsi="Calibri Light" w:cs="Calibri Light"/>
                <w:sz w:val="20"/>
                <w:szCs w:val="20"/>
              </w:rPr>
            </w:pPr>
          </w:p>
          <w:p w14:paraId="09104D0C" w14:textId="77777777" w:rsidR="00A952AB" w:rsidRDefault="00A952AB" w:rsidP="002B4D9E">
            <w:pPr>
              <w:jc w:val="center"/>
              <w:rPr>
                <w:rFonts w:ascii="Calibri Light" w:hAnsi="Calibri Light" w:cs="Calibri Light"/>
                <w:sz w:val="20"/>
                <w:szCs w:val="20"/>
              </w:rPr>
            </w:pPr>
          </w:p>
          <w:p w14:paraId="51688353" w14:textId="77777777" w:rsidR="00A952AB" w:rsidRDefault="00A952AB" w:rsidP="002B4D9E">
            <w:pPr>
              <w:jc w:val="center"/>
              <w:rPr>
                <w:rFonts w:ascii="Calibri Light" w:hAnsi="Calibri Light" w:cs="Calibri Light"/>
                <w:sz w:val="20"/>
                <w:szCs w:val="20"/>
              </w:rPr>
            </w:pPr>
          </w:p>
          <w:p w14:paraId="3182E94F" w14:textId="77777777" w:rsidR="00A952AB" w:rsidRDefault="00A952AB" w:rsidP="002B4D9E">
            <w:pPr>
              <w:jc w:val="center"/>
              <w:rPr>
                <w:rFonts w:ascii="Calibri Light" w:hAnsi="Calibri Light" w:cs="Calibri Light"/>
                <w:sz w:val="20"/>
                <w:szCs w:val="20"/>
              </w:rPr>
            </w:pPr>
          </w:p>
          <w:p w14:paraId="063D5398"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Art. 18, § 2º c/c art. § 1º, III</w:t>
            </w:r>
          </w:p>
        </w:tc>
      </w:tr>
      <w:tr w:rsidR="00A952AB" w14:paraId="1B2EC8AF" w14:textId="77777777" w:rsidTr="002B4D9E">
        <w:tc>
          <w:tcPr>
            <w:tcW w:w="680" w:type="dxa"/>
            <w:tcBorders>
              <w:top w:val="single" w:sz="4" w:space="0" w:color="auto"/>
              <w:left w:val="single" w:sz="4" w:space="0" w:color="auto"/>
              <w:bottom w:val="single" w:sz="4" w:space="0" w:color="auto"/>
              <w:right w:val="single" w:sz="4" w:space="0" w:color="auto"/>
            </w:tcBorders>
          </w:tcPr>
          <w:p w14:paraId="54F2D711"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0331921A"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 xml:space="preserve">ESTIMATIVA DAS QUANTIDADES </w:t>
            </w:r>
          </w:p>
          <w:p w14:paraId="1FBEAAA4" w14:textId="77777777" w:rsidR="00A952AB" w:rsidRDefault="00A952AB" w:rsidP="002B4D9E">
            <w:pPr>
              <w:jc w:val="both"/>
              <w:rPr>
                <w:rFonts w:ascii="Calibri Light" w:hAnsi="Calibri Light" w:cs="Calibri Light"/>
                <w:b/>
                <w:sz w:val="20"/>
                <w:szCs w:val="20"/>
              </w:rPr>
            </w:pPr>
          </w:p>
          <w:p w14:paraId="70A51C16"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 xml:space="preserve">Para a estimativa das quantidades foi utilizada a quantidade solicitada, considerando o projeto de engenharia. Com base nas informações acima a quantidade estimada resulta na tabela em anexo I. </w:t>
            </w:r>
          </w:p>
        </w:tc>
        <w:tc>
          <w:tcPr>
            <w:tcW w:w="1577" w:type="dxa"/>
            <w:tcBorders>
              <w:top w:val="single" w:sz="4" w:space="0" w:color="auto"/>
              <w:left w:val="single" w:sz="4" w:space="0" w:color="auto"/>
              <w:bottom w:val="single" w:sz="4" w:space="0" w:color="auto"/>
              <w:right w:val="single" w:sz="4" w:space="0" w:color="auto"/>
            </w:tcBorders>
          </w:tcPr>
          <w:p w14:paraId="093365EA" w14:textId="77777777" w:rsidR="00A952AB" w:rsidRDefault="00A952AB" w:rsidP="002B4D9E">
            <w:pPr>
              <w:jc w:val="center"/>
              <w:rPr>
                <w:rFonts w:ascii="Calibri Light" w:hAnsi="Calibri Light" w:cs="Calibri Light"/>
                <w:b/>
                <w:sz w:val="20"/>
                <w:szCs w:val="20"/>
              </w:rPr>
            </w:pPr>
          </w:p>
          <w:p w14:paraId="13D98778" w14:textId="77777777" w:rsidR="00A952AB" w:rsidRDefault="00A952AB" w:rsidP="002B4D9E">
            <w:pPr>
              <w:rPr>
                <w:rFonts w:ascii="Calibri Light" w:hAnsi="Calibri Light" w:cs="Calibri Light"/>
                <w:sz w:val="20"/>
                <w:szCs w:val="20"/>
              </w:rPr>
            </w:pPr>
            <w:r>
              <w:rPr>
                <w:rFonts w:ascii="Calibri Light" w:hAnsi="Calibri Light" w:cs="Calibri Light"/>
                <w:sz w:val="20"/>
                <w:szCs w:val="20"/>
              </w:rPr>
              <w:t>– Art. 18, § 2º c/c art. § 1º, III</w:t>
            </w:r>
          </w:p>
        </w:tc>
      </w:tr>
      <w:tr w:rsidR="00A952AB" w14:paraId="7FE0B0DB" w14:textId="77777777" w:rsidTr="002B4D9E">
        <w:tc>
          <w:tcPr>
            <w:tcW w:w="680" w:type="dxa"/>
            <w:tcBorders>
              <w:top w:val="single" w:sz="4" w:space="0" w:color="auto"/>
              <w:left w:val="single" w:sz="4" w:space="0" w:color="auto"/>
              <w:bottom w:val="single" w:sz="4" w:space="0" w:color="auto"/>
              <w:right w:val="single" w:sz="4" w:space="0" w:color="auto"/>
            </w:tcBorders>
          </w:tcPr>
          <w:p w14:paraId="6CD59CFD"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59F497AF"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LEVANTAMENTO DE MERCADO</w:t>
            </w:r>
          </w:p>
          <w:p w14:paraId="176C057E" w14:textId="77777777" w:rsidR="00A952AB" w:rsidRDefault="00A952AB" w:rsidP="002B4D9E">
            <w:pPr>
              <w:jc w:val="both"/>
              <w:rPr>
                <w:rFonts w:ascii="Calibri Light" w:hAnsi="Calibri Light" w:cs="Calibri Light"/>
                <w:b/>
                <w:sz w:val="20"/>
                <w:szCs w:val="20"/>
              </w:rPr>
            </w:pPr>
          </w:p>
          <w:p w14:paraId="261B8259"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Por se tratar de contratação de obra ou serviço de engenharia, utilizou-se a metodologia estabelecida pelo Decreto federal nº 7.983 de 8 de abril de 2013, conforme disposto no artigo 3º: “</w:t>
            </w:r>
            <w:r>
              <w:rPr>
                <w:rFonts w:ascii="Calibri Light" w:hAnsi="Calibri Light" w:cs="Calibri Light"/>
                <w:sz w:val="20"/>
                <w:szCs w:val="20"/>
                <w:u w:val="single"/>
              </w:rPr>
              <w:t xml:space="preserve">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Pr>
                <w:rFonts w:ascii="Calibri Light" w:hAnsi="Calibri Light" w:cs="Calibri Light"/>
                <w:sz w:val="20"/>
                <w:szCs w:val="20"/>
                <w:u w:val="single"/>
              </w:rPr>
              <w:t>Sinapi</w:t>
            </w:r>
            <w:proofErr w:type="spellEnd"/>
            <w:r>
              <w:rPr>
                <w:rFonts w:ascii="Calibri Light" w:hAnsi="Calibri Light" w:cs="Calibri Light"/>
                <w:sz w:val="20"/>
                <w:szCs w:val="20"/>
                <w:u w:val="single"/>
              </w:rPr>
              <w:t xml:space="preserve">, excetuados os itens caracterizados como montagem industrial ou que não possam ser considerados como de construção civil. Parágrafo único. O </w:t>
            </w:r>
            <w:proofErr w:type="spellStart"/>
            <w:r>
              <w:rPr>
                <w:rFonts w:ascii="Calibri Light" w:hAnsi="Calibri Light" w:cs="Calibri Light"/>
                <w:sz w:val="20"/>
                <w:szCs w:val="20"/>
                <w:u w:val="single"/>
              </w:rPr>
              <w:t>Sinapi</w:t>
            </w:r>
            <w:proofErr w:type="spellEnd"/>
            <w:r>
              <w:rPr>
                <w:rFonts w:ascii="Calibri Light" w:hAnsi="Calibri Light" w:cs="Calibri Light"/>
                <w:sz w:val="20"/>
                <w:szCs w:val="20"/>
                <w:u w:val="single"/>
              </w:rPr>
              <w:t xml:space="preserve"> deverá ser mantido pela Caixa Econômica Federal - CEF, segundo definições técnicas de engenharia da CEF e de pesquisa de preço realizada pelo Instituto Brasileiro de Geografia e Estatística – IBGE</w:t>
            </w:r>
            <w:r>
              <w:rPr>
                <w:rFonts w:ascii="Calibri Light" w:hAnsi="Calibri Light" w:cs="Calibri Light"/>
                <w:sz w:val="20"/>
                <w:szCs w:val="20"/>
              </w:rPr>
              <w:t xml:space="preserve">”. </w:t>
            </w:r>
          </w:p>
        </w:tc>
        <w:tc>
          <w:tcPr>
            <w:tcW w:w="1577" w:type="dxa"/>
            <w:tcBorders>
              <w:top w:val="single" w:sz="4" w:space="0" w:color="auto"/>
              <w:left w:val="single" w:sz="4" w:space="0" w:color="auto"/>
              <w:bottom w:val="single" w:sz="4" w:space="0" w:color="auto"/>
              <w:right w:val="single" w:sz="4" w:space="0" w:color="auto"/>
            </w:tcBorders>
          </w:tcPr>
          <w:p w14:paraId="0864666E" w14:textId="77777777" w:rsidR="00A952AB" w:rsidRDefault="00A952AB" w:rsidP="002B4D9E">
            <w:pPr>
              <w:jc w:val="center"/>
              <w:rPr>
                <w:rFonts w:ascii="Calibri Light" w:hAnsi="Calibri Light" w:cs="Calibri Light"/>
                <w:sz w:val="20"/>
                <w:szCs w:val="20"/>
              </w:rPr>
            </w:pPr>
          </w:p>
          <w:p w14:paraId="0EBA3220" w14:textId="77777777" w:rsidR="00A952AB" w:rsidRDefault="00A952AB" w:rsidP="002B4D9E">
            <w:pPr>
              <w:jc w:val="center"/>
              <w:rPr>
                <w:rFonts w:ascii="Calibri Light" w:hAnsi="Calibri Light" w:cs="Calibri Light"/>
                <w:sz w:val="20"/>
                <w:szCs w:val="20"/>
              </w:rPr>
            </w:pPr>
          </w:p>
          <w:p w14:paraId="1821B6E4" w14:textId="77777777" w:rsidR="00A952AB" w:rsidRDefault="00A952AB" w:rsidP="002B4D9E">
            <w:pPr>
              <w:jc w:val="center"/>
              <w:rPr>
                <w:rFonts w:ascii="Calibri Light" w:hAnsi="Calibri Light" w:cs="Calibri Light"/>
                <w:sz w:val="20"/>
                <w:szCs w:val="20"/>
              </w:rPr>
            </w:pPr>
          </w:p>
          <w:p w14:paraId="60720452" w14:textId="77777777" w:rsidR="00A952AB" w:rsidRDefault="00A952AB" w:rsidP="002B4D9E">
            <w:pPr>
              <w:jc w:val="center"/>
              <w:rPr>
                <w:rFonts w:ascii="Calibri Light" w:hAnsi="Calibri Light" w:cs="Calibri Light"/>
                <w:sz w:val="20"/>
                <w:szCs w:val="20"/>
              </w:rPr>
            </w:pPr>
          </w:p>
          <w:p w14:paraId="111CA02C" w14:textId="77777777" w:rsidR="00A952AB" w:rsidRDefault="00A952AB" w:rsidP="002B4D9E">
            <w:pPr>
              <w:jc w:val="center"/>
              <w:rPr>
                <w:rFonts w:ascii="Calibri Light" w:hAnsi="Calibri Light" w:cs="Calibri Light"/>
                <w:sz w:val="20"/>
                <w:szCs w:val="20"/>
              </w:rPr>
            </w:pPr>
          </w:p>
          <w:p w14:paraId="12397E6C" w14:textId="77777777" w:rsidR="00A952AB" w:rsidRDefault="00A952AB" w:rsidP="002B4D9E">
            <w:pPr>
              <w:jc w:val="center"/>
              <w:rPr>
                <w:rFonts w:ascii="Calibri Light" w:hAnsi="Calibri Light" w:cs="Calibri Light"/>
                <w:sz w:val="20"/>
                <w:szCs w:val="20"/>
              </w:rPr>
            </w:pPr>
          </w:p>
          <w:p w14:paraId="42B39ED2"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Art. 18, § 1º, IV c/c § 2º</w:t>
            </w:r>
          </w:p>
        </w:tc>
      </w:tr>
      <w:tr w:rsidR="00A952AB" w14:paraId="0F7C927C" w14:textId="77777777" w:rsidTr="002B4D9E">
        <w:trPr>
          <w:trHeight w:val="2380"/>
        </w:trPr>
        <w:tc>
          <w:tcPr>
            <w:tcW w:w="680" w:type="dxa"/>
            <w:tcBorders>
              <w:top w:val="single" w:sz="4" w:space="0" w:color="auto"/>
              <w:left w:val="single" w:sz="4" w:space="0" w:color="auto"/>
              <w:bottom w:val="single" w:sz="4" w:space="0" w:color="auto"/>
              <w:right w:val="single" w:sz="4" w:space="0" w:color="auto"/>
            </w:tcBorders>
          </w:tcPr>
          <w:p w14:paraId="69EDC834"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62265C76"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4B61872" w14:textId="77777777" w:rsidR="00A952AB" w:rsidRDefault="00A952AB" w:rsidP="002B4D9E">
            <w:pPr>
              <w:jc w:val="both"/>
              <w:rPr>
                <w:rFonts w:ascii="Calibri Light" w:hAnsi="Calibri Light" w:cs="Calibri Light"/>
                <w:b/>
                <w:sz w:val="20"/>
                <w:szCs w:val="20"/>
              </w:rPr>
            </w:pPr>
          </w:p>
          <w:p w14:paraId="08D4B7BE" w14:textId="77777777" w:rsidR="00A952AB" w:rsidRPr="00AF67C2" w:rsidRDefault="00A952AB" w:rsidP="002B4D9E">
            <w:pPr>
              <w:jc w:val="both"/>
              <w:rPr>
                <w:rFonts w:ascii="Calibri Light" w:hAnsi="Calibri Light" w:cs="Calibri Light"/>
                <w:sz w:val="20"/>
                <w:szCs w:val="20"/>
              </w:rPr>
            </w:pPr>
            <w:r>
              <w:rPr>
                <w:rFonts w:ascii="Calibri Light" w:hAnsi="Calibri Light" w:cs="Calibri Light"/>
                <w:bCs/>
                <w:sz w:val="20"/>
                <w:szCs w:val="20"/>
              </w:rPr>
              <w:t xml:space="preserve">Para formação do valor estimado da contratação a administração optou por utilizar como referência a tabela SINAPI, inclusive, a partir de tal ferramenta é possível identificar os valores praticados, na espécie, por outras esferas governamentais. </w:t>
            </w:r>
            <w:r>
              <w:rPr>
                <w:rFonts w:ascii="Calibri Light" w:hAnsi="Calibri Light" w:cs="Calibri Light"/>
                <w:sz w:val="20"/>
                <w:szCs w:val="20"/>
              </w:rPr>
              <w:t xml:space="preserve">O custo total estimado da contratação, de acordo com a pesquisa de mercado realizada, é de </w:t>
            </w:r>
            <w:r>
              <w:rPr>
                <w:rFonts w:ascii="Calibri Light" w:hAnsi="Calibri Light" w:cs="Calibri Light"/>
                <w:b/>
                <w:bCs/>
                <w:sz w:val="20"/>
                <w:szCs w:val="20"/>
              </w:rPr>
              <w:t xml:space="preserve">R$ </w:t>
            </w:r>
            <w:r w:rsidRPr="002D3BAD">
              <w:rPr>
                <w:rFonts w:asciiTheme="majorHAnsi" w:hAnsiTheme="majorHAnsi" w:cstheme="majorHAnsi"/>
                <w:b/>
                <w:sz w:val="20"/>
              </w:rPr>
              <w:t>275.151,38</w:t>
            </w:r>
          </w:p>
        </w:tc>
        <w:tc>
          <w:tcPr>
            <w:tcW w:w="1577" w:type="dxa"/>
            <w:tcBorders>
              <w:top w:val="single" w:sz="4" w:space="0" w:color="auto"/>
              <w:left w:val="single" w:sz="4" w:space="0" w:color="auto"/>
              <w:bottom w:val="single" w:sz="4" w:space="0" w:color="auto"/>
              <w:right w:val="single" w:sz="4" w:space="0" w:color="auto"/>
            </w:tcBorders>
          </w:tcPr>
          <w:p w14:paraId="63999DE8" w14:textId="77777777" w:rsidR="00A952AB" w:rsidRDefault="00A952AB" w:rsidP="002B4D9E">
            <w:pPr>
              <w:jc w:val="center"/>
              <w:rPr>
                <w:rFonts w:ascii="Calibri Light" w:hAnsi="Calibri Light" w:cs="Calibri Light"/>
                <w:b/>
                <w:sz w:val="20"/>
                <w:szCs w:val="20"/>
                <w:lang w:val="en-US"/>
              </w:rPr>
            </w:pPr>
          </w:p>
          <w:p w14:paraId="174BBBBA" w14:textId="77777777" w:rsidR="00A952AB" w:rsidRDefault="00A952AB" w:rsidP="002B4D9E">
            <w:pPr>
              <w:jc w:val="center"/>
              <w:rPr>
                <w:rFonts w:ascii="Calibri Light" w:hAnsi="Calibri Light" w:cs="Calibri Light"/>
                <w:sz w:val="20"/>
                <w:szCs w:val="20"/>
                <w:lang w:val="en-US"/>
              </w:rPr>
            </w:pPr>
          </w:p>
          <w:p w14:paraId="4F6D9E5E" w14:textId="77777777" w:rsidR="00A952AB" w:rsidRDefault="00A952AB" w:rsidP="002B4D9E">
            <w:pPr>
              <w:jc w:val="center"/>
              <w:rPr>
                <w:rFonts w:ascii="Calibri Light" w:hAnsi="Calibri Light" w:cs="Calibri Light"/>
                <w:sz w:val="20"/>
                <w:szCs w:val="20"/>
                <w:lang w:val="en-US"/>
              </w:rPr>
            </w:pPr>
          </w:p>
          <w:p w14:paraId="3B616726" w14:textId="77777777" w:rsidR="00A952AB" w:rsidRDefault="00A952AB" w:rsidP="002B4D9E">
            <w:pPr>
              <w:jc w:val="center"/>
              <w:rPr>
                <w:rFonts w:ascii="Calibri Light" w:hAnsi="Calibri Light" w:cs="Calibri Light"/>
                <w:sz w:val="20"/>
                <w:szCs w:val="20"/>
                <w:lang w:val="en-US"/>
              </w:rPr>
            </w:pPr>
          </w:p>
          <w:p w14:paraId="22BEDEF8" w14:textId="77777777" w:rsidR="00A952AB" w:rsidRDefault="00A952AB" w:rsidP="002B4D9E">
            <w:pPr>
              <w:jc w:val="center"/>
              <w:rPr>
                <w:rFonts w:ascii="Calibri Light" w:hAnsi="Calibri Light" w:cs="Calibri Light"/>
                <w:b/>
                <w:sz w:val="20"/>
                <w:szCs w:val="20"/>
                <w:lang w:val="en-US"/>
              </w:rPr>
            </w:pPr>
            <w:r>
              <w:rPr>
                <w:rFonts w:ascii="Calibri Light" w:hAnsi="Calibri Light" w:cs="Calibri Light"/>
                <w:sz w:val="20"/>
                <w:szCs w:val="20"/>
                <w:lang w:val="en-US"/>
              </w:rPr>
              <w:t>Art. 18, § 1º, VI c/c § 2º</w:t>
            </w:r>
          </w:p>
        </w:tc>
      </w:tr>
      <w:tr w:rsidR="00A952AB" w14:paraId="543DEFAA" w14:textId="77777777" w:rsidTr="002B4D9E">
        <w:tc>
          <w:tcPr>
            <w:tcW w:w="680" w:type="dxa"/>
            <w:tcBorders>
              <w:top w:val="single" w:sz="4" w:space="0" w:color="auto"/>
              <w:left w:val="single" w:sz="4" w:space="0" w:color="auto"/>
              <w:bottom w:val="single" w:sz="4" w:space="0" w:color="auto"/>
              <w:right w:val="single" w:sz="4" w:space="0" w:color="auto"/>
            </w:tcBorders>
          </w:tcPr>
          <w:p w14:paraId="390C4FFA"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2864F4C0" w14:textId="77777777" w:rsidR="00A952AB" w:rsidRDefault="00A952AB" w:rsidP="002B4D9E">
            <w:pPr>
              <w:jc w:val="both"/>
              <w:rPr>
                <w:rFonts w:ascii="Calibri Light" w:hAnsi="Calibri Light" w:cs="Calibri Light"/>
                <w:b/>
                <w:bCs/>
                <w:sz w:val="20"/>
                <w:szCs w:val="20"/>
              </w:rPr>
            </w:pPr>
            <w:r>
              <w:rPr>
                <w:rFonts w:ascii="Calibri Light" w:hAnsi="Calibri Light" w:cs="Calibri Light"/>
                <w:b/>
                <w:bCs/>
                <w:sz w:val="20"/>
                <w:szCs w:val="20"/>
              </w:rPr>
              <w:t>CONTRATAÇÕES CORRELATAS E/OU INTERDEPENDENTES</w:t>
            </w:r>
          </w:p>
          <w:p w14:paraId="440E35CD" w14:textId="77777777" w:rsidR="00A952AB" w:rsidRDefault="00A952AB" w:rsidP="002B4D9E">
            <w:pPr>
              <w:jc w:val="both"/>
              <w:rPr>
                <w:rFonts w:ascii="Calibri Light" w:hAnsi="Calibri Light" w:cs="Calibri Light"/>
                <w:b/>
                <w:bCs/>
                <w:sz w:val="20"/>
                <w:szCs w:val="20"/>
              </w:rPr>
            </w:pPr>
            <w:r>
              <w:rPr>
                <w:rFonts w:ascii="Calibri Light" w:hAnsi="Calibri Light" w:cs="Calibri Light"/>
                <w:b/>
                <w:bCs/>
                <w:sz w:val="20"/>
                <w:szCs w:val="20"/>
              </w:rPr>
              <w:t>Resposta ou Justificativa para não responder:</w:t>
            </w:r>
          </w:p>
          <w:p w14:paraId="7032E152" w14:textId="77777777" w:rsidR="00A952AB" w:rsidRDefault="00A952AB" w:rsidP="002B4D9E">
            <w:pPr>
              <w:jc w:val="both"/>
              <w:rPr>
                <w:rFonts w:ascii="Calibri Light" w:hAnsi="Calibri Light" w:cs="Calibri Light"/>
                <w:b/>
                <w:bCs/>
                <w:sz w:val="20"/>
                <w:szCs w:val="20"/>
              </w:rPr>
            </w:pPr>
          </w:p>
          <w:p w14:paraId="6AFAFD8C"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Não há, no âmbito desta instituição, contratações correlatas com o objeto da contratação em exame neste documento.</w:t>
            </w:r>
          </w:p>
        </w:tc>
        <w:tc>
          <w:tcPr>
            <w:tcW w:w="1577" w:type="dxa"/>
            <w:tcBorders>
              <w:top w:val="single" w:sz="4" w:space="0" w:color="auto"/>
              <w:left w:val="single" w:sz="4" w:space="0" w:color="auto"/>
              <w:bottom w:val="single" w:sz="4" w:space="0" w:color="auto"/>
              <w:right w:val="single" w:sz="4" w:space="0" w:color="auto"/>
            </w:tcBorders>
          </w:tcPr>
          <w:p w14:paraId="39DDE051" w14:textId="77777777" w:rsidR="00A952AB" w:rsidRDefault="00A952AB" w:rsidP="002B4D9E">
            <w:pPr>
              <w:jc w:val="center"/>
              <w:rPr>
                <w:rFonts w:ascii="Calibri Light" w:hAnsi="Calibri Light" w:cs="Calibri Light"/>
                <w:b/>
                <w:sz w:val="20"/>
                <w:szCs w:val="20"/>
              </w:rPr>
            </w:pPr>
          </w:p>
          <w:p w14:paraId="0FF35207" w14:textId="77777777" w:rsidR="00A952AB" w:rsidRDefault="00A952AB" w:rsidP="002B4D9E">
            <w:pPr>
              <w:jc w:val="center"/>
              <w:rPr>
                <w:rFonts w:ascii="Calibri Light" w:hAnsi="Calibri Light" w:cs="Calibri Light"/>
                <w:sz w:val="20"/>
                <w:szCs w:val="20"/>
              </w:rPr>
            </w:pPr>
          </w:p>
          <w:p w14:paraId="049E9EC7"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A952AB" w14:paraId="49D2C496" w14:textId="77777777" w:rsidTr="002B4D9E">
        <w:tc>
          <w:tcPr>
            <w:tcW w:w="680" w:type="dxa"/>
            <w:tcBorders>
              <w:top w:val="single" w:sz="4" w:space="0" w:color="auto"/>
              <w:left w:val="single" w:sz="4" w:space="0" w:color="auto"/>
              <w:bottom w:val="single" w:sz="4" w:space="0" w:color="auto"/>
              <w:right w:val="single" w:sz="4" w:space="0" w:color="auto"/>
            </w:tcBorders>
          </w:tcPr>
          <w:p w14:paraId="67202F83"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58CB9DDD"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DEMONSTRAÇÃO DA PREVISÃO DA CONTRATAÇÃO NO PLANO DE CONTRATAÇÕES ANUAL, SEMPRE QUE ELABORADO, DE MODO A INDICAR O SEU ALINHAMENTO COM O PLANEJAMENTO DA ADMINISTRAÇÃO</w:t>
            </w:r>
          </w:p>
          <w:p w14:paraId="167408FF" w14:textId="77777777" w:rsidR="00A952AB" w:rsidRDefault="00A952AB" w:rsidP="002B4D9E">
            <w:pPr>
              <w:jc w:val="both"/>
              <w:rPr>
                <w:rFonts w:ascii="Calibri Light" w:hAnsi="Calibri Light" w:cs="Calibri Light"/>
                <w:b/>
                <w:sz w:val="20"/>
                <w:szCs w:val="20"/>
              </w:rPr>
            </w:pPr>
          </w:p>
          <w:p w14:paraId="7C89CCB7"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t>Não há, ao menos por ora, como demonstrar previsão da presente contratação, diante do fato de que atualmente o Município dispõe do planejamento anual de contratações.</w:t>
            </w:r>
          </w:p>
        </w:tc>
        <w:tc>
          <w:tcPr>
            <w:tcW w:w="1577" w:type="dxa"/>
            <w:tcBorders>
              <w:top w:val="single" w:sz="4" w:space="0" w:color="auto"/>
              <w:left w:val="single" w:sz="4" w:space="0" w:color="auto"/>
              <w:bottom w:val="single" w:sz="4" w:space="0" w:color="auto"/>
              <w:right w:val="single" w:sz="4" w:space="0" w:color="auto"/>
            </w:tcBorders>
          </w:tcPr>
          <w:p w14:paraId="4D7F7D85" w14:textId="77777777" w:rsidR="00A952AB" w:rsidRDefault="00A952AB" w:rsidP="002B4D9E">
            <w:pPr>
              <w:jc w:val="center"/>
              <w:rPr>
                <w:rFonts w:ascii="Calibri Light" w:hAnsi="Calibri Light" w:cs="Calibri Light"/>
                <w:b/>
                <w:sz w:val="20"/>
                <w:szCs w:val="20"/>
              </w:rPr>
            </w:pPr>
          </w:p>
          <w:p w14:paraId="2EFF26AB" w14:textId="77777777" w:rsidR="00A952AB" w:rsidRDefault="00A952AB" w:rsidP="002B4D9E">
            <w:pPr>
              <w:jc w:val="center"/>
              <w:rPr>
                <w:rFonts w:ascii="Calibri Light" w:hAnsi="Calibri Light" w:cs="Calibri Light"/>
                <w:sz w:val="20"/>
                <w:szCs w:val="20"/>
              </w:rPr>
            </w:pPr>
          </w:p>
          <w:p w14:paraId="0D7B2F50"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A952AB" w14:paraId="264EC575" w14:textId="77777777" w:rsidTr="002B4D9E">
        <w:tc>
          <w:tcPr>
            <w:tcW w:w="680" w:type="dxa"/>
            <w:tcBorders>
              <w:top w:val="single" w:sz="4" w:space="0" w:color="auto"/>
              <w:left w:val="single" w:sz="4" w:space="0" w:color="auto"/>
              <w:bottom w:val="single" w:sz="4" w:space="0" w:color="auto"/>
              <w:right w:val="single" w:sz="4" w:space="0" w:color="auto"/>
            </w:tcBorders>
          </w:tcPr>
          <w:p w14:paraId="35CC94FF" w14:textId="77777777" w:rsidR="00A952AB" w:rsidRPr="00AD67B3"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047CC0B3" w14:textId="77777777" w:rsidR="00A952AB" w:rsidRPr="00AD67B3" w:rsidRDefault="00A952AB" w:rsidP="002B4D9E">
            <w:pPr>
              <w:jc w:val="both"/>
              <w:rPr>
                <w:rFonts w:ascii="Calibri Light" w:hAnsi="Calibri Light" w:cs="Calibri Light"/>
                <w:b/>
                <w:sz w:val="20"/>
                <w:szCs w:val="20"/>
              </w:rPr>
            </w:pPr>
            <w:r w:rsidRPr="00AD67B3">
              <w:rPr>
                <w:rFonts w:ascii="Calibri Light" w:hAnsi="Calibri Light" w:cs="Calibri Light"/>
                <w:b/>
                <w:sz w:val="20"/>
                <w:szCs w:val="20"/>
              </w:rPr>
              <w:t>DEMONSTRATIVO DOS RESULTADOS PRETENDIDOS EM TERMOS DE ECONOMICIDADE E DE MELHOR APROVEITAMENTO DOS RECURSOS HUMANOS, MATERIAIS E FINANCEIROS DISPONÍVEIS</w:t>
            </w:r>
          </w:p>
          <w:p w14:paraId="40F94022" w14:textId="77777777" w:rsidR="00A952AB" w:rsidRPr="00AD67B3" w:rsidRDefault="00A952AB" w:rsidP="002B4D9E">
            <w:pPr>
              <w:jc w:val="both"/>
              <w:rPr>
                <w:rFonts w:ascii="Calibri Light" w:hAnsi="Calibri Light" w:cs="Calibri Light"/>
                <w:b/>
                <w:sz w:val="20"/>
                <w:szCs w:val="20"/>
              </w:rPr>
            </w:pPr>
          </w:p>
          <w:p w14:paraId="351E3F87" w14:textId="77777777" w:rsidR="00A952AB" w:rsidRPr="00F05326" w:rsidRDefault="00A952AB" w:rsidP="002B4D9E">
            <w:pPr>
              <w:rPr>
                <w:rFonts w:ascii="Calibri Light" w:hAnsi="Calibri Light" w:cs="Calibri Light"/>
                <w:sz w:val="20"/>
                <w:szCs w:val="20"/>
              </w:rPr>
            </w:pPr>
            <w:r w:rsidRPr="00F05326">
              <w:rPr>
                <w:rFonts w:ascii="Calibri Light" w:hAnsi="Calibri Light" w:cs="Calibri Light"/>
                <w:sz w:val="20"/>
                <w:szCs w:val="20"/>
              </w:rPr>
              <w:t>Com a pavimentação das vias haverá diminuição de acidentes de trânsito e doenças provenientes das péssimas condições das vias, melhoria na qualidade de vida da comunidade, garantia do crescimento econômico local com potencial regional. A dificuldade de locomoção dos moradores, que dependendo do período do ano se torna intransitável devido as chuvas e/ou estiagem, comuns em nossa região.</w:t>
            </w:r>
          </w:p>
          <w:p w14:paraId="6477FC73" w14:textId="77777777" w:rsidR="00A952AB" w:rsidRPr="00AD67B3" w:rsidRDefault="00A952AB" w:rsidP="002B4D9E">
            <w:pPr>
              <w:jc w:val="both"/>
              <w:rPr>
                <w:rFonts w:ascii="Calibri Light" w:hAnsi="Calibri Light" w:cs="Calibri Light"/>
                <w:sz w:val="20"/>
                <w:szCs w:val="20"/>
              </w:rPr>
            </w:pPr>
            <w:r w:rsidRPr="00F05326">
              <w:rPr>
                <w:rFonts w:ascii="Calibri Light" w:hAnsi="Calibri Light" w:cs="Calibri Light"/>
                <w:sz w:val="20"/>
                <w:szCs w:val="20"/>
              </w:rPr>
              <w:t>Desta forma, Município necessita de contratação de empresa que execute pavimentação em piso intertravado conforme os projetos de Engenharia.</w:t>
            </w:r>
          </w:p>
        </w:tc>
        <w:tc>
          <w:tcPr>
            <w:tcW w:w="1577" w:type="dxa"/>
            <w:tcBorders>
              <w:top w:val="single" w:sz="4" w:space="0" w:color="auto"/>
              <w:left w:val="single" w:sz="4" w:space="0" w:color="auto"/>
              <w:bottom w:val="single" w:sz="4" w:space="0" w:color="auto"/>
              <w:right w:val="single" w:sz="4" w:space="0" w:color="auto"/>
            </w:tcBorders>
          </w:tcPr>
          <w:p w14:paraId="6A1CC2E2" w14:textId="77777777" w:rsidR="00A952AB" w:rsidRDefault="00A952AB" w:rsidP="002B4D9E">
            <w:pPr>
              <w:jc w:val="center"/>
              <w:rPr>
                <w:rFonts w:ascii="Calibri Light" w:hAnsi="Calibri Light" w:cs="Calibri Light"/>
                <w:b/>
                <w:sz w:val="20"/>
                <w:szCs w:val="20"/>
              </w:rPr>
            </w:pPr>
          </w:p>
          <w:p w14:paraId="6C6D42A6" w14:textId="77777777" w:rsidR="00A952AB" w:rsidRDefault="00A952AB" w:rsidP="002B4D9E">
            <w:pPr>
              <w:jc w:val="center"/>
              <w:rPr>
                <w:rFonts w:ascii="Calibri Light" w:hAnsi="Calibri Light" w:cs="Calibri Light"/>
                <w:sz w:val="20"/>
                <w:szCs w:val="20"/>
              </w:rPr>
            </w:pPr>
          </w:p>
          <w:p w14:paraId="36A2BF62" w14:textId="77777777" w:rsidR="00A952AB" w:rsidRDefault="00A952AB" w:rsidP="002B4D9E">
            <w:pPr>
              <w:jc w:val="center"/>
              <w:rPr>
                <w:rFonts w:ascii="Calibri Light" w:hAnsi="Calibri Light" w:cs="Calibri Light"/>
                <w:sz w:val="20"/>
                <w:szCs w:val="20"/>
              </w:rPr>
            </w:pPr>
          </w:p>
          <w:p w14:paraId="1C94EDCB" w14:textId="77777777" w:rsidR="00A952AB" w:rsidRDefault="00A952AB" w:rsidP="002B4D9E">
            <w:pPr>
              <w:jc w:val="center"/>
              <w:rPr>
                <w:rFonts w:ascii="Calibri Light" w:hAnsi="Calibri Light" w:cs="Calibri Light"/>
                <w:sz w:val="20"/>
                <w:szCs w:val="20"/>
              </w:rPr>
            </w:pPr>
          </w:p>
          <w:p w14:paraId="18733A66" w14:textId="77777777" w:rsidR="00A952AB" w:rsidRDefault="00A952AB" w:rsidP="002B4D9E">
            <w:pPr>
              <w:jc w:val="center"/>
              <w:rPr>
                <w:rFonts w:ascii="Calibri Light" w:hAnsi="Calibri Light" w:cs="Calibri Light"/>
                <w:sz w:val="20"/>
                <w:szCs w:val="20"/>
              </w:rPr>
            </w:pPr>
          </w:p>
          <w:p w14:paraId="179410A2"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A952AB" w14:paraId="2D2203D1" w14:textId="77777777" w:rsidTr="002B4D9E">
        <w:tc>
          <w:tcPr>
            <w:tcW w:w="680" w:type="dxa"/>
            <w:tcBorders>
              <w:top w:val="single" w:sz="4" w:space="0" w:color="auto"/>
              <w:left w:val="single" w:sz="4" w:space="0" w:color="auto"/>
              <w:bottom w:val="single" w:sz="4" w:space="0" w:color="auto"/>
              <w:right w:val="single" w:sz="4" w:space="0" w:color="auto"/>
            </w:tcBorders>
          </w:tcPr>
          <w:p w14:paraId="36F9F298"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2DDC89EF" w14:textId="77777777" w:rsidR="00A952AB" w:rsidRPr="00AD67B3" w:rsidRDefault="00A952AB" w:rsidP="002B4D9E">
            <w:pPr>
              <w:jc w:val="both"/>
              <w:rPr>
                <w:rFonts w:ascii="Calibri Light" w:hAnsi="Calibri Light" w:cs="Calibri Light"/>
                <w:b/>
                <w:sz w:val="20"/>
                <w:szCs w:val="20"/>
              </w:rPr>
            </w:pPr>
            <w:r w:rsidRPr="00AD67B3">
              <w:rPr>
                <w:rFonts w:ascii="Calibri Light" w:hAnsi="Calibri Light" w:cs="Calibri Light"/>
                <w:b/>
                <w:sz w:val="20"/>
                <w:szCs w:val="20"/>
              </w:rPr>
              <w:t>PROVIDÊNCIAS A SEREM ADOTADAS PELA ADMINISTRAÇÃO PREVIAMENTE À CELEBRAÇÃO DO CONTRATO, INCLUSIVE QUANTO À CAPACITAÇÃO DE SERVIDORES OU DE EMPREGADOS PARA FISCALIZAÇÃO E GESTÃO CONTRATUAL</w:t>
            </w:r>
          </w:p>
          <w:p w14:paraId="00A47211" w14:textId="77777777" w:rsidR="00A952AB" w:rsidRPr="00AD67B3" w:rsidRDefault="00A952AB" w:rsidP="002B4D9E">
            <w:pPr>
              <w:jc w:val="both"/>
              <w:rPr>
                <w:rFonts w:ascii="Calibri Light" w:hAnsi="Calibri Light" w:cs="Calibri Light"/>
                <w:sz w:val="20"/>
                <w:szCs w:val="20"/>
              </w:rPr>
            </w:pPr>
          </w:p>
          <w:p w14:paraId="3FB89A4B" w14:textId="77777777" w:rsidR="00A952AB" w:rsidRDefault="00A952AB" w:rsidP="002B4D9E">
            <w:pPr>
              <w:jc w:val="both"/>
              <w:rPr>
                <w:rFonts w:ascii="Calibri Light" w:hAnsi="Calibri Light" w:cs="Calibri Light"/>
                <w:sz w:val="20"/>
                <w:szCs w:val="20"/>
              </w:rPr>
            </w:pPr>
            <w:r>
              <w:rPr>
                <w:rFonts w:ascii="Calibri Light" w:hAnsi="Calibri Light" w:cs="Calibri Light"/>
                <w:sz w:val="20"/>
                <w:szCs w:val="20"/>
              </w:rPr>
              <w:lastRenderedPageBreak/>
              <w:t>Trata-se de vias públicas já consolidadas no perímetro urbano do Município de Anta Gorda/ES, preparadas conforme projeto técnico para receberem a pavimentação em piso intertravado, com estudo de viabilidade realizado pelo setor de planejamento.</w:t>
            </w:r>
          </w:p>
          <w:p w14:paraId="2803F7DB" w14:textId="07B3E78A" w:rsidR="00A952AB" w:rsidRPr="00AD67B3" w:rsidRDefault="00A952AB" w:rsidP="002B4D9E">
            <w:pPr>
              <w:jc w:val="both"/>
              <w:rPr>
                <w:rFonts w:ascii="Calibri Light" w:hAnsi="Calibri Light" w:cs="Calibri Light"/>
                <w:sz w:val="20"/>
                <w:szCs w:val="20"/>
              </w:rPr>
            </w:pPr>
            <w:r>
              <w:rPr>
                <w:rFonts w:ascii="Calibri Light" w:hAnsi="Calibri Light" w:cs="Calibri Light"/>
                <w:sz w:val="20"/>
                <w:szCs w:val="20"/>
              </w:rPr>
              <w:t>Além disto, a</w:t>
            </w:r>
            <w:r w:rsidRPr="00AD67B3">
              <w:rPr>
                <w:rFonts w:ascii="Calibri Light" w:hAnsi="Calibri Light" w:cs="Calibri Light"/>
                <w:sz w:val="20"/>
                <w:szCs w:val="20"/>
              </w:rPr>
              <w:t xml:space="preserve"> administração do Município de Anta Gorda/RS possui equipe técnica capacitada para realizar a fiscalização e gestão contratual da execução d</w:t>
            </w:r>
            <w:r>
              <w:rPr>
                <w:rFonts w:ascii="Calibri Light" w:hAnsi="Calibri Light" w:cs="Calibri Light"/>
                <w:sz w:val="20"/>
                <w:szCs w:val="20"/>
              </w:rPr>
              <w:t xml:space="preserve">as pavimentações em piso intertravado </w:t>
            </w:r>
            <w:r w:rsidRPr="00590E22">
              <w:rPr>
                <w:rFonts w:ascii="Calibri Light" w:hAnsi="Calibri Light" w:cs="Calibri Light"/>
                <w:sz w:val="20"/>
                <w:szCs w:val="20"/>
              </w:rPr>
              <w:t>das Ruas Albino Chiamulera, Ant</w:t>
            </w:r>
            <w:r w:rsidR="00A063A7">
              <w:rPr>
                <w:rFonts w:ascii="Calibri Light" w:hAnsi="Calibri Light" w:cs="Calibri Light"/>
                <w:sz w:val="20"/>
                <w:szCs w:val="20"/>
              </w:rPr>
              <w:t>ô</w:t>
            </w:r>
            <w:r w:rsidRPr="00590E22">
              <w:rPr>
                <w:rFonts w:ascii="Calibri Light" w:hAnsi="Calibri Light" w:cs="Calibri Light"/>
                <w:sz w:val="20"/>
                <w:szCs w:val="20"/>
              </w:rPr>
              <w:t>nio</w:t>
            </w:r>
            <w:r w:rsidR="00A063A7">
              <w:rPr>
                <w:rFonts w:ascii="Calibri Light" w:hAnsi="Calibri Light" w:cs="Calibri Light"/>
                <w:sz w:val="20"/>
                <w:szCs w:val="20"/>
              </w:rPr>
              <w:t xml:space="preserve"> </w:t>
            </w:r>
            <w:r w:rsidRPr="00590E22">
              <w:rPr>
                <w:rFonts w:ascii="Calibri Light" w:hAnsi="Calibri Light" w:cs="Calibri Light"/>
                <w:sz w:val="20"/>
                <w:szCs w:val="20"/>
              </w:rPr>
              <w:t>Jose Arossi e</w:t>
            </w:r>
            <w:r w:rsidR="00766B0B">
              <w:rPr>
                <w:rFonts w:ascii="Calibri Light" w:hAnsi="Calibri Light" w:cs="Calibri Light"/>
                <w:sz w:val="20"/>
                <w:szCs w:val="20"/>
              </w:rPr>
              <w:t xml:space="preserve"> </w:t>
            </w:r>
            <w:r w:rsidRPr="00590E22">
              <w:rPr>
                <w:rFonts w:ascii="Calibri Light" w:hAnsi="Calibri Light" w:cs="Calibri Light"/>
                <w:sz w:val="20"/>
                <w:szCs w:val="20"/>
              </w:rPr>
              <w:t>Rua Octavio Furlanetto.</w:t>
            </w:r>
          </w:p>
        </w:tc>
        <w:tc>
          <w:tcPr>
            <w:tcW w:w="1577" w:type="dxa"/>
            <w:tcBorders>
              <w:top w:val="single" w:sz="4" w:space="0" w:color="auto"/>
              <w:left w:val="single" w:sz="4" w:space="0" w:color="auto"/>
              <w:bottom w:val="single" w:sz="4" w:space="0" w:color="auto"/>
              <w:right w:val="single" w:sz="4" w:space="0" w:color="auto"/>
            </w:tcBorders>
          </w:tcPr>
          <w:p w14:paraId="3B484BE0" w14:textId="77777777" w:rsidR="00A952AB" w:rsidRDefault="00A952AB" w:rsidP="002B4D9E">
            <w:pPr>
              <w:jc w:val="center"/>
              <w:rPr>
                <w:rFonts w:ascii="Calibri Light" w:hAnsi="Calibri Light" w:cs="Calibri Light"/>
                <w:b/>
                <w:sz w:val="20"/>
                <w:szCs w:val="20"/>
              </w:rPr>
            </w:pPr>
          </w:p>
          <w:p w14:paraId="5F939682" w14:textId="77777777" w:rsidR="00A952AB" w:rsidRDefault="00A952AB" w:rsidP="002B4D9E">
            <w:pPr>
              <w:jc w:val="center"/>
              <w:rPr>
                <w:rFonts w:ascii="Calibri Light" w:hAnsi="Calibri Light" w:cs="Calibri Light"/>
                <w:sz w:val="20"/>
                <w:szCs w:val="20"/>
              </w:rPr>
            </w:pPr>
          </w:p>
          <w:p w14:paraId="3C01D3AA"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A952AB" w14:paraId="0E3C7C3D" w14:textId="77777777" w:rsidTr="002B4D9E">
        <w:tc>
          <w:tcPr>
            <w:tcW w:w="680" w:type="dxa"/>
            <w:tcBorders>
              <w:top w:val="single" w:sz="4" w:space="0" w:color="auto"/>
              <w:left w:val="single" w:sz="4" w:space="0" w:color="auto"/>
              <w:bottom w:val="single" w:sz="4" w:space="0" w:color="auto"/>
              <w:right w:val="single" w:sz="4" w:space="0" w:color="auto"/>
            </w:tcBorders>
          </w:tcPr>
          <w:p w14:paraId="0CF9215A"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4C81248E" w14:textId="77777777" w:rsidR="00A952AB" w:rsidRPr="00AD67B3" w:rsidRDefault="00A952AB" w:rsidP="002B4D9E">
            <w:pPr>
              <w:jc w:val="both"/>
              <w:rPr>
                <w:rFonts w:ascii="Calibri Light" w:hAnsi="Calibri Light" w:cs="Calibri Light"/>
                <w:b/>
                <w:bCs/>
                <w:sz w:val="20"/>
                <w:szCs w:val="20"/>
              </w:rPr>
            </w:pPr>
            <w:r w:rsidRPr="00AD67B3">
              <w:rPr>
                <w:rFonts w:ascii="Calibri Light" w:hAnsi="Calibri Light" w:cs="Calibri Light"/>
                <w:b/>
                <w:bCs/>
                <w:sz w:val="20"/>
                <w:szCs w:val="20"/>
              </w:rPr>
              <w:t>DESCRIÇÃO DE POSSÍVEIS IMPACTOS AMBIENTAIS E RESPECTIVAS MEDIDAS MITIGADORAS, INCLUÍDOS REQUISITOS DE BAIXO CONSUMO DE ENERGIA E DE OUTROS RECURSOS, BEM COMO LOGÍSTICA REVERSA PARA DESFAZIMENTO E RECICLAGEM DE BENS E REFUGOS, QUANDO APLICÁVEL</w:t>
            </w:r>
          </w:p>
          <w:p w14:paraId="11643188" w14:textId="77777777" w:rsidR="00A952AB" w:rsidRPr="00AD67B3" w:rsidRDefault="00A952AB" w:rsidP="002B4D9E">
            <w:pPr>
              <w:jc w:val="both"/>
              <w:rPr>
                <w:rFonts w:ascii="Calibri Light" w:hAnsi="Calibri Light" w:cs="Calibri Light"/>
                <w:b/>
                <w:bCs/>
                <w:sz w:val="20"/>
                <w:szCs w:val="20"/>
              </w:rPr>
            </w:pPr>
          </w:p>
          <w:p w14:paraId="4BCCEEFE" w14:textId="77777777" w:rsidR="00A952AB" w:rsidRPr="00AD67B3" w:rsidRDefault="00A952AB" w:rsidP="002B4D9E">
            <w:pPr>
              <w:jc w:val="both"/>
              <w:rPr>
                <w:rFonts w:ascii="Calibri Light" w:hAnsi="Calibri Light" w:cs="Calibri Light"/>
                <w:sz w:val="20"/>
                <w:szCs w:val="20"/>
              </w:rPr>
            </w:pPr>
            <w:r w:rsidRPr="00AD67B3">
              <w:rPr>
                <w:rFonts w:ascii="Calibri Light" w:hAnsi="Calibri Light" w:cs="Calibri Light"/>
                <w:sz w:val="20"/>
                <w:szCs w:val="20"/>
              </w:rPr>
              <w:t xml:space="preserve">A Empresa a ser contratada deverá atender aos critérios de qualidade ambiental, sustentabilidade socioambiental, respeitando as normas de proteção ao meio ambiente, inclusive, sendo responsável pela destinação correta de todos os resíduos gerados na execução dos serviços. </w:t>
            </w:r>
          </w:p>
        </w:tc>
        <w:tc>
          <w:tcPr>
            <w:tcW w:w="1577" w:type="dxa"/>
            <w:tcBorders>
              <w:top w:val="single" w:sz="4" w:space="0" w:color="auto"/>
              <w:left w:val="single" w:sz="4" w:space="0" w:color="auto"/>
              <w:bottom w:val="single" w:sz="4" w:space="0" w:color="auto"/>
              <w:right w:val="single" w:sz="4" w:space="0" w:color="auto"/>
            </w:tcBorders>
          </w:tcPr>
          <w:p w14:paraId="0FF97625" w14:textId="77777777" w:rsidR="00A952AB" w:rsidRDefault="00A952AB" w:rsidP="002B4D9E">
            <w:pPr>
              <w:jc w:val="center"/>
              <w:rPr>
                <w:rFonts w:ascii="Calibri Light" w:hAnsi="Calibri Light" w:cs="Calibri Light"/>
                <w:b/>
                <w:sz w:val="20"/>
                <w:szCs w:val="20"/>
              </w:rPr>
            </w:pPr>
          </w:p>
          <w:p w14:paraId="7036242F" w14:textId="77777777" w:rsidR="00A952AB" w:rsidRDefault="00A952AB" w:rsidP="002B4D9E">
            <w:pPr>
              <w:jc w:val="center"/>
              <w:rPr>
                <w:rFonts w:ascii="Calibri Light" w:hAnsi="Calibri Light" w:cs="Calibri Light"/>
                <w:b/>
                <w:sz w:val="20"/>
                <w:szCs w:val="20"/>
              </w:rPr>
            </w:pPr>
          </w:p>
          <w:p w14:paraId="6817087F" w14:textId="77777777" w:rsidR="00A952AB" w:rsidRDefault="00A952AB" w:rsidP="002B4D9E">
            <w:pPr>
              <w:jc w:val="center"/>
              <w:rPr>
                <w:rFonts w:ascii="Calibri Light" w:hAnsi="Calibri Light" w:cs="Calibri Light"/>
                <w:b/>
                <w:sz w:val="20"/>
                <w:szCs w:val="20"/>
              </w:rPr>
            </w:pPr>
          </w:p>
          <w:p w14:paraId="56ADDFDB" w14:textId="77777777" w:rsidR="00A952AB" w:rsidRDefault="00A952AB" w:rsidP="002B4D9E">
            <w:pPr>
              <w:jc w:val="center"/>
              <w:rPr>
                <w:rFonts w:ascii="Calibri Light" w:hAnsi="Calibri Light" w:cs="Calibri Light"/>
                <w:b/>
                <w:sz w:val="20"/>
                <w:szCs w:val="20"/>
              </w:rPr>
            </w:pPr>
          </w:p>
          <w:p w14:paraId="6771A7BA"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 xml:space="preserve">– </w:t>
            </w:r>
            <w:proofErr w:type="gramStart"/>
            <w:r>
              <w:rPr>
                <w:rFonts w:ascii="Calibri Light" w:hAnsi="Calibri Light" w:cs="Calibri Light"/>
                <w:sz w:val="20"/>
                <w:szCs w:val="20"/>
              </w:rPr>
              <w:t>art.</w:t>
            </w:r>
            <w:proofErr w:type="gramEnd"/>
            <w:r>
              <w:rPr>
                <w:rFonts w:ascii="Calibri Light" w:hAnsi="Calibri Light" w:cs="Calibri Light"/>
                <w:sz w:val="20"/>
                <w:szCs w:val="20"/>
              </w:rPr>
              <w:t xml:space="preserve"> 18, § 2º c/c art. § 1º, III</w:t>
            </w:r>
          </w:p>
        </w:tc>
      </w:tr>
      <w:tr w:rsidR="00A952AB" w14:paraId="0884B334" w14:textId="77777777" w:rsidTr="002B4D9E">
        <w:tc>
          <w:tcPr>
            <w:tcW w:w="680" w:type="dxa"/>
            <w:tcBorders>
              <w:top w:val="single" w:sz="4" w:space="0" w:color="auto"/>
              <w:left w:val="single" w:sz="4" w:space="0" w:color="auto"/>
              <w:bottom w:val="single" w:sz="4" w:space="0" w:color="auto"/>
              <w:right w:val="single" w:sz="4" w:space="0" w:color="auto"/>
            </w:tcBorders>
          </w:tcPr>
          <w:p w14:paraId="4176F8B1" w14:textId="77777777" w:rsidR="00A952AB" w:rsidRDefault="00A952AB" w:rsidP="00A952AB">
            <w:pPr>
              <w:numPr>
                <w:ilvl w:val="0"/>
                <w:numId w:val="75"/>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0C2F718D" w14:textId="77777777" w:rsidR="00A952AB" w:rsidRDefault="00A952AB" w:rsidP="002B4D9E">
            <w:pPr>
              <w:jc w:val="both"/>
              <w:rPr>
                <w:rFonts w:ascii="Calibri Light" w:hAnsi="Calibri Light" w:cs="Calibri Light"/>
                <w:b/>
                <w:sz w:val="20"/>
                <w:szCs w:val="20"/>
              </w:rPr>
            </w:pPr>
            <w:r>
              <w:rPr>
                <w:rFonts w:ascii="Calibri Light" w:hAnsi="Calibri Light" w:cs="Calibri Light"/>
                <w:b/>
                <w:sz w:val="20"/>
                <w:szCs w:val="20"/>
              </w:rPr>
              <w:t>POSICIONAMENTO CONCLUSIVO SOBRE A ADEQUAÇÃO DA CONTRATAÇÃO PARA O ATENDIMENTO DA NECESSIDADE A QUE SE DESTINA</w:t>
            </w:r>
          </w:p>
          <w:p w14:paraId="1323DA22" w14:textId="77777777" w:rsidR="00A952AB" w:rsidRDefault="00A952AB" w:rsidP="002B4D9E">
            <w:pPr>
              <w:jc w:val="both"/>
              <w:rPr>
                <w:rFonts w:ascii="Calibri Light" w:hAnsi="Calibri Light" w:cs="Calibri Light"/>
                <w:b/>
                <w:sz w:val="20"/>
                <w:szCs w:val="20"/>
              </w:rPr>
            </w:pPr>
          </w:p>
          <w:p w14:paraId="61740EC2" w14:textId="77777777" w:rsidR="00A952AB" w:rsidRPr="00AF67C2" w:rsidRDefault="00A952AB" w:rsidP="002B4D9E">
            <w:pPr>
              <w:widowControl w:val="0"/>
              <w:tabs>
                <w:tab w:val="left" w:pos="1701"/>
              </w:tabs>
              <w:adjustRightInd w:val="0"/>
              <w:spacing w:after="255"/>
              <w:contextualSpacing/>
              <w:jc w:val="both"/>
              <w:textAlignment w:val="baseline"/>
              <w:rPr>
                <w:rFonts w:ascii="Calibri Light" w:eastAsia="Times New Roman" w:hAnsi="Calibri Light" w:cs="Calibri Light"/>
                <w:sz w:val="20"/>
                <w:szCs w:val="20"/>
                <w:lang w:eastAsia="pt-BR"/>
              </w:rPr>
            </w:pPr>
            <w:r>
              <w:rPr>
                <w:rFonts w:ascii="Calibri Light" w:hAnsi="Calibri Light" w:cs="Calibri Light"/>
                <w:sz w:val="20"/>
                <w:szCs w:val="20"/>
              </w:rPr>
              <w:t xml:space="preserve">Com base nas informações levantadas ao longo do estudo preliminar, conclui-se pela realização da contratação levada a efeito mediante processo licitatório, modalidade concorrência, </w:t>
            </w:r>
            <w:r>
              <w:rPr>
                <w:rFonts w:ascii="Calibri Light" w:eastAsia="Times New Roman" w:hAnsi="Calibri Light" w:cs="Calibri Light"/>
                <w:sz w:val="20"/>
                <w:szCs w:val="20"/>
                <w:lang w:eastAsia="pt-BR"/>
              </w:rPr>
              <w:t xml:space="preserve">empreitada por menor preço global (art. 46, inciso II c/c art. 6º, inciso </w:t>
            </w:r>
            <w:proofErr w:type="spellStart"/>
            <w:r>
              <w:rPr>
                <w:rFonts w:ascii="Calibri Light" w:eastAsia="Times New Roman" w:hAnsi="Calibri Light" w:cs="Calibri Light"/>
                <w:sz w:val="20"/>
                <w:szCs w:val="20"/>
                <w:lang w:eastAsia="pt-BR"/>
              </w:rPr>
              <w:t>XXIX</w:t>
            </w:r>
            <w:proofErr w:type="spellEnd"/>
            <w:r>
              <w:rPr>
                <w:rFonts w:ascii="Calibri Light" w:eastAsia="Times New Roman" w:hAnsi="Calibri Light" w:cs="Calibri Light"/>
                <w:sz w:val="20"/>
                <w:szCs w:val="20"/>
                <w:lang w:eastAsia="pt-BR"/>
              </w:rPr>
              <w:t>).</w:t>
            </w:r>
          </w:p>
        </w:tc>
        <w:tc>
          <w:tcPr>
            <w:tcW w:w="1577" w:type="dxa"/>
            <w:tcBorders>
              <w:top w:val="single" w:sz="4" w:space="0" w:color="auto"/>
              <w:left w:val="single" w:sz="4" w:space="0" w:color="auto"/>
              <w:bottom w:val="single" w:sz="4" w:space="0" w:color="auto"/>
              <w:right w:val="single" w:sz="4" w:space="0" w:color="auto"/>
            </w:tcBorders>
          </w:tcPr>
          <w:p w14:paraId="3C672276" w14:textId="77777777" w:rsidR="00A952AB" w:rsidRDefault="00A952AB" w:rsidP="002B4D9E">
            <w:pPr>
              <w:jc w:val="center"/>
              <w:rPr>
                <w:rFonts w:ascii="Calibri Light" w:hAnsi="Calibri Light" w:cs="Calibri Light"/>
                <w:b/>
                <w:sz w:val="20"/>
                <w:szCs w:val="20"/>
              </w:rPr>
            </w:pPr>
          </w:p>
          <w:p w14:paraId="5BA1D79E" w14:textId="77777777" w:rsidR="00A952AB" w:rsidRDefault="00A952AB" w:rsidP="002B4D9E">
            <w:pPr>
              <w:jc w:val="center"/>
              <w:rPr>
                <w:rFonts w:ascii="Calibri Light" w:hAnsi="Calibri Light" w:cs="Calibri Light"/>
                <w:sz w:val="20"/>
                <w:szCs w:val="20"/>
              </w:rPr>
            </w:pPr>
          </w:p>
          <w:p w14:paraId="6AD99E90" w14:textId="77777777" w:rsidR="00A952AB" w:rsidRDefault="00A952AB" w:rsidP="002B4D9E">
            <w:pPr>
              <w:jc w:val="center"/>
              <w:rPr>
                <w:rFonts w:ascii="Calibri Light" w:hAnsi="Calibri Light" w:cs="Calibri Light"/>
                <w:sz w:val="20"/>
                <w:szCs w:val="20"/>
              </w:rPr>
            </w:pPr>
          </w:p>
          <w:p w14:paraId="39A4F62B" w14:textId="77777777" w:rsidR="00A952AB" w:rsidRDefault="00A952AB" w:rsidP="002B4D9E">
            <w:pPr>
              <w:jc w:val="center"/>
              <w:rPr>
                <w:rFonts w:ascii="Calibri Light" w:hAnsi="Calibri Light" w:cs="Calibri Light"/>
                <w:sz w:val="20"/>
                <w:szCs w:val="20"/>
              </w:rPr>
            </w:pPr>
            <w:r>
              <w:rPr>
                <w:rFonts w:ascii="Calibri Light" w:hAnsi="Calibri Light" w:cs="Calibri Light"/>
                <w:sz w:val="20"/>
                <w:szCs w:val="20"/>
              </w:rPr>
              <w:t>Art. 18, § 1º, XIII c/c § 2º</w:t>
            </w:r>
          </w:p>
        </w:tc>
      </w:tr>
      <w:tr w:rsidR="00A952AB" w14:paraId="062B7545" w14:textId="77777777" w:rsidTr="002B4D9E">
        <w:trPr>
          <w:trHeight w:val="1603"/>
        </w:trPr>
        <w:tc>
          <w:tcPr>
            <w:tcW w:w="9799" w:type="dxa"/>
            <w:gridSpan w:val="4"/>
            <w:tcBorders>
              <w:top w:val="single" w:sz="4" w:space="0" w:color="auto"/>
              <w:left w:val="single" w:sz="4" w:space="0" w:color="auto"/>
              <w:bottom w:val="single" w:sz="4" w:space="0" w:color="auto"/>
              <w:right w:val="single" w:sz="4" w:space="0" w:color="auto"/>
            </w:tcBorders>
          </w:tcPr>
          <w:p w14:paraId="65DB94BA" w14:textId="77777777" w:rsidR="00A952AB" w:rsidRDefault="00A952AB" w:rsidP="002B4D9E">
            <w:pPr>
              <w:jc w:val="center"/>
              <w:rPr>
                <w:rFonts w:ascii="Calibri Light" w:hAnsi="Calibri Light" w:cs="Calibri Light"/>
                <w:b/>
                <w:sz w:val="20"/>
                <w:szCs w:val="20"/>
              </w:rPr>
            </w:pPr>
          </w:p>
          <w:p w14:paraId="33E57E4F" w14:textId="54E122AE" w:rsidR="00A952AB" w:rsidRDefault="00A952AB" w:rsidP="002B4D9E">
            <w:pPr>
              <w:jc w:val="center"/>
              <w:rPr>
                <w:rFonts w:ascii="Calibri Light" w:hAnsi="Calibri Light" w:cs="Calibri Light"/>
                <w:b/>
                <w:sz w:val="20"/>
                <w:szCs w:val="20"/>
              </w:rPr>
            </w:pPr>
            <w:r>
              <w:rPr>
                <w:rFonts w:ascii="Calibri Light" w:hAnsi="Calibri Light" w:cs="Calibri Light"/>
                <w:b/>
                <w:sz w:val="20"/>
                <w:szCs w:val="20"/>
              </w:rPr>
              <w:t xml:space="preserve">Anta Gorda/RS, </w:t>
            </w:r>
            <w:r w:rsidR="00F6212E">
              <w:rPr>
                <w:rFonts w:ascii="Calibri Light" w:hAnsi="Calibri Light" w:cs="Calibri Light"/>
                <w:b/>
                <w:sz w:val="20"/>
                <w:szCs w:val="20"/>
              </w:rPr>
              <w:t xml:space="preserve">19 </w:t>
            </w:r>
            <w:r>
              <w:rPr>
                <w:rFonts w:ascii="Calibri Light" w:hAnsi="Calibri Light" w:cs="Calibri Light"/>
                <w:b/>
                <w:sz w:val="20"/>
                <w:szCs w:val="20"/>
              </w:rPr>
              <w:t>de</w:t>
            </w:r>
            <w:r w:rsidR="00F6212E">
              <w:rPr>
                <w:rFonts w:ascii="Calibri Light" w:hAnsi="Calibri Light" w:cs="Calibri Light"/>
                <w:b/>
                <w:sz w:val="20"/>
                <w:szCs w:val="20"/>
              </w:rPr>
              <w:t xml:space="preserve"> junho</w:t>
            </w:r>
            <w:r>
              <w:rPr>
                <w:rFonts w:ascii="Calibri Light" w:hAnsi="Calibri Light" w:cs="Calibri Light"/>
                <w:b/>
                <w:sz w:val="20"/>
                <w:szCs w:val="20"/>
              </w:rPr>
              <w:t xml:space="preserve"> de 2024.</w:t>
            </w:r>
          </w:p>
        </w:tc>
      </w:tr>
      <w:tr w:rsidR="00A952AB" w14:paraId="26B03D1B" w14:textId="77777777" w:rsidTr="002B4D9E">
        <w:trPr>
          <w:trHeight w:val="50"/>
        </w:trPr>
        <w:tc>
          <w:tcPr>
            <w:tcW w:w="4999" w:type="dxa"/>
            <w:gridSpan w:val="2"/>
            <w:tcBorders>
              <w:top w:val="single" w:sz="4" w:space="0" w:color="auto"/>
              <w:left w:val="single" w:sz="4" w:space="0" w:color="auto"/>
              <w:bottom w:val="single" w:sz="4" w:space="0" w:color="auto"/>
              <w:right w:val="single" w:sz="4" w:space="0" w:color="auto"/>
            </w:tcBorders>
          </w:tcPr>
          <w:p w14:paraId="4C3E8001" w14:textId="77777777" w:rsidR="00A952AB" w:rsidRDefault="00A952AB" w:rsidP="002B4D9E">
            <w:pPr>
              <w:jc w:val="center"/>
              <w:rPr>
                <w:rFonts w:ascii="Calibri Light" w:hAnsi="Calibri Light" w:cs="Calibri Light"/>
                <w:b/>
                <w:sz w:val="20"/>
                <w:szCs w:val="20"/>
              </w:rPr>
            </w:pPr>
          </w:p>
          <w:p w14:paraId="14C17916" w14:textId="77777777" w:rsidR="00A952AB" w:rsidRDefault="00A952AB" w:rsidP="002B4D9E">
            <w:pPr>
              <w:jc w:val="center"/>
              <w:rPr>
                <w:rFonts w:ascii="Calibri Light" w:hAnsi="Calibri Light" w:cs="Calibri Light"/>
                <w:sz w:val="20"/>
                <w:szCs w:val="20"/>
              </w:rPr>
            </w:pPr>
            <w:r>
              <w:rPr>
                <w:rFonts w:ascii="Calibri Light" w:hAnsi="Calibri Light" w:cs="Calibri Light"/>
                <w:b/>
                <w:sz w:val="20"/>
                <w:szCs w:val="20"/>
              </w:rPr>
              <w:t>_____________________________________</w:t>
            </w:r>
          </w:p>
          <w:p w14:paraId="5D4F08D9" w14:textId="77777777" w:rsidR="00A952AB" w:rsidRDefault="00A952AB" w:rsidP="002B4D9E">
            <w:pPr>
              <w:jc w:val="center"/>
              <w:rPr>
                <w:rFonts w:ascii="Calibri Light" w:hAnsi="Calibri Light" w:cs="Calibri Light"/>
                <w:bCs/>
                <w:sz w:val="20"/>
                <w:szCs w:val="20"/>
              </w:rPr>
            </w:pPr>
            <w:r>
              <w:rPr>
                <w:rFonts w:ascii="Calibri Light" w:hAnsi="Calibri Light" w:cs="Calibri Light"/>
                <w:bCs/>
                <w:sz w:val="20"/>
                <w:szCs w:val="20"/>
              </w:rPr>
              <w:t>DANIELA PIVA</w:t>
            </w:r>
          </w:p>
          <w:p w14:paraId="3C134E17" w14:textId="77777777" w:rsidR="00A952AB" w:rsidRDefault="00A952AB" w:rsidP="002B4D9E">
            <w:pPr>
              <w:jc w:val="center"/>
              <w:rPr>
                <w:rFonts w:ascii="Calibri Light" w:hAnsi="Calibri Light" w:cs="Calibri Light"/>
                <w:bCs/>
                <w:sz w:val="20"/>
                <w:szCs w:val="20"/>
              </w:rPr>
            </w:pPr>
            <w:r>
              <w:rPr>
                <w:rFonts w:ascii="Calibri Light" w:hAnsi="Calibri Light" w:cs="Calibri Light"/>
                <w:bCs/>
                <w:sz w:val="20"/>
                <w:szCs w:val="20"/>
              </w:rPr>
              <w:t xml:space="preserve">Secretária Municipal de </w:t>
            </w:r>
            <w:r w:rsidRPr="00590E22">
              <w:rPr>
                <w:rFonts w:ascii="Calibri Light" w:hAnsi="Calibri Light" w:cs="Calibri Light"/>
                <w:bCs/>
                <w:sz w:val="20"/>
                <w:szCs w:val="20"/>
              </w:rPr>
              <w:t>Obras e Viação</w:t>
            </w:r>
          </w:p>
          <w:p w14:paraId="4BA7995A" w14:textId="77777777" w:rsidR="00A952AB" w:rsidRDefault="00A952AB" w:rsidP="002B4D9E">
            <w:pPr>
              <w:jc w:val="both"/>
              <w:rPr>
                <w:rFonts w:ascii="Calibri Light" w:hAnsi="Calibri Light" w:cs="Calibri Light"/>
                <w:sz w:val="20"/>
                <w:szCs w:val="20"/>
              </w:rPr>
            </w:pPr>
          </w:p>
        </w:tc>
        <w:tc>
          <w:tcPr>
            <w:tcW w:w="4800" w:type="dxa"/>
            <w:gridSpan w:val="2"/>
            <w:tcBorders>
              <w:top w:val="single" w:sz="4" w:space="0" w:color="auto"/>
              <w:left w:val="single" w:sz="4" w:space="0" w:color="auto"/>
              <w:bottom w:val="single" w:sz="4" w:space="0" w:color="auto"/>
              <w:right w:val="single" w:sz="4" w:space="0" w:color="auto"/>
            </w:tcBorders>
          </w:tcPr>
          <w:p w14:paraId="77B2F918" w14:textId="77777777" w:rsidR="00A952AB" w:rsidRDefault="00A952AB" w:rsidP="002B4D9E">
            <w:pPr>
              <w:jc w:val="center"/>
              <w:rPr>
                <w:rFonts w:ascii="Calibri Light" w:hAnsi="Calibri Light" w:cs="Calibri Light"/>
                <w:b/>
                <w:sz w:val="20"/>
                <w:szCs w:val="20"/>
              </w:rPr>
            </w:pPr>
          </w:p>
          <w:p w14:paraId="280B0109" w14:textId="77777777" w:rsidR="00A952AB" w:rsidRDefault="00A952AB" w:rsidP="002B4D9E">
            <w:pPr>
              <w:jc w:val="center"/>
              <w:rPr>
                <w:rFonts w:ascii="Calibri Light" w:hAnsi="Calibri Light" w:cs="Calibri Light"/>
                <w:sz w:val="20"/>
                <w:szCs w:val="20"/>
              </w:rPr>
            </w:pPr>
            <w:r>
              <w:rPr>
                <w:rFonts w:ascii="Calibri Light" w:hAnsi="Calibri Light" w:cs="Calibri Light"/>
                <w:b/>
                <w:sz w:val="20"/>
                <w:szCs w:val="20"/>
              </w:rPr>
              <w:t>_____________________________________</w:t>
            </w:r>
          </w:p>
          <w:p w14:paraId="49337EBA" w14:textId="77777777" w:rsidR="00A952AB" w:rsidRDefault="00A952AB" w:rsidP="002B4D9E">
            <w:pPr>
              <w:jc w:val="center"/>
              <w:rPr>
                <w:rFonts w:ascii="Calibri Light" w:hAnsi="Calibri Light" w:cs="Calibri Light"/>
                <w:bCs/>
                <w:sz w:val="20"/>
                <w:szCs w:val="20"/>
              </w:rPr>
            </w:pPr>
            <w:r>
              <w:rPr>
                <w:rFonts w:ascii="Calibri Light" w:hAnsi="Calibri Light" w:cs="Calibri Light"/>
                <w:bCs/>
                <w:sz w:val="20"/>
                <w:szCs w:val="20"/>
              </w:rPr>
              <w:t xml:space="preserve">MORGANA </w:t>
            </w:r>
            <w:proofErr w:type="spellStart"/>
            <w:r>
              <w:rPr>
                <w:rFonts w:ascii="Calibri Light" w:hAnsi="Calibri Light" w:cs="Calibri Light"/>
                <w:bCs/>
                <w:sz w:val="20"/>
                <w:szCs w:val="20"/>
              </w:rPr>
              <w:t>SLEIFER</w:t>
            </w:r>
            <w:proofErr w:type="spellEnd"/>
          </w:p>
          <w:p w14:paraId="579171D9" w14:textId="77777777" w:rsidR="00A952AB" w:rsidRDefault="00A952AB" w:rsidP="002B4D9E">
            <w:pPr>
              <w:jc w:val="center"/>
              <w:rPr>
                <w:rFonts w:ascii="Calibri Light" w:hAnsi="Calibri Light" w:cs="Calibri Light"/>
                <w:bCs/>
                <w:sz w:val="20"/>
                <w:szCs w:val="20"/>
              </w:rPr>
            </w:pPr>
            <w:r>
              <w:rPr>
                <w:rFonts w:ascii="Calibri Light" w:hAnsi="Calibri Light" w:cs="Calibri Light"/>
                <w:bCs/>
                <w:sz w:val="20"/>
                <w:szCs w:val="20"/>
              </w:rPr>
              <w:t xml:space="preserve">Engenheira Civil do Município                         </w:t>
            </w:r>
          </w:p>
          <w:p w14:paraId="01C9683A" w14:textId="77777777" w:rsidR="00A952AB" w:rsidRDefault="00A952AB" w:rsidP="002B4D9E">
            <w:pPr>
              <w:jc w:val="center"/>
              <w:rPr>
                <w:rFonts w:ascii="Calibri Light" w:hAnsi="Calibri Light" w:cs="Calibri Light"/>
                <w:b/>
                <w:sz w:val="20"/>
                <w:szCs w:val="20"/>
              </w:rPr>
            </w:pPr>
          </w:p>
        </w:tc>
      </w:tr>
    </w:tbl>
    <w:p w14:paraId="11DD51FD" w14:textId="77777777" w:rsidR="003D1FE4" w:rsidRDefault="003D1FE4" w:rsidP="003D1FE4">
      <w:pPr>
        <w:spacing w:after="0" w:line="240" w:lineRule="auto"/>
        <w:jc w:val="center"/>
        <w:rPr>
          <w:rFonts w:asciiTheme="majorHAnsi" w:hAnsiTheme="majorHAnsi" w:cstheme="majorHAnsi"/>
          <w:b/>
          <w:sz w:val="20"/>
          <w:szCs w:val="20"/>
        </w:rPr>
      </w:pPr>
    </w:p>
    <w:p w14:paraId="729F1FAA" w14:textId="77777777" w:rsidR="003D1FE4" w:rsidRDefault="003D1FE4" w:rsidP="003D1FE4">
      <w:pPr>
        <w:spacing w:after="0" w:line="240" w:lineRule="auto"/>
        <w:jc w:val="center"/>
        <w:rPr>
          <w:rFonts w:asciiTheme="majorHAnsi" w:hAnsiTheme="majorHAnsi" w:cstheme="majorHAnsi"/>
          <w:b/>
          <w:sz w:val="20"/>
          <w:szCs w:val="20"/>
        </w:rPr>
      </w:pPr>
    </w:p>
    <w:p w14:paraId="5D8EA4E8" w14:textId="77777777" w:rsidR="003D1FE4" w:rsidRDefault="003D1FE4" w:rsidP="003D1FE4">
      <w:pPr>
        <w:spacing w:after="0" w:line="240" w:lineRule="auto"/>
        <w:jc w:val="center"/>
        <w:rPr>
          <w:rFonts w:asciiTheme="majorHAnsi" w:hAnsiTheme="majorHAnsi" w:cstheme="majorHAnsi"/>
          <w:b/>
          <w:sz w:val="20"/>
          <w:szCs w:val="20"/>
        </w:rPr>
      </w:pPr>
    </w:p>
    <w:p w14:paraId="2FAD80DD" w14:textId="3CB03FEC" w:rsidR="003D1FE4" w:rsidRDefault="003D1FE4" w:rsidP="009A595A">
      <w:pPr>
        <w:spacing w:line="240" w:lineRule="auto"/>
        <w:jc w:val="center"/>
        <w:rPr>
          <w:rFonts w:cstheme="minorHAnsi"/>
          <w:b/>
        </w:rPr>
      </w:pPr>
    </w:p>
    <w:p w14:paraId="50912224" w14:textId="6AD79E03" w:rsidR="009E3665" w:rsidRDefault="009E3665" w:rsidP="009A595A">
      <w:pPr>
        <w:spacing w:line="240" w:lineRule="auto"/>
        <w:jc w:val="center"/>
        <w:rPr>
          <w:rFonts w:cstheme="minorHAnsi"/>
          <w:b/>
        </w:rPr>
      </w:pPr>
    </w:p>
    <w:p w14:paraId="6CD5B83F" w14:textId="5E0A3D19" w:rsidR="009E3665" w:rsidRDefault="009E3665" w:rsidP="009A595A">
      <w:pPr>
        <w:spacing w:line="240" w:lineRule="auto"/>
        <w:jc w:val="center"/>
        <w:rPr>
          <w:rFonts w:cstheme="minorHAnsi"/>
          <w:b/>
        </w:rPr>
      </w:pPr>
    </w:p>
    <w:p w14:paraId="49D6DDCB" w14:textId="53079C4C" w:rsidR="009E3665" w:rsidRDefault="009E3665" w:rsidP="009A595A">
      <w:pPr>
        <w:spacing w:line="240" w:lineRule="auto"/>
        <w:jc w:val="center"/>
        <w:rPr>
          <w:rFonts w:cstheme="minorHAnsi"/>
          <w:b/>
        </w:rPr>
      </w:pPr>
    </w:p>
    <w:p w14:paraId="6603EA7F" w14:textId="53A0F8BB" w:rsidR="009E3665" w:rsidRDefault="009E3665" w:rsidP="009A595A">
      <w:pPr>
        <w:spacing w:line="240" w:lineRule="auto"/>
        <w:jc w:val="center"/>
        <w:rPr>
          <w:rFonts w:cstheme="minorHAnsi"/>
          <w:b/>
        </w:rPr>
      </w:pPr>
    </w:p>
    <w:p w14:paraId="61730D5A" w14:textId="15D4135C" w:rsidR="00901EDA" w:rsidRDefault="00901EDA" w:rsidP="009A595A">
      <w:pPr>
        <w:spacing w:line="240" w:lineRule="auto"/>
        <w:jc w:val="center"/>
        <w:rPr>
          <w:rFonts w:cstheme="minorHAnsi"/>
          <w:b/>
        </w:rPr>
      </w:pPr>
    </w:p>
    <w:p w14:paraId="03F765DA" w14:textId="450AFCDD" w:rsidR="00901EDA" w:rsidRDefault="00901EDA" w:rsidP="009A595A">
      <w:pPr>
        <w:spacing w:line="240" w:lineRule="auto"/>
        <w:jc w:val="center"/>
        <w:rPr>
          <w:rFonts w:cstheme="minorHAnsi"/>
          <w:b/>
        </w:rPr>
      </w:pPr>
    </w:p>
    <w:p w14:paraId="51938B9E" w14:textId="2460045E" w:rsidR="00901EDA" w:rsidRDefault="00901EDA" w:rsidP="009A595A">
      <w:pPr>
        <w:spacing w:line="240" w:lineRule="auto"/>
        <w:jc w:val="center"/>
        <w:rPr>
          <w:rFonts w:cstheme="minorHAnsi"/>
          <w:b/>
        </w:rPr>
      </w:pPr>
    </w:p>
    <w:p w14:paraId="12944711" w14:textId="5D772480" w:rsidR="00901EDA" w:rsidRDefault="00901EDA" w:rsidP="009A595A">
      <w:pPr>
        <w:spacing w:line="240" w:lineRule="auto"/>
        <w:jc w:val="center"/>
        <w:rPr>
          <w:rFonts w:cstheme="minorHAnsi"/>
          <w:b/>
        </w:rPr>
      </w:pPr>
    </w:p>
    <w:p w14:paraId="3EC02DB9" w14:textId="77777777" w:rsidR="00901EDA" w:rsidRDefault="00901EDA" w:rsidP="009A595A">
      <w:pPr>
        <w:spacing w:line="240" w:lineRule="auto"/>
        <w:jc w:val="center"/>
        <w:rPr>
          <w:rFonts w:cstheme="minorHAnsi"/>
          <w:b/>
        </w:rPr>
      </w:pPr>
    </w:p>
    <w:p w14:paraId="1D269627" w14:textId="77777777" w:rsidR="008179B0" w:rsidRDefault="008179B0" w:rsidP="00910DE0">
      <w:pPr>
        <w:spacing w:after="0" w:line="240" w:lineRule="auto"/>
        <w:jc w:val="both"/>
        <w:rPr>
          <w:rFonts w:eastAsia="Times New Roman" w:cstheme="minorHAnsi"/>
          <w:b/>
          <w:lang w:eastAsia="pt-BR"/>
        </w:rPr>
      </w:pPr>
    </w:p>
    <w:p w14:paraId="35C9FB2A" w14:textId="20B5438A" w:rsidR="004B0805" w:rsidRPr="004B0805" w:rsidRDefault="00A952AB" w:rsidP="00766B0B">
      <w:pPr>
        <w:spacing w:line="240" w:lineRule="auto"/>
        <w:jc w:val="center"/>
        <w:rPr>
          <w:rFonts w:asciiTheme="majorHAnsi" w:hAnsiTheme="majorHAnsi" w:cstheme="majorHAnsi"/>
          <w:b/>
        </w:rPr>
      </w:pPr>
      <w:r w:rsidRPr="004B0805">
        <w:rPr>
          <w:rFonts w:asciiTheme="majorHAnsi" w:hAnsiTheme="majorHAnsi" w:cstheme="majorHAnsi"/>
          <w:b/>
        </w:rPr>
        <w:lastRenderedPageBreak/>
        <w:t>ANEXO II</w:t>
      </w:r>
    </w:p>
    <w:tbl>
      <w:tblPr>
        <w:tblStyle w:val="Tabelacomgrade"/>
        <w:tblW w:w="9495" w:type="dxa"/>
        <w:tblLayout w:type="fixed"/>
        <w:tblLook w:val="04A0" w:firstRow="1" w:lastRow="0" w:firstColumn="1" w:lastColumn="0" w:noHBand="0" w:noVBand="1"/>
      </w:tblPr>
      <w:tblGrid>
        <w:gridCol w:w="840"/>
        <w:gridCol w:w="1284"/>
        <w:gridCol w:w="850"/>
        <w:gridCol w:w="707"/>
        <w:gridCol w:w="1134"/>
        <w:gridCol w:w="850"/>
        <w:gridCol w:w="142"/>
        <w:gridCol w:w="992"/>
        <w:gridCol w:w="284"/>
        <w:gridCol w:w="283"/>
        <w:gridCol w:w="142"/>
        <w:gridCol w:w="1987"/>
      </w:tblGrid>
      <w:tr w:rsidR="00A952AB" w:rsidRPr="00257B99" w14:paraId="64D297E0"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32362145" w14:textId="77777777" w:rsidR="00A952AB" w:rsidRPr="00257B99" w:rsidRDefault="00A952AB" w:rsidP="002B4D9E">
            <w:pPr>
              <w:widowControl w:val="0"/>
              <w:rPr>
                <w:rFonts w:cstheme="minorHAnsi"/>
                <w:b/>
              </w:rPr>
            </w:pPr>
            <w:r w:rsidRPr="00257B99">
              <w:rPr>
                <w:rFonts w:eastAsia="Calibri" w:cstheme="minorHAnsi"/>
                <w:b/>
              </w:rPr>
              <w:t>1 - Secretaria/ Órgão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61A728BC" w14:textId="77777777" w:rsidR="00A952AB" w:rsidRPr="00257B99" w:rsidRDefault="00A952AB" w:rsidP="002B4D9E">
            <w:pPr>
              <w:widowControl w:val="0"/>
              <w:jc w:val="both"/>
              <w:rPr>
                <w:rFonts w:cstheme="minorHAnsi"/>
              </w:rPr>
            </w:pPr>
            <w:r w:rsidRPr="00257B99">
              <w:rPr>
                <w:rFonts w:eastAsia="Calibri" w:cstheme="minorHAnsi"/>
              </w:rPr>
              <w:t>Secretaria Municipal de Obras e Viação</w:t>
            </w:r>
          </w:p>
        </w:tc>
      </w:tr>
      <w:tr w:rsidR="00A952AB" w:rsidRPr="00257B99" w14:paraId="22FAAC1D"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7E195592" w14:textId="77777777" w:rsidR="00A952AB" w:rsidRPr="00257B99" w:rsidRDefault="00A952AB" w:rsidP="002B4D9E">
            <w:pPr>
              <w:widowControl w:val="0"/>
              <w:jc w:val="both"/>
              <w:rPr>
                <w:rFonts w:cstheme="minorHAnsi"/>
                <w:b/>
              </w:rPr>
            </w:pPr>
            <w:r w:rsidRPr="00257B99">
              <w:rPr>
                <w:rFonts w:eastAsia="Calibri" w:cstheme="minorHAnsi"/>
                <w:b/>
              </w:rPr>
              <w:t>2 - Descrição do Objeto</w:t>
            </w:r>
          </w:p>
        </w:tc>
        <w:tc>
          <w:tcPr>
            <w:tcW w:w="7371" w:type="dxa"/>
            <w:gridSpan w:val="10"/>
            <w:tcBorders>
              <w:top w:val="single" w:sz="4" w:space="0" w:color="auto"/>
              <w:left w:val="single" w:sz="4" w:space="0" w:color="auto"/>
              <w:bottom w:val="single" w:sz="4" w:space="0" w:color="auto"/>
              <w:right w:val="single" w:sz="4" w:space="0" w:color="auto"/>
            </w:tcBorders>
            <w:hideMark/>
          </w:tcPr>
          <w:p w14:paraId="2CF4C324" w14:textId="11E1AC41" w:rsidR="00A952AB" w:rsidRPr="00687D9B" w:rsidRDefault="00A952AB" w:rsidP="002B4D9E">
            <w:pPr>
              <w:widowControl w:val="0"/>
              <w:jc w:val="both"/>
              <w:rPr>
                <w:rFonts w:cstheme="minorHAnsi"/>
              </w:rPr>
            </w:pPr>
            <w:r w:rsidRPr="00687D9B">
              <w:rPr>
                <w:rFonts w:cstheme="minorHAnsi"/>
              </w:rPr>
              <w:t>Contratação de empresa especializada em construção civil, para pavimentação em piso intertravado da Rua Albino Chiamulera (lote 01), perfazendo uma área total de 574,76m², Rua Ant</w:t>
            </w:r>
            <w:r w:rsidR="00F6394E">
              <w:rPr>
                <w:rFonts w:cstheme="minorHAnsi"/>
              </w:rPr>
              <w:t>ô</w:t>
            </w:r>
            <w:r w:rsidRPr="00687D9B">
              <w:rPr>
                <w:rFonts w:cstheme="minorHAnsi"/>
              </w:rPr>
              <w:t xml:space="preserve">nio Jose Arossi (lote 02), perfazendo uma área total de 714,70m² e Rua Octavio Furlanetto (lote 03), perfazendo uma área total de 888,77m², localizadas no perímetro urbano, no município de Anta Gorda/RS. </w:t>
            </w:r>
          </w:p>
          <w:p w14:paraId="44EF14B8" w14:textId="77777777" w:rsidR="00A952AB" w:rsidRPr="00EB682F" w:rsidRDefault="00A952AB" w:rsidP="002B4D9E">
            <w:pPr>
              <w:widowControl w:val="0"/>
              <w:jc w:val="both"/>
              <w:rPr>
                <w:rFonts w:cstheme="minorHAnsi"/>
                <w:highlight w:val="yellow"/>
              </w:rPr>
            </w:pPr>
            <w:r w:rsidRPr="00687D9B">
              <w:rPr>
                <w:rFonts w:cstheme="minorHAnsi"/>
              </w:rPr>
              <w:t>PROJETO, MEMORIAL DESCRITIVO, TERMO DE REFERÊNCIA E PLANILHA ORÇAMENTÁRIA EM ANEXO AO EDITAL</w:t>
            </w:r>
          </w:p>
        </w:tc>
      </w:tr>
      <w:tr w:rsidR="00A952AB" w:rsidRPr="00257B99" w14:paraId="10CA7875" w14:textId="77777777" w:rsidTr="002B4D9E">
        <w:tc>
          <w:tcPr>
            <w:tcW w:w="840" w:type="dxa"/>
            <w:tcBorders>
              <w:top w:val="single" w:sz="4" w:space="0" w:color="auto"/>
              <w:left w:val="single" w:sz="4" w:space="0" w:color="auto"/>
              <w:bottom w:val="single" w:sz="4" w:space="0" w:color="auto"/>
              <w:right w:val="single" w:sz="4" w:space="0" w:color="auto"/>
            </w:tcBorders>
            <w:hideMark/>
          </w:tcPr>
          <w:p w14:paraId="05A9A324" w14:textId="77777777" w:rsidR="00A952AB" w:rsidRPr="00257B99" w:rsidRDefault="00A952AB" w:rsidP="002B4D9E">
            <w:pPr>
              <w:widowControl w:val="0"/>
              <w:jc w:val="center"/>
              <w:rPr>
                <w:rFonts w:cstheme="minorHAnsi"/>
                <w:b/>
              </w:rPr>
            </w:pPr>
            <w:r w:rsidRPr="00257B99">
              <w:rPr>
                <w:rFonts w:eastAsia="Calibri" w:cstheme="minorHAnsi"/>
                <w:b/>
              </w:rPr>
              <w:t>Item</w:t>
            </w:r>
          </w:p>
        </w:tc>
        <w:tc>
          <w:tcPr>
            <w:tcW w:w="2841" w:type="dxa"/>
            <w:gridSpan w:val="3"/>
            <w:tcBorders>
              <w:top w:val="single" w:sz="4" w:space="0" w:color="auto"/>
              <w:left w:val="single" w:sz="4" w:space="0" w:color="auto"/>
              <w:bottom w:val="single" w:sz="4" w:space="0" w:color="auto"/>
              <w:right w:val="single" w:sz="4" w:space="0" w:color="auto"/>
            </w:tcBorders>
            <w:hideMark/>
          </w:tcPr>
          <w:p w14:paraId="57E43DF2" w14:textId="77777777" w:rsidR="00A952AB" w:rsidRPr="00257B99" w:rsidRDefault="00A952AB" w:rsidP="002B4D9E">
            <w:pPr>
              <w:widowControl w:val="0"/>
              <w:jc w:val="center"/>
              <w:rPr>
                <w:rFonts w:cstheme="minorHAnsi"/>
                <w:b/>
              </w:rPr>
            </w:pPr>
            <w:r w:rsidRPr="00257B99">
              <w:rPr>
                <w:rFonts w:eastAsia="Calibri" w:cstheme="minorHAnsi"/>
                <w:b/>
              </w:rPr>
              <w:t>Especificação/Descrição do Item</w:t>
            </w:r>
          </w:p>
        </w:tc>
        <w:tc>
          <w:tcPr>
            <w:tcW w:w="1134" w:type="dxa"/>
            <w:tcBorders>
              <w:top w:val="single" w:sz="4" w:space="0" w:color="auto"/>
              <w:left w:val="single" w:sz="4" w:space="0" w:color="auto"/>
              <w:bottom w:val="single" w:sz="4" w:space="0" w:color="auto"/>
              <w:right w:val="single" w:sz="4" w:space="0" w:color="auto"/>
            </w:tcBorders>
            <w:hideMark/>
          </w:tcPr>
          <w:p w14:paraId="6A294AA6" w14:textId="77777777" w:rsidR="00A952AB" w:rsidRPr="00257B99" w:rsidRDefault="00A952AB" w:rsidP="002B4D9E">
            <w:pPr>
              <w:widowControl w:val="0"/>
              <w:jc w:val="center"/>
              <w:rPr>
                <w:rFonts w:cstheme="minorHAnsi"/>
                <w:b/>
              </w:rPr>
            </w:pPr>
            <w:proofErr w:type="spellStart"/>
            <w:r w:rsidRPr="00257B99">
              <w:rPr>
                <w:rFonts w:eastAsia="Calibri" w:cstheme="minorHAnsi"/>
                <w:b/>
              </w:rPr>
              <w:t>Qtd</w:t>
            </w:r>
            <w:proofErr w:type="spellEnd"/>
            <w:r w:rsidRPr="00257B99">
              <w:rPr>
                <w:rFonts w:eastAsia="Calibri" w:cstheme="minorHAnsi"/>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D21A50F" w14:textId="77777777" w:rsidR="00A952AB" w:rsidRPr="00257B99" w:rsidRDefault="00A952AB" w:rsidP="002B4D9E">
            <w:pPr>
              <w:widowControl w:val="0"/>
              <w:jc w:val="center"/>
              <w:rPr>
                <w:rFonts w:cstheme="minorHAnsi"/>
                <w:b/>
              </w:rPr>
            </w:pPr>
            <w:r w:rsidRPr="00257B99">
              <w:rPr>
                <w:rFonts w:eastAsia="Calibri" w:cstheme="minorHAnsi"/>
                <w:b/>
              </w:rPr>
              <w:t>Unidade</w:t>
            </w:r>
          </w:p>
        </w:tc>
        <w:tc>
          <w:tcPr>
            <w:tcW w:w="1559" w:type="dxa"/>
            <w:gridSpan w:val="3"/>
            <w:tcBorders>
              <w:top w:val="single" w:sz="4" w:space="0" w:color="auto"/>
              <w:left w:val="single" w:sz="4" w:space="0" w:color="auto"/>
              <w:bottom w:val="single" w:sz="4" w:space="0" w:color="auto"/>
              <w:right w:val="single" w:sz="4" w:space="0" w:color="auto"/>
            </w:tcBorders>
            <w:hideMark/>
          </w:tcPr>
          <w:p w14:paraId="1EC619BA" w14:textId="77777777" w:rsidR="00A952AB" w:rsidRPr="00257B99" w:rsidRDefault="00A952AB" w:rsidP="002B4D9E">
            <w:pPr>
              <w:widowControl w:val="0"/>
              <w:jc w:val="center"/>
              <w:rPr>
                <w:rFonts w:cstheme="minorHAnsi"/>
                <w:b/>
              </w:rPr>
            </w:pPr>
            <w:r w:rsidRPr="00257B99">
              <w:rPr>
                <w:rFonts w:eastAsia="Calibri" w:cstheme="minorHAnsi"/>
                <w:b/>
              </w:rPr>
              <w:t>Valor Total</w:t>
            </w:r>
          </w:p>
        </w:tc>
        <w:tc>
          <w:tcPr>
            <w:tcW w:w="2129" w:type="dxa"/>
            <w:gridSpan w:val="2"/>
            <w:tcBorders>
              <w:top w:val="single" w:sz="4" w:space="0" w:color="auto"/>
              <w:left w:val="single" w:sz="4" w:space="0" w:color="auto"/>
              <w:bottom w:val="single" w:sz="4" w:space="0" w:color="auto"/>
              <w:right w:val="single" w:sz="4" w:space="0" w:color="auto"/>
            </w:tcBorders>
            <w:hideMark/>
          </w:tcPr>
          <w:p w14:paraId="30D5AFEA" w14:textId="77777777" w:rsidR="00A952AB" w:rsidRPr="00257B99" w:rsidRDefault="00A952AB" w:rsidP="002B4D9E">
            <w:pPr>
              <w:widowControl w:val="0"/>
              <w:jc w:val="center"/>
              <w:rPr>
                <w:rFonts w:cstheme="minorHAnsi"/>
                <w:b/>
              </w:rPr>
            </w:pPr>
            <w:r w:rsidRPr="00257B99">
              <w:rPr>
                <w:rFonts w:eastAsia="Calibri" w:cstheme="minorHAnsi"/>
                <w:b/>
              </w:rPr>
              <w:t xml:space="preserve">Observação </w:t>
            </w:r>
          </w:p>
        </w:tc>
      </w:tr>
      <w:tr w:rsidR="00A952AB" w:rsidRPr="00257B99" w14:paraId="6A6509EF" w14:textId="77777777" w:rsidTr="002B4D9E">
        <w:tc>
          <w:tcPr>
            <w:tcW w:w="840" w:type="dxa"/>
            <w:tcBorders>
              <w:top w:val="single" w:sz="4" w:space="0" w:color="auto"/>
              <w:left w:val="single" w:sz="4" w:space="0" w:color="auto"/>
              <w:bottom w:val="single" w:sz="4" w:space="0" w:color="auto"/>
              <w:right w:val="single" w:sz="4" w:space="0" w:color="auto"/>
            </w:tcBorders>
            <w:hideMark/>
          </w:tcPr>
          <w:p w14:paraId="427BC8D1" w14:textId="77777777" w:rsidR="00A952AB" w:rsidRPr="00DF618D" w:rsidRDefault="00A952AB" w:rsidP="002B4D9E">
            <w:pPr>
              <w:widowControl w:val="0"/>
              <w:jc w:val="center"/>
              <w:rPr>
                <w:rFonts w:cstheme="minorHAnsi"/>
              </w:rPr>
            </w:pPr>
            <w:r w:rsidRPr="00DF618D">
              <w:rPr>
                <w:rFonts w:cstheme="minorHAnsi"/>
              </w:rPr>
              <w:t>01</w:t>
            </w:r>
          </w:p>
          <w:p w14:paraId="21D3C921" w14:textId="77777777" w:rsidR="00A952AB" w:rsidRPr="00DF618D" w:rsidRDefault="00A952AB" w:rsidP="002B4D9E">
            <w:pPr>
              <w:widowControl w:val="0"/>
              <w:jc w:val="center"/>
              <w:rPr>
                <w:rFonts w:cstheme="minorHAnsi"/>
              </w:rPr>
            </w:pPr>
          </w:p>
          <w:p w14:paraId="54D7AA3D" w14:textId="77777777" w:rsidR="00A952AB" w:rsidRPr="00DF618D" w:rsidRDefault="00A952AB" w:rsidP="002B4D9E">
            <w:pPr>
              <w:widowControl w:val="0"/>
              <w:jc w:val="center"/>
              <w:rPr>
                <w:rFonts w:cstheme="minorHAnsi"/>
              </w:rPr>
            </w:pPr>
          </w:p>
          <w:p w14:paraId="70AAC94A" w14:textId="77777777" w:rsidR="00A952AB" w:rsidRPr="00DF618D" w:rsidRDefault="00A952AB" w:rsidP="002B4D9E">
            <w:pPr>
              <w:widowControl w:val="0"/>
              <w:jc w:val="center"/>
              <w:rPr>
                <w:rFonts w:cstheme="minorHAnsi"/>
              </w:rPr>
            </w:pPr>
          </w:p>
          <w:p w14:paraId="62F901A2" w14:textId="77777777" w:rsidR="00A952AB" w:rsidRPr="00DF618D" w:rsidRDefault="00A952AB" w:rsidP="002B4D9E">
            <w:pPr>
              <w:widowControl w:val="0"/>
              <w:jc w:val="center"/>
              <w:rPr>
                <w:rFonts w:cstheme="minorHAnsi"/>
              </w:rPr>
            </w:pPr>
          </w:p>
          <w:p w14:paraId="05C09778" w14:textId="77777777" w:rsidR="00A952AB" w:rsidRPr="00DF618D" w:rsidRDefault="00A952AB" w:rsidP="002B4D9E">
            <w:pPr>
              <w:widowControl w:val="0"/>
              <w:jc w:val="center"/>
              <w:rPr>
                <w:rFonts w:cstheme="minorHAnsi"/>
              </w:rPr>
            </w:pPr>
          </w:p>
          <w:p w14:paraId="487F947C" w14:textId="77777777" w:rsidR="00A952AB" w:rsidRPr="00DF618D" w:rsidRDefault="00A952AB" w:rsidP="002B4D9E">
            <w:pPr>
              <w:widowControl w:val="0"/>
              <w:jc w:val="center"/>
              <w:rPr>
                <w:rFonts w:cstheme="minorHAnsi"/>
              </w:rPr>
            </w:pPr>
            <w:r w:rsidRPr="00DF618D">
              <w:rPr>
                <w:rFonts w:cstheme="minorHAnsi"/>
              </w:rPr>
              <w:t>02</w:t>
            </w:r>
          </w:p>
          <w:p w14:paraId="6170343C" w14:textId="77777777" w:rsidR="00A952AB" w:rsidRPr="00DF618D" w:rsidRDefault="00A952AB" w:rsidP="002B4D9E">
            <w:pPr>
              <w:widowControl w:val="0"/>
              <w:jc w:val="center"/>
              <w:rPr>
                <w:rFonts w:cstheme="minorHAnsi"/>
              </w:rPr>
            </w:pPr>
          </w:p>
          <w:p w14:paraId="2890BDD0" w14:textId="77777777" w:rsidR="00A952AB" w:rsidRPr="00DF618D" w:rsidRDefault="00A952AB" w:rsidP="002B4D9E">
            <w:pPr>
              <w:widowControl w:val="0"/>
              <w:jc w:val="center"/>
              <w:rPr>
                <w:rFonts w:cstheme="minorHAnsi"/>
              </w:rPr>
            </w:pPr>
          </w:p>
          <w:p w14:paraId="53CE8A23" w14:textId="77777777" w:rsidR="00A952AB" w:rsidRPr="00DF618D" w:rsidRDefault="00A952AB" w:rsidP="002B4D9E">
            <w:pPr>
              <w:widowControl w:val="0"/>
              <w:jc w:val="center"/>
              <w:rPr>
                <w:rFonts w:cstheme="minorHAnsi"/>
              </w:rPr>
            </w:pPr>
          </w:p>
          <w:p w14:paraId="359635AF" w14:textId="77777777" w:rsidR="00A952AB" w:rsidRPr="00DF618D" w:rsidRDefault="00A952AB" w:rsidP="002B4D9E">
            <w:pPr>
              <w:widowControl w:val="0"/>
              <w:jc w:val="center"/>
              <w:rPr>
                <w:rFonts w:cstheme="minorHAnsi"/>
              </w:rPr>
            </w:pPr>
          </w:p>
          <w:p w14:paraId="5E9653AA" w14:textId="77777777" w:rsidR="00A952AB" w:rsidRPr="00DF618D" w:rsidRDefault="00A952AB" w:rsidP="002B4D9E">
            <w:pPr>
              <w:widowControl w:val="0"/>
              <w:jc w:val="center"/>
              <w:rPr>
                <w:rFonts w:cstheme="minorHAnsi"/>
              </w:rPr>
            </w:pPr>
          </w:p>
          <w:p w14:paraId="48147979" w14:textId="77777777" w:rsidR="00A952AB" w:rsidRPr="00DF618D" w:rsidRDefault="00A952AB" w:rsidP="002B4D9E">
            <w:pPr>
              <w:widowControl w:val="0"/>
              <w:jc w:val="center"/>
              <w:rPr>
                <w:rFonts w:cstheme="minorHAnsi"/>
              </w:rPr>
            </w:pPr>
            <w:r w:rsidRPr="00DF618D">
              <w:rPr>
                <w:rFonts w:cstheme="minorHAnsi"/>
              </w:rPr>
              <w:t>03</w:t>
            </w:r>
          </w:p>
          <w:p w14:paraId="5484F331" w14:textId="77777777" w:rsidR="00A952AB" w:rsidRDefault="00A952AB" w:rsidP="002B4D9E">
            <w:pPr>
              <w:widowControl w:val="0"/>
              <w:jc w:val="center"/>
              <w:rPr>
                <w:rFonts w:cstheme="minorHAnsi"/>
                <w:highlight w:val="yellow"/>
              </w:rPr>
            </w:pPr>
          </w:p>
          <w:p w14:paraId="0B728FA5" w14:textId="77777777" w:rsidR="00A952AB" w:rsidRDefault="00A952AB" w:rsidP="002B4D9E">
            <w:pPr>
              <w:widowControl w:val="0"/>
              <w:jc w:val="center"/>
              <w:rPr>
                <w:rFonts w:cstheme="minorHAnsi"/>
                <w:highlight w:val="yellow"/>
              </w:rPr>
            </w:pPr>
          </w:p>
          <w:p w14:paraId="44FD758C" w14:textId="77777777" w:rsidR="00A952AB" w:rsidRDefault="00A952AB" w:rsidP="002B4D9E">
            <w:pPr>
              <w:widowControl w:val="0"/>
              <w:jc w:val="center"/>
              <w:rPr>
                <w:rFonts w:cstheme="minorHAnsi"/>
                <w:highlight w:val="yellow"/>
              </w:rPr>
            </w:pPr>
          </w:p>
          <w:p w14:paraId="4A935613" w14:textId="77777777" w:rsidR="00A952AB" w:rsidRPr="00EB682F" w:rsidRDefault="00A952AB" w:rsidP="002B4D9E">
            <w:pPr>
              <w:widowControl w:val="0"/>
              <w:rPr>
                <w:rFonts w:cstheme="minorHAnsi"/>
                <w:highlight w:val="yellow"/>
              </w:rPr>
            </w:pPr>
          </w:p>
        </w:tc>
        <w:tc>
          <w:tcPr>
            <w:tcW w:w="2841" w:type="dxa"/>
            <w:gridSpan w:val="3"/>
            <w:tcBorders>
              <w:top w:val="single" w:sz="4" w:space="0" w:color="auto"/>
              <w:left w:val="single" w:sz="4" w:space="0" w:color="auto"/>
              <w:bottom w:val="single" w:sz="4" w:space="0" w:color="auto"/>
              <w:right w:val="single" w:sz="4" w:space="0" w:color="auto"/>
            </w:tcBorders>
            <w:hideMark/>
          </w:tcPr>
          <w:p w14:paraId="1159E50E" w14:textId="77777777" w:rsidR="00A952AB" w:rsidRPr="00DF618D" w:rsidRDefault="00A952AB" w:rsidP="002B4D9E">
            <w:pPr>
              <w:widowControl w:val="0"/>
              <w:jc w:val="center"/>
              <w:rPr>
                <w:rFonts w:cstheme="minorHAnsi"/>
              </w:rPr>
            </w:pPr>
            <w:r w:rsidRPr="00DF618D">
              <w:rPr>
                <w:rFonts w:cstheme="minorHAnsi"/>
              </w:rPr>
              <w:t>Pavimentação em piso intertravado da Rua Albino Chiamulera (lote 01), localizada no perímetro urbano</w:t>
            </w:r>
          </w:p>
          <w:p w14:paraId="40B50EDF" w14:textId="77777777" w:rsidR="00A952AB" w:rsidRPr="00DF618D" w:rsidRDefault="00A952AB" w:rsidP="002B4D9E">
            <w:pPr>
              <w:widowControl w:val="0"/>
              <w:jc w:val="center"/>
              <w:rPr>
                <w:rFonts w:cstheme="minorHAnsi"/>
              </w:rPr>
            </w:pPr>
          </w:p>
          <w:p w14:paraId="7D08511B" w14:textId="77777777" w:rsidR="00A952AB" w:rsidRPr="00DF618D" w:rsidRDefault="00A952AB" w:rsidP="002B4D9E">
            <w:pPr>
              <w:widowControl w:val="0"/>
              <w:jc w:val="center"/>
              <w:rPr>
                <w:rFonts w:cstheme="minorHAnsi"/>
              </w:rPr>
            </w:pPr>
            <w:r w:rsidRPr="00DF618D">
              <w:rPr>
                <w:rFonts w:cstheme="minorHAnsi"/>
              </w:rPr>
              <w:t xml:space="preserve">Pavimentação em piso intertravado da Rua </w:t>
            </w:r>
            <w:proofErr w:type="spellStart"/>
            <w:r w:rsidRPr="00DF618D">
              <w:rPr>
                <w:rFonts w:cstheme="minorHAnsi"/>
              </w:rPr>
              <w:t>Antonio</w:t>
            </w:r>
            <w:proofErr w:type="spellEnd"/>
            <w:r w:rsidRPr="00DF618D">
              <w:rPr>
                <w:rFonts w:cstheme="minorHAnsi"/>
              </w:rPr>
              <w:t xml:space="preserve"> Jose Arossi (lote 02), localizada no perímetro urbano</w:t>
            </w:r>
          </w:p>
          <w:p w14:paraId="431C7FAE" w14:textId="77777777" w:rsidR="00A952AB" w:rsidRPr="00DF618D" w:rsidRDefault="00A952AB" w:rsidP="002B4D9E">
            <w:pPr>
              <w:widowControl w:val="0"/>
              <w:jc w:val="center"/>
              <w:rPr>
                <w:rFonts w:cstheme="minorHAnsi"/>
              </w:rPr>
            </w:pPr>
          </w:p>
          <w:p w14:paraId="375B0E41" w14:textId="77777777" w:rsidR="00A952AB" w:rsidRPr="00EB682F" w:rsidRDefault="00A952AB" w:rsidP="002B4D9E">
            <w:pPr>
              <w:widowControl w:val="0"/>
              <w:jc w:val="center"/>
              <w:rPr>
                <w:rFonts w:cstheme="minorHAnsi"/>
                <w:highlight w:val="yellow"/>
              </w:rPr>
            </w:pPr>
            <w:r w:rsidRPr="00DF618D">
              <w:rPr>
                <w:rFonts w:cstheme="minorHAnsi"/>
              </w:rPr>
              <w:t>Pavimentação em piso intertravado da Rua Octavio Furlanetto (lote 03), localizada no perímetro urbano</w:t>
            </w:r>
          </w:p>
        </w:tc>
        <w:tc>
          <w:tcPr>
            <w:tcW w:w="1134" w:type="dxa"/>
            <w:tcBorders>
              <w:top w:val="single" w:sz="4" w:space="0" w:color="auto"/>
              <w:left w:val="single" w:sz="4" w:space="0" w:color="auto"/>
              <w:bottom w:val="single" w:sz="4" w:space="0" w:color="auto"/>
              <w:right w:val="single" w:sz="4" w:space="0" w:color="auto"/>
            </w:tcBorders>
            <w:hideMark/>
          </w:tcPr>
          <w:p w14:paraId="3B3E9780" w14:textId="77777777" w:rsidR="00A952AB" w:rsidRPr="00DF618D" w:rsidRDefault="00A952AB" w:rsidP="002B4D9E">
            <w:pPr>
              <w:widowControl w:val="0"/>
              <w:jc w:val="center"/>
              <w:rPr>
                <w:rFonts w:cstheme="minorHAnsi"/>
              </w:rPr>
            </w:pPr>
            <w:r w:rsidRPr="00DF618D">
              <w:rPr>
                <w:rFonts w:cstheme="minorHAnsi"/>
              </w:rPr>
              <w:t>574,76</w:t>
            </w:r>
          </w:p>
          <w:p w14:paraId="6B46D2B4" w14:textId="77777777" w:rsidR="00A952AB" w:rsidRDefault="00A952AB" w:rsidP="002B4D9E">
            <w:pPr>
              <w:widowControl w:val="0"/>
              <w:jc w:val="center"/>
              <w:rPr>
                <w:rFonts w:cstheme="minorHAnsi"/>
                <w:highlight w:val="yellow"/>
              </w:rPr>
            </w:pPr>
          </w:p>
          <w:p w14:paraId="170E2EFE" w14:textId="77777777" w:rsidR="00A952AB" w:rsidRDefault="00A952AB" w:rsidP="002B4D9E">
            <w:pPr>
              <w:widowControl w:val="0"/>
              <w:jc w:val="center"/>
              <w:rPr>
                <w:rFonts w:cstheme="minorHAnsi"/>
                <w:highlight w:val="yellow"/>
              </w:rPr>
            </w:pPr>
          </w:p>
          <w:p w14:paraId="162D7375" w14:textId="77777777" w:rsidR="00A952AB" w:rsidRDefault="00A952AB" w:rsidP="002B4D9E">
            <w:pPr>
              <w:widowControl w:val="0"/>
              <w:jc w:val="center"/>
              <w:rPr>
                <w:rFonts w:cstheme="minorHAnsi"/>
                <w:highlight w:val="yellow"/>
              </w:rPr>
            </w:pPr>
          </w:p>
          <w:p w14:paraId="68B31748" w14:textId="77777777" w:rsidR="00A952AB" w:rsidRDefault="00A952AB" w:rsidP="002B4D9E">
            <w:pPr>
              <w:widowControl w:val="0"/>
              <w:jc w:val="center"/>
              <w:rPr>
                <w:rFonts w:cstheme="minorHAnsi"/>
                <w:highlight w:val="yellow"/>
              </w:rPr>
            </w:pPr>
          </w:p>
          <w:p w14:paraId="399125CF" w14:textId="77777777" w:rsidR="00A952AB" w:rsidRDefault="00A952AB" w:rsidP="002B4D9E">
            <w:pPr>
              <w:widowControl w:val="0"/>
              <w:jc w:val="center"/>
              <w:rPr>
                <w:rFonts w:cstheme="minorHAnsi"/>
                <w:highlight w:val="yellow"/>
              </w:rPr>
            </w:pPr>
          </w:p>
          <w:p w14:paraId="10644B52" w14:textId="77777777" w:rsidR="00A952AB" w:rsidRDefault="00A952AB" w:rsidP="002B4D9E">
            <w:pPr>
              <w:widowControl w:val="0"/>
              <w:jc w:val="center"/>
              <w:rPr>
                <w:rFonts w:cstheme="minorHAnsi"/>
                <w:highlight w:val="yellow"/>
              </w:rPr>
            </w:pPr>
            <w:r w:rsidRPr="00687D9B">
              <w:rPr>
                <w:rFonts w:cstheme="minorHAnsi"/>
              </w:rPr>
              <w:t>714,70</w:t>
            </w:r>
          </w:p>
          <w:p w14:paraId="72AA4973" w14:textId="77777777" w:rsidR="00A952AB" w:rsidRDefault="00A952AB" w:rsidP="002B4D9E">
            <w:pPr>
              <w:widowControl w:val="0"/>
              <w:jc w:val="center"/>
              <w:rPr>
                <w:rFonts w:cstheme="minorHAnsi"/>
                <w:highlight w:val="yellow"/>
              </w:rPr>
            </w:pPr>
          </w:p>
          <w:p w14:paraId="09D0B79E" w14:textId="77777777" w:rsidR="00A952AB" w:rsidRDefault="00A952AB" w:rsidP="002B4D9E">
            <w:pPr>
              <w:widowControl w:val="0"/>
              <w:jc w:val="center"/>
              <w:rPr>
                <w:rFonts w:cstheme="minorHAnsi"/>
                <w:highlight w:val="yellow"/>
              </w:rPr>
            </w:pPr>
          </w:p>
          <w:p w14:paraId="2720DF2C" w14:textId="77777777" w:rsidR="00A952AB" w:rsidRDefault="00A952AB" w:rsidP="002B4D9E">
            <w:pPr>
              <w:widowControl w:val="0"/>
              <w:jc w:val="center"/>
              <w:rPr>
                <w:rFonts w:cstheme="minorHAnsi"/>
                <w:highlight w:val="yellow"/>
              </w:rPr>
            </w:pPr>
          </w:p>
          <w:p w14:paraId="331E6C5C" w14:textId="77777777" w:rsidR="00A952AB" w:rsidRDefault="00A952AB" w:rsidP="002B4D9E">
            <w:pPr>
              <w:widowControl w:val="0"/>
              <w:jc w:val="center"/>
              <w:rPr>
                <w:rFonts w:cstheme="minorHAnsi"/>
                <w:highlight w:val="yellow"/>
              </w:rPr>
            </w:pPr>
          </w:p>
          <w:p w14:paraId="312FC2F0" w14:textId="77777777" w:rsidR="00A952AB" w:rsidRDefault="00A952AB" w:rsidP="002B4D9E">
            <w:pPr>
              <w:widowControl w:val="0"/>
              <w:jc w:val="center"/>
              <w:rPr>
                <w:rFonts w:cstheme="minorHAnsi"/>
                <w:highlight w:val="yellow"/>
              </w:rPr>
            </w:pPr>
          </w:p>
          <w:p w14:paraId="10564FE6" w14:textId="77777777" w:rsidR="00A952AB" w:rsidRDefault="00A952AB" w:rsidP="002B4D9E">
            <w:pPr>
              <w:widowControl w:val="0"/>
              <w:jc w:val="center"/>
              <w:rPr>
                <w:rFonts w:cstheme="minorHAnsi"/>
                <w:highlight w:val="yellow"/>
              </w:rPr>
            </w:pPr>
            <w:r w:rsidRPr="00687D9B">
              <w:rPr>
                <w:rFonts w:cstheme="minorHAnsi"/>
              </w:rPr>
              <w:t>888,77</w:t>
            </w:r>
          </w:p>
          <w:p w14:paraId="5A43F4CF" w14:textId="77777777" w:rsidR="00A952AB" w:rsidRDefault="00A952AB" w:rsidP="002B4D9E">
            <w:pPr>
              <w:widowControl w:val="0"/>
              <w:jc w:val="center"/>
              <w:rPr>
                <w:rFonts w:cstheme="minorHAnsi"/>
                <w:highlight w:val="yellow"/>
              </w:rPr>
            </w:pPr>
          </w:p>
          <w:p w14:paraId="7C138342" w14:textId="77777777" w:rsidR="00A952AB" w:rsidRDefault="00A952AB" w:rsidP="002B4D9E">
            <w:pPr>
              <w:widowControl w:val="0"/>
              <w:jc w:val="center"/>
              <w:rPr>
                <w:rFonts w:cstheme="minorHAnsi"/>
                <w:highlight w:val="yellow"/>
              </w:rPr>
            </w:pPr>
          </w:p>
          <w:p w14:paraId="139F87EB" w14:textId="77777777" w:rsidR="00A952AB" w:rsidRDefault="00A952AB" w:rsidP="002B4D9E">
            <w:pPr>
              <w:widowControl w:val="0"/>
              <w:jc w:val="center"/>
              <w:rPr>
                <w:rFonts w:cstheme="minorHAnsi"/>
                <w:highlight w:val="yellow"/>
              </w:rPr>
            </w:pPr>
          </w:p>
          <w:p w14:paraId="6A2E0F78" w14:textId="77777777" w:rsidR="00A952AB" w:rsidRPr="00EB682F" w:rsidRDefault="00A952AB" w:rsidP="002B4D9E">
            <w:pPr>
              <w:widowControl w:val="0"/>
              <w:jc w:val="center"/>
              <w:rPr>
                <w:rFonts w:cstheme="minorHAnsi"/>
                <w:highlight w:val="yellow"/>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04146B47" w14:textId="77777777" w:rsidR="00A952AB" w:rsidRPr="00DF618D" w:rsidRDefault="00A952AB" w:rsidP="002B4D9E">
            <w:pPr>
              <w:widowControl w:val="0"/>
              <w:jc w:val="center"/>
              <w:rPr>
                <w:rFonts w:cstheme="minorHAnsi"/>
              </w:rPr>
            </w:pPr>
            <w:r w:rsidRPr="00DF618D">
              <w:rPr>
                <w:rFonts w:cstheme="minorHAnsi"/>
              </w:rPr>
              <w:t>m²</w:t>
            </w:r>
          </w:p>
          <w:p w14:paraId="1E643FDD" w14:textId="77777777" w:rsidR="00A952AB" w:rsidRPr="00DF618D" w:rsidRDefault="00A952AB" w:rsidP="002B4D9E">
            <w:pPr>
              <w:widowControl w:val="0"/>
              <w:jc w:val="center"/>
              <w:rPr>
                <w:rFonts w:cstheme="minorHAnsi"/>
              </w:rPr>
            </w:pPr>
          </w:p>
          <w:p w14:paraId="06F2B630" w14:textId="77777777" w:rsidR="00A952AB" w:rsidRPr="00DF618D" w:rsidRDefault="00A952AB" w:rsidP="002B4D9E">
            <w:pPr>
              <w:widowControl w:val="0"/>
              <w:jc w:val="center"/>
              <w:rPr>
                <w:rFonts w:cstheme="minorHAnsi"/>
              </w:rPr>
            </w:pPr>
          </w:p>
          <w:p w14:paraId="28440C0E" w14:textId="77777777" w:rsidR="00A952AB" w:rsidRPr="00DF618D" w:rsidRDefault="00A952AB" w:rsidP="002B4D9E">
            <w:pPr>
              <w:widowControl w:val="0"/>
              <w:jc w:val="center"/>
              <w:rPr>
                <w:rFonts w:cstheme="minorHAnsi"/>
              </w:rPr>
            </w:pPr>
          </w:p>
          <w:p w14:paraId="558F4CE7" w14:textId="77777777" w:rsidR="00A952AB" w:rsidRPr="00DF618D" w:rsidRDefault="00A952AB" w:rsidP="002B4D9E">
            <w:pPr>
              <w:widowControl w:val="0"/>
              <w:jc w:val="center"/>
              <w:rPr>
                <w:rFonts w:cstheme="minorHAnsi"/>
              </w:rPr>
            </w:pPr>
          </w:p>
          <w:p w14:paraId="75860F42" w14:textId="77777777" w:rsidR="00A952AB" w:rsidRPr="00DF618D" w:rsidRDefault="00A952AB" w:rsidP="002B4D9E">
            <w:pPr>
              <w:widowControl w:val="0"/>
              <w:jc w:val="center"/>
              <w:rPr>
                <w:rFonts w:cstheme="minorHAnsi"/>
              </w:rPr>
            </w:pPr>
          </w:p>
          <w:p w14:paraId="330452E9" w14:textId="77777777" w:rsidR="00A952AB" w:rsidRPr="00DF618D" w:rsidRDefault="00A952AB" w:rsidP="002B4D9E">
            <w:pPr>
              <w:widowControl w:val="0"/>
              <w:jc w:val="center"/>
              <w:rPr>
                <w:rFonts w:cstheme="minorHAnsi"/>
              </w:rPr>
            </w:pPr>
            <w:r w:rsidRPr="00DF618D">
              <w:rPr>
                <w:rFonts w:cstheme="minorHAnsi"/>
              </w:rPr>
              <w:t>m²</w:t>
            </w:r>
          </w:p>
          <w:p w14:paraId="47ED78E7" w14:textId="77777777" w:rsidR="00A952AB" w:rsidRPr="00DF618D" w:rsidRDefault="00A952AB" w:rsidP="002B4D9E">
            <w:pPr>
              <w:widowControl w:val="0"/>
              <w:jc w:val="center"/>
              <w:rPr>
                <w:rFonts w:cstheme="minorHAnsi"/>
              </w:rPr>
            </w:pPr>
          </w:p>
          <w:p w14:paraId="7C4421F6" w14:textId="77777777" w:rsidR="00A952AB" w:rsidRPr="00DF618D" w:rsidRDefault="00A952AB" w:rsidP="002B4D9E">
            <w:pPr>
              <w:widowControl w:val="0"/>
              <w:jc w:val="center"/>
              <w:rPr>
                <w:rFonts w:cstheme="minorHAnsi"/>
              </w:rPr>
            </w:pPr>
          </w:p>
          <w:p w14:paraId="5CD7D7B9" w14:textId="77777777" w:rsidR="00A952AB" w:rsidRPr="00DF618D" w:rsidRDefault="00A952AB" w:rsidP="002B4D9E">
            <w:pPr>
              <w:widowControl w:val="0"/>
              <w:jc w:val="center"/>
              <w:rPr>
                <w:rFonts w:cstheme="minorHAnsi"/>
              </w:rPr>
            </w:pPr>
          </w:p>
          <w:p w14:paraId="5F7BA9B3" w14:textId="77777777" w:rsidR="00A952AB" w:rsidRPr="00DF618D" w:rsidRDefault="00A952AB" w:rsidP="002B4D9E">
            <w:pPr>
              <w:widowControl w:val="0"/>
              <w:jc w:val="center"/>
              <w:rPr>
                <w:rFonts w:cstheme="minorHAnsi"/>
              </w:rPr>
            </w:pPr>
          </w:p>
          <w:p w14:paraId="262A1B89" w14:textId="77777777" w:rsidR="00A952AB" w:rsidRPr="00DF618D" w:rsidRDefault="00A952AB" w:rsidP="002B4D9E">
            <w:pPr>
              <w:widowControl w:val="0"/>
              <w:jc w:val="center"/>
              <w:rPr>
                <w:rFonts w:cstheme="minorHAnsi"/>
              </w:rPr>
            </w:pPr>
          </w:p>
          <w:p w14:paraId="386F12A3" w14:textId="77777777" w:rsidR="00A952AB" w:rsidRPr="00DF618D" w:rsidRDefault="00A952AB" w:rsidP="002B4D9E">
            <w:pPr>
              <w:widowControl w:val="0"/>
              <w:jc w:val="center"/>
              <w:rPr>
                <w:rFonts w:cstheme="minorHAnsi"/>
              </w:rPr>
            </w:pPr>
            <w:r w:rsidRPr="00DF618D">
              <w:rPr>
                <w:rFonts w:cstheme="minorHAnsi"/>
              </w:rPr>
              <w:t>m²</w:t>
            </w:r>
          </w:p>
          <w:p w14:paraId="182AD614" w14:textId="77777777" w:rsidR="00A952AB" w:rsidRPr="00DF618D" w:rsidRDefault="00A952AB" w:rsidP="002B4D9E">
            <w:pPr>
              <w:widowControl w:val="0"/>
              <w:jc w:val="center"/>
              <w:rPr>
                <w:rFonts w:cstheme="minorHAnsi"/>
              </w:rPr>
            </w:pPr>
          </w:p>
          <w:p w14:paraId="3E636F18" w14:textId="77777777" w:rsidR="00A952AB" w:rsidRDefault="00A952AB" w:rsidP="002B4D9E">
            <w:pPr>
              <w:widowControl w:val="0"/>
              <w:jc w:val="center"/>
              <w:rPr>
                <w:rFonts w:cstheme="minorHAnsi"/>
                <w:highlight w:val="yellow"/>
              </w:rPr>
            </w:pPr>
          </w:p>
          <w:p w14:paraId="07A9BD8B" w14:textId="77777777" w:rsidR="00A952AB" w:rsidRDefault="00A952AB" w:rsidP="002B4D9E">
            <w:pPr>
              <w:widowControl w:val="0"/>
              <w:jc w:val="center"/>
              <w:rPr>
                <w:rFonts w:cstheme="minorHAnsi"/>
                <w:highlight w:val="yellow"/>
              </w:rPr>
            </w:pPr>
          </w:p>
          <w:p w14:paraId="15D93E76" w14:textId="77777777" w:rsidR="00A952AB" w:rsidRPr="00EB682F" w:rsidRDefault="00A952AB" w:rsidP="002B4D9E">
            <w:pPr>
              <w:widowControl w:val="0"/>
              <w:jc w:val="center"/>
              <w:rPr>
                <w:rFonts w:cstheme="minorHAnsi"/>
                <w:highlight w:val="yellow"/>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A3DFADA" w14:textId="77777777" w:rsidR="00A952AB" w:rsidRPr="00553BBC" w:rsidRDefault="00A952AB" w:rsidP="002B4D9E">
            <w:pPr>
              <w:widowControl w:val="0"/>
              <w:jc w:val="center"/>
              <w:rPr>
                <w:rFonts w:cstheme="minorHAnsi"/>
              </w:rPr>
            </w:pPr>
            <w:r w:rsidRPr="00553BBC">
              <w:rPr>
                <w:rFonts w:cstheme="minorHAnsi"/>
              </w:rPr>
              <w:t>R$ 80.236,15</w:t>
            </w:r>
          </w:p>
          <w:p w14:paraId="46CD49B2" w14:textId="77777777" w:rsidR="00A952AB" w:rsidRDefault="00A952AB" w:rsidP="002B4D9E">
            <w:pPr>
              <w:widowControl w:val="0"/>
              <w:jc w:val="center"/>
              <w:rPr>
                <w:rFonts w:cstheme="minorHAnsi"/>
                <w:highlight w:val="yellow"/>
              </w:rPr>
            </w:pPr>
          </w:p>
          <w:p w14:paraId="4C911CF6" w14:textId="77777777" w:rsidR="00A952AB" w:rsidRDefault="00A952AB" w:rsidP="002B4D9E">
            <w:pPr>
              <w:widowControl w:val="0"/>
              <w:jc w:val="center"/>
              <w:rPr>
                <w:rFonts w:cstheme="minorHAnsi"/>
                <w:highlight w:val="yellow"/>
              </w:rPr>
            </w:pPr>
          </w:p>
          <w:p w14:paraId="7610E766" w14:textId="77777777" w:rsidR="00A952AB" w:rsidRDefault="00A952AB" w:rsidP="002B4D9E">
            <w:pPr>
              <w:widowControl w:val="0"/>
              <w:jc w:val="center"/>
              <w:rPr>
                <w:rFonts w:cstheme="minorHAnsi"/>
                <w:highlight w:val="yellow"/>
              </w:rPr>
            </w:pPr>
          </w:p>
          <w:p w14:paraId="018A32B0" w14:textId="77777777" w:rsidR="00A952AB" w:rsidRDefault="00A952AB" w:rsidP="002B4D9E">
            <w:pPr>
              <w:widowControl w:val="0"/>
              <w:jc w:val="center"/>
              <w:rPr>
                <w:rFonts w:cstheme="minorHAnsi"/>
                <w:highlight w:val="yellow"/>
              </w:rPr>
            </w:pPr>
          </w:p>
          <w:p w14:paraId="2DC73C84" w14:textId="77777777" w:rsidR="00A952AB" w:rsidRDefault="00A952AB" w:rsidP="002B4D9E">
            <w:pPr>
              <w:widowControl w:val="0"/>
              <w:jc w:val="center"/>
              <w:rPr>
                <w:rFonts w:cstheme="minorHAnsi"/>
                <w:highlight w:val="yellow"/>
              </w:rPr>
            </w:pPr>
          </w:p>
          <w:p w14:paraId="4F695EBB" w14:textId="77777777" w:rsidR="00A952AB" w:rsidRPr="00553BBC" w:rsidRDefault="00A952AB" w:rsidP="002B4D9E">
            <w:pPr>
              <w:widowControl w:val="0"/>
              <w:jc w:val="center"/>
              <w:rPr>
                <w:rFonts w:cstheme="minorHAnsi"/>
              </w:rPr>
            </w:pPr>
            <w:r w:rsidRPr="00553BBC">
              <w:rPr>
                <w:rFonts w:cstheme="minorHAnsi"/>
              </w:rPr>
              <w:t>R$ 93.656,59</w:t>
            </w:r>
          </w:p>
          <w:p w14:paraId="18641BEB" w14:textId="77777777" w:rsidR="00A952AB" w:rsidRDefault="00A952AB" w:rsidP="002B4D9E">
            <w:pPr>
              <w:widowControl w:val="0"/>
              <w:jc w:val="center"/>
              <w:rPr>
                <w:rFonts w:cstheme="minorHAnsi"/>
                <w:highlight w:val="yellow"/>
              </w:rPr>
            </w:pPr>
          </w:p>
          <w:p w14:paraId="538FB86C" w14:textId="77777777" w:rsidR="00A952AB" w:rsidRDefault="00A952AB" w:rsidP="002B4D9E">
            <w:pPr>
              <w:widowControl w:val="0"/>
              <w:jc w:val="center"/>
              <w:rPr>
                <w:rFonts w:cstheme="minorHAnsi"/>
                <w:highlight w:val="yellow"/>
              </w:rPr>
            </w:pPr>
          </w:p>
          <w:p w14:paraId="4BA2EDF6" w14:textId="77777777" w:rsidR="00A952AB" w:rsidRDefault="00A952AB" w:rsidP="002B4D9E">
            <w:pPr>
              <w:widowControl w:val="0"/>
              <w:jc w:val="center"/>
              <w:rPr>
                <w:rFonts w:cstheme="minorHAnsi"/>
                <w:highlight w:val="yellow"/>
              </w:rPr>
            </w:pPr>
          </w:p>
          <w:p w14:paraId="448FD155" w14:textId="77777777" w:rsidR="00A952AB" w:rsidRDefault="00A952AB" w:rsidP="002B4D9E">
            <w:pPr>
              <w:widowControl w:val="0"/>
              <w:jc w:val="center"/>
              <w:rPr>
                <w:rFonts w:cstheme="minorHAnsi"/>
                <w:highlight w:val="yellow"/>
              </w:rPr>
            </w:pPr>
          </w:p>
          <w:p w14:paraId="5C5E70FC" w14:textId="77777777" w:rsidR="00A952AB" w:rsidRDefault="00A952AB" w:rsidP="002B4D9E">
            <w:pPr>
              <w:widowControl w:val="0"/>
              <w:jc w:val="center"/>
              <w:rPr>
                <w:rFonts w:cstheme="minorHAnsi"/>
                <w:highlight w:val="yellow"/>
              </w:rPr>
            </w:pPr>
          </w:p>
          <w:p w14:paraId="2E215BD9" w14:textId="77777777" w:rsidR="00A952AB" w:rsidRPr="00553BBC" w:rsidRDefault="00A952AB" w:rsidP="002B4D9E">
            <w:pPr>
              <w:widowControl w:val="0"/>
              <w:jc w:val="center"/>
              <w:rPr>
                <w:rFonts w:cstheme="minorHAnsi"/>
              </w:rPr>
            </w:pPr>
            <w:r w:rsidRPr="00553BBC">
              <w:rPr>
                <w:rFonts w:cstheme="minorHAnsi"/>
              </w:rPr>
              <w:t>R$ 101.258,64</w:t>
            </w:r>
          </w:p>
          <w:p w14:paraId="50CD67AD" w14:textId="77777777" w:rsidR="00A952AB" w:rsidRDefault="00A952AB" w:rsidP="002B4D9E">
            <w:pPr>
              <w:widowControl w:val="0"/>
              <w:jc w:val="center"/>
              <w:rPr>
                <w:rFonts w:cstheme="minorHAnsi"/>
                <w:highlight w:val="yellow"/>
              </w:rPr>
            </w:pPr>
          </w:p>
          <w:p w14:paraId="730F3B80" w14:textId="77777777" w:rsidR="00A952AB" w:rsidRDefault="00A952AB" w:rsidP="002B4D9E">
            <w:pPr>
              <w:widowControl w:val="0"/>
              <w:jc w:val="center"/>
              <w:rPr>
                <w:rFonts w:cstheme="minorHAnsi"/>
                <w:highlight w:val="yellow"/>
              </w:rPr>
            </w:pPr>
          </w:p>
          <w:p w14:paraId="2A6A8DAB" w14:textId="77777777" w:rsidR="00A952AB" w:rsidRDefault="00A952AB" w:rsidP="002B4D9E">
            <w:pPr>
              <w:widowControl w:val="0"/>
              <w:jc w:val="center"/>
              <w:rPr>
                <w:rFonts w:cstheme="minorHAnsi"/>
                <w:highlight w:val="yellow"/>
              </w:rPr>
            </w:pPr>
          </w:p>
          <w:p w14:paraId="54C9AFD0" w14:textId="77777777" w:rsidR="00A952AB" w:rsidRPr="00EB682F" w:rsidRDefault="00A952AB" w:rsidP="002B4D9E">
            <w:pPr>
              <w:widowControl w:val="0"/>
              <w:jc w:val="center"/>
              <w:rPr>
                <w:rFonts w:cstheme="minorHAnsi"/>
                <w:highlight w:val="yellow"/>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586A9E78" w14:textId="77777777" w:rsidR="00A952AB" w:rsidRPr="00DF618D" w:rsidRDefault="00A952AB" w:rsidP="002B4D9E">
            <w:pPr>
              <w:widowControl w:val="0"/>
              <w:jc w:val="center"/>
              <w:rPr>
                <w:rFonts w:cstheme="minorHAnsi"/>
              </w:rPr>
            </w:pPr>
            <w:r w:rsidRPr="00DF618D">
              <w:rPr>
                <w:rFonts w:cstheme="minorHAnsi"/>
              </w:rPr>
              <w:t>Conforme Projeto, Memorial Descritivo e Orçamento</w:t>
            </w:r>
          </w:p>
          <w:p w14:paraId="0D4E4E9E" w14:textId="77777777" w:rsidR="00A952AB" w:rsidRPr="00DF618D" w:rsidRDefault="00A952AB" w:rsidP="002B4D9E">
            <w:pPr>
              <w:widowControl w:val="0"/>
              <w:jc w:val="center"/>
              <w:rPr>
                <w:rFonts w:cstheme="minorHAnsi"/>
              </w:rPr>
            </w:pPr>
          </w:p>
          <w:p w14:paraId="102AC1E4" w14:textId="77777777" w:rsidR="00A952AB" w:rsidRPr="00DF618D" w:rsidRDefault="00A952AB" w:rsidP="002B4D9E">
            <w:pPr>
              <w:widowControl w:val="0"/>
              <w:jc w:val="center"/>
              <w:rPr>
                <w:rFonts w:cstheme="minorHAnsi"/>
              </w:rPr>
            </w:pPr>
          </w:p>
          <w:p w14:paraId="535D0E09" w14:textId="77777777" w:rsidR="00A952AB" w:rsidRPr="00DF618D" w:rsidRDefault="00A952AB" w:rsidP="002B4D9E">
            <w:pPr>
              <w:widowControl w:val="0"/>
              <w:jc w:val="center"/>
              <w:rPr>
                <w:rFonts w:cstheme="minorHAnsi"/>
              </w:rPr>
            </w:pPr>
          </w:p>
          <w:p w14:paraId="33F050AD" w14:textId="77777777" w:rsidR="00A952AB" w:rsidRPr="00DF618D" w:rsidRDefault="00A952AB" w:rsidP="002B4D9E">
            <w:pPr>
              <w:widowControl w:val="0"/>
              <w:jc w:val="center"/>
              <w:rPr>
                <w:rFonts w:cstheme="minorHAnsi"/>
              </w:rPr>
            </w:pPr>
            <w:r w:rsidRPr="00DF618D">
              <w:rPr>
                <w:rFonts w:cstheme="minorHAnsi"/>
              </w:rPr>
              <w:t>Conforme Projeto, Memorial Descritivo e Orçamento</w:t>
            </w:r>
          </w:p>
          <w:p w14:paraId="2553DBC9" w14:textId="77777777" w:rsidR="00A952AB" w:rsidRPr="00DF618D" w:rsidRDefault="00A952AB" w:rsidP="002B4D9E">
            <w:pPr>
              <w:widowControl w:val="0"/>
              <w:jc w:val="center"/>
              <w:rPr>
                <w:rFonts w:cstheme="minorHAnsi"/>
              </w:rPr>
            </w:pPr>
          </w:p>
          <w:p w14:paraId="1D2366D1" w14:textId="77777777" w:rsidR="00A952AB" w:rsidRPr="00DF618D" w:rsidRDefault="00A952AB" w:rsidP="002B4D9E">
            <w:pPr>
              <w:widowControl w:val="0"/>
              <w:jc w:val="center"/>
              <w:rPr>
                <w:rFonts w:cstheme="minorHAnsi"/>
              </w:rPr>
            </w:pPr>
          </w:p>
          <w:p w14:paraId="722C2DA0" w14:textId="77777777" w:rsidR="00A952AB" w:rsidRPr="00DF618D" w:rsidRDefault="00A952AB" w:rsidP="002B4D9E">
            <w:pPr>
              <w:widowControl w:val="0"/>
              <w:jc w:val="center"/>
              <w:rPr>
                <w:rFonts w:cstheme="minorHAnsi"/>
              </w:rPr>
            </w:pPr>
          </w:p>
          <w:p w14:paraId="23DF3AD4" w14:textId="77777777" w:rsidR="00A952AB" w:rsidRPr="00DF618D" w:rsidRDefault="00A952AB" w:rsidP="002B4D9E">
            <w:pPr>
              <w:widowControl w:val="0"/>
              <w:jc w:val="center"/>
              <w:rPr>
                <w:rFonts w:cstheme="minorHAnsi"/>
              </w:rPr>
            </w:pPr>
            <w:r w:rsidRPr="00DF618D">
              <w:rPr>
                <w:rFonts w:cstheme="minorHAnsi"/>
              </w:rPr>
              <w:t>Conforme Projeto, Memorial Descritivo e Orçamento</w:t>
            </w:r>
          </w:p>
          <w:p w14:paraId="45E0997A" w14:textId="77777777" w:rsidR="00A952AB" w:rsidRDefault="00A952AB" w:rsidP="002B4D9E">
            <w:pPr>
              <w:widowControl w:val="0"/>
              <w:jc w:val="center"/>
              <w:rPr>
                <w:rFonts w:cstheme="minorHAnsi"/>
                <w:highlight w:val="yellow"/>
              </w:rPr>
            </w:pPr>
          </w:p>
          <w:p w14:paraId="546CBB94" w14:textId="77777777" w:rsidR="00A952AB" w:rsidRPr="00EB682F" w:rsidRDefault="00A952AB" w:rsidP="002B4D9E">
            <w:pPr>
              <w:widowControl w:val="0"/>
              <w:jc w:val="center"/>
              <w:rPr>
                <w:rFonts w:cstheme="minorHAnsi"/>
                <w:highlight w:val="yellow"/>
              </w:rPr>
            </w:pPr>
          </w:p>
        </w:tc>
      </w:tr>
      <w:tr w:rsidR="00A952AB" w:rsidRPr="00257B99" w14:paraId="2378F8F1" w14:textId="77777777" w:rsidTr="002B4D9E">
        <w:trPr>
          <w:trHeight w:val="1194"/>
        </w:trPr>
        <w:tc>
          <w:tcPr>
            <w:tcW w:w="2124" w:type="dxa"/>
            <w:gridSpan w:val="2"/>
            <w:tcBorders>
              <w:top w:val="single" w:sz="4" w:space="0" w:color="auto"/>
              <w:left w:val="single" w:sz="4" w:space="0" w:color="auto"/>
              <w:bottom w:val="single" w:sz="4" w:space="0" w:color="auto"/>
              <w:right w:val="single" w:sz="4" w:space="0" w:color="auto"/>
            </w:tcBorders>
            <w:hideMark/>
          </w:tcPr>
          <w:p w14:paraId="413B089D" w14:textId="77777777" w:rsidR="00A952AB" w:rsidRPr="00257B99" w:rsidRDefault="00A952AB" w:rsidP="002B4D9E">
            <w:pPr>
              <w:widowControl w:val="0"/>
              <w:jc w:val="both"/>
              <w:rPr>
                <w:rFonts w:cstheme="minorHAnsi"/>
                <w:b/>
              </w:rPr>
            </w:pPr>
            <w:r w:rsidRPr="00257B99">
              <w:rPr>
                <w:rFonts w:eastAsia="Calibri" w:cstheme="minorHAnsi"/>
                <w:b/>
              </w:rPr>
              <w:t>3 - Estimativa de Valor, indicando a forma que se chegou ao valor</w:t>
            </w:r>
          </w:p>
        </w:tc>
        <w:tc>
          <w:tcPr>
            <w:tcW w:w="7371" w:type="dxa"/>
            <w:gridSpan w:val="10"/>
            <w:tcBorders>
              <w:top w:val="single" w:sz="4" w:space="0" w:color="auto"/>
              <w:left w:val="single" w:sz="4" w:space="0" w:color="auto"/>
              <w:bottom w:val="single" w:sz="4" w:space="0" w:color="auto"/>
              <w:right w:val="single" w:sz="4" w:space="0" w:color="auto"/>
            </w:tcBorders>
            <w:hideMark/>
          </w:tcPr>
          <w:p w14:paraId="10C6535E" w14:textId="62E6B16D" w:rsidR="00A952AB" w:rsidRPr="00B90545" w:rsidRDefault="00A952AB" w:rsidP="002B4D9E">
            <w:pPr>
              <w:widowControl w:val="0"/>
              <w:jc w:val="both"/>
              <w:rPr>
                <w:rFonts w:cstheme="minorHAnsi"/>
                <w:highlight w:val="yellow"/>
              </w:rPr>
            </w:pPr>
            <w:r w:rsidRPr="00D57CE0">
              <w:rPr>
                <w:rFonts w:cstheme="minorHAnsi"/>
              </w:rPr>
              <w:t>R$ 275.151,38 (Duzentos e setenta e cinco mil cento e cinquenta e um reais e trinta e oito centavos), obtendo o valor unitário de cada serviço indicado nas planilhas orçamentárias das Ruas Albino Chiamulera, Ant</w:t>
            </w:r>
            <w:r w:rsidR="00F12487">
              <w:rPr>
                <w:rFonts w:cstheme="minorHAnsi"/>
              </w:rPr>
              <w:t>ô</w:t>
            </w:r>
            <w:r w:rsidRPr="00D57CE0">
              <w:rPr>
                <w:rFonts w:cstheme="minorHAnsi"/>
              </w:rPr>
              <w:t>nio Jose Arossi e Rua Octavio Furlanetto, consultando a Tabela SINAPI com mês referência fevereiro de 2024 e em cada item foi somado o BDI, as quantidades foram obtidas nos projetos seguindo as normas da ABNT.</w:t>
            </w:r>
          </w:p>
        </w:tc>
      </w:tr>
      <w:tr w:rsidR="00A952AB" w:rsidRPr="0058089D" w14:paraId="7157845C"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72F30D70" w14:textId="77777777" w:rsidR="00A952AB" w:rsidRPr="0058089D" w:rsidRDefault="00A952AB" w:rsidP="002B4D9E">
            <w:pPr>
              <w:widowControl w:val="0"/>
              <w:jc w:val="center"/>
              <w:rPr>
                <w:rFonts w:cstheme="minorHAnsi"/>
                <w:b/>
              </w:rPr>
            </w:pPr>
            <w:r w:rsidRPr="0058089D">
              <w:rPr>
                <w:rFonts w:eastAsia="Calibri" w:cstheme="minorHAnsi"/>
                <w:b/>
              </w:rPr>
              <w:t>4 - Dotação Orçamentária</w:t>
            </w:r>
          </w:p>
        </w:tc>
      </w:tr>
      <w:tr w:rsidR="00A952AB" w:rsidRPr="0058089D" w14:paraId="1435AC34"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457DB53B" w14:textId="77777777" w:rsidR="00A952AB" w:rsidRPr="0058089D" w:rsidRDefault="00A952AB" w:rsidP="002B4D9E">
            <w:pPr>
              <w:widowControl w:val="0"/>
              <w:jc w:val="center"/>
              <w:rPr>
                <w:rFonts w:cstheme="minorHAnsi"/>
                <w:b/>
              </w:rPr>
            </w:pPr>
            <w:r w:rsidRPr="0058089D">
              <w:rPr>
                <w:rFonts w:eastAsia="Calibri" w:cstheme="minorHAnsi"/>
                <w:b/>
              </w:rPr>
              <w:t>Projeto/Atividade</w:t>
            </w:r>
          </w:p>
        </w:tc>
        <w:tc>
          <w:tcPr>
            <w:tcW w:w="3541" w:type="dxa"/>
            <w:gridSpan w:val="4"/>
            <w:tcBorders>
              <w:top w:val="single" w:sz="4" w:space="0" w:color="auto"/>
              <w:left w:val="single" w:sz="4" w:space="0" w:color="auto"/>
              <w:bottom w:val="single" w:sz="4" w:space="0" w:color="auto"/>
              <w:right w:val="single" w:sz="4" w:space="0" w:color="auto"/>
            </w:tcBorders>
            <w:hideMark/>
          </w:tcPr>
          <w:p w14:paraId="029E835C" w14:textId="77777777" w:rsidR="00A952AB" w:rsidRPr="0058089D" w:rsidRDefault="00A952AB" w:rsidP="002B4D9E">
            <w:pPr>
              <w:widowControl w:val="0"/>
              <w:jc w:val="center"/>
              <w:rPr>
                <w:rFonts w:cstheme="minorHAnsi"/>
                <w:b/>
              </w:rPr>
            </w:pPr>
            <w:r w:rsidRPr="0058089D">
              <w:rPr>
                <w:rFonts w:eastAsia="Calibri" w:cstheme="minorHAnsi"/>
                <w:b/>
              </w:rPr>
              <w:t>Recurso/Fonte de Recurso</w:t>
            </w:r>
          </w:p>
        </w:tc>
        <w:tc>
          <w:tcPr>
            <w:tcW w:w="1134" w:type="dxa"/>
            <w:gridSpan w:val="2"/>
            <w:tcBorders>
              <w:top w:val="single" w:sz="4" w:space="0" w:color="auto"/>
              <w:left w:val="single" w:sz="4" w:space="0" w:color="auto"/>
              <w:bottom w:val="single" w:sz="4" w:space="0" w:color="auto"/>
              <w:right w:val="single" w:sz="4" w:space="0" w:color="auto"/>
            </w:tcBorders>
            <w:hideMark/>
          </w:tcPr>
          <w:p w14:paraId="16221B9E" w14:textId="77777777" w:rsidR="00A952AB" w:rsidRPr="0058089D" w:rsidRDefault="00A952AB" w:rsidP="002B4D9E">
            <w:pPr>
              <w:widowControl w:val="0"/>
              <w:jc w:val="center"/>
              <w:rPr>
                <w:rFonts w:cstheme="minorHAnsi"/>
                <w:b/>
              </w:rPr>
            </w:pPr>
            <w:r w:rsidRPr="0058089D">
              <w:rPr>
                <w:rFonts w:eastAsia="Calibri" w:cstheme="minorHAnsi"/>
                <w:b/>
              </w:rPr>
              <w:t>Despesa /Ano</w:t>
            </w:r>
          </w:p>
        </w:tc>
        <w:tc>
          <w:tcPr>
            <w:tcW w:w="2696" w:type="dxa"/>
            <w:gridSpan w:val="4"/>
            <w:tcBorders>
              <w:top w:val="single" w:sz="4" w:space="0" w:color="auto"/>
              <w:left w:val="single" w:sz="4" w:space="0" w:color="auto"/>
              <w:bottom w:val="single" w:sz="4" w:space="0" w:color="auto"/>
              <w:right w:val="single" w:sz="4" w:space="0" w:color="auto"/>
            </w:tcBorders>
            <w:hideMark/>
          </w:tcPr>
          <w:p w14:paraId="358A42E9" w14:textId="77777777" w:rsidR="00A952AB" w:rsidRPr="0058089D" w:rsidRDefault="00A952AB" w:rsidP="002B4D9E">
            <w:pPr>
              <w:widowControl w:val="0"/>
              <w:jc w:val="center"/>
              <w:rPr>
                <w:rFonts w:cstheme="minorHAnsi"/>
                <w:b/>
              </w:rPr>
            </w:pPr>
            <w:r w:rsidRPr="0058089D">
              <w:rPr>
                <w:rFonts w:eastAsia="Calibri" w:cstheme="minorHAnsi"/>
                <w:b/>
              </w:rPr>
              <w:t>Descrição</w:t>
            </w:r>
          </w:p>
        </w:tc>
      </w:tr>
      <w:tr w:rsidR="00A952AB" w:rsidRPr="00257B99" w14:paraId="2730406B"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6A1C0C46" w14:textId="77777777" w:rsidR="00A952AB" w:rsidRPr="000F54DA" w:rsidRDefault="00A952AB" w:rsidP="002B4D9E">
            <w:pPr>
              <w:widowControl w:val="0"/>
              <w:jc w:val="both"/>
              <w:rPr>
                <w:rFonts w:cstheme="minorHAnsi"/>
                <w:sz w:val="20"/>
                <w:szCs w:val="20"/>
              </w:rPr>
            </w:pPr>
            <w:r w:rsidRPr="000F54DA">
              <w:rPr>
                <w:rFonts w:cstheme="minorHAnsi"/>
                <w:sz w:val="20"/>
                <w:szCs w:val="20"/>
              </w:rPr>
              <w:t>1016 Aberturas de Ruas, Asfaltamento e Pavimentação do Sistema Viário Urbano</w:t>
            </w:r>
          </w:p>
        </w:tc>
        <w:tc>
          <w:tcPr>
            <w:tcW w:w="3541" w:type="dxa"/>
            <w:gridSpan w:val="4"/>
            <w:tcBorders>
              <w:top w:val="single" w:sz="4" w:space="0" w:color="auto"/>
              <w:left w:val="single" w:sz="4" w:space="0" w:color="auto"/>
              <w:bottom w:val="single" w:sz="4" w:space="0" w:color="auto"/>
              <w:right w:val="single" w:sz="4" w:space="0" w:color="auto"/>
            </w:tcBorders>
            <w:hideMark/>
          </w:tcPr>
          <w:p w14:paraId="510FBAE9" w14:textId="77777777" w:rsidR="00A952AB" w:rsidRPr="000F54DA" w:rsidRDefault="00A952AB" w:rsidP="002B4D9E">
            <w:pPr>
              <w:widowControl w:val="0"/>
              <w:jc w:val="both"/>
              <w:rPr>
                <w:rFonts w:cstheme="minorHAnsi"/>
                <w:sz w:val="20"/>
                <w:szCs w:val="20"/>
              </w:rPr>
            </w:pPr>
            <w:r w:rsidRPr="000F54DA">
              <w:rPr>
                <w:rFonts w:cstheme="minorHAnsi"/>
                <w:sz w:val="20"/>
                <w:szCs w:val="20"/>
              </w:rPr>
              <w:t xml:space="preserve">0001/501 - Livre </w:t>
            </w:r>
          </w:p>
          <w:p w14:paraId="6382628C" w14:textId="77777777" w:rsidR="00A952AB" w:rsidRPr="000F54DA" w:rsidRDefault="00A952AB" w:rsidP="002B4D9E">
            <w:pPr>
              <w:widowControl w:val="0"/>
              <w:jc w:val="both"/>
              <w:rPr>
                <w:rFonts w:cs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C0B6FE6" w14:textId="77777777" w:rsidR="00A952AB" w:rsidRPr="000F54DA" w:rsidRDefault="00A952AB" w:rsidP="002B4D9E">
            <w:pPr>
              <w:widowControl w:val="0"/>
              <w:jc w:val="both"/>
              <w:rPr>
                <w:rFonts w:cstheme="minorHAnsi"/>
                <w:sz w:val="20"/>
                <w:szCs w:val="20"/>
              </w:rPr>
            </w:pPr>
            <w:r w:rsidRPr="000F54DA">
              <w:rPr>
                <w:rFonts w:cstheme="minorHAnsi"/>
                <w:sz w:val="20"/>
                <w:szCs w:val="20"/>
              </w:rPr>
              <w:t>892/2024</w:t>
            </w:r>
          </w:p>
          <w:p w14:paraId="7DD098A0" w14:textId="77777777" w:rsidR="00A952AB" w:rsidRPr="000F54DA" w:rsidRDefault="00A952AB" w:rsidP="002B4D9E">
            <w:pPr>
              <w:widowControl w:val="0"/>
              <w:jc w:val="both"/>
              <w:rPr>
                <w:rFonts w:cstheme="minorHAnsi"/>
                <w:sz w:val="20"/>
                <w:szCs w:val="20"/>
              </w:rPr>
            </w:pPr>
          </w:p>
        </w:tc>
        <w:tc>
          <w:tcPr>
            <w:tcW w:w="2696" w:type="dxa"/>
            <w:gridSpan w:val="4"/>
            <w:tcBorders>
              <w:top w:val="single" w:sz="4" w:space="0" w:color="auto"/>
              <w:left w:val="single" w:sz="4" w:space="0" w:color="auto"/>
              <w:bottom w:val="single" w:sz="4" w:space="0" w:color="auto"/>
              <w:right w:val="single" w:sz="4" w:space="0" w:color="auto"/>
            </w:tcBorders>
            <w:hideMark/>
          </w:tcPr>
          <w:p w14:paraId="467C3CAB" w14:textId="77777777" w:rsidR="00A952AB" w:rsidRPr="000F54DA" w:rsidRDefault="00A952AB" w:rsidP="002B4D9E">
            <w:pPr>
              <w:widowControl w:val="0"/>
              <w:jc w:val="both"/>
              <w:rPr>
                <w:rFonts w:cstheme="minorHAnsi"/>
                <w:sz w:val="20"/>
                <w:szCs w:val="20"/>
              </w:rPr>
            </w:pPr>
            <w:r w:rsidRPr="000F54DA">
              <w:rPr>
                <w:rFonts w:cstheme="minorHAnsi"/>
                <w:sz w:val="20"/>
                <w:szCs w:val="20"/>
              </w:rPr>
              <w:t>4.4.90.51. Obras e Instalações</w:t>
            </w:r>
          </w:p>
        </w:tc>
      </w:tr>
      <w:tr w:rsidR="00A952AB" w:rsidRPr="00257B99" w14:paraId="6A2530B1"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0124099D" w14:textId="77777777" w:rsidR="00A952AB" w:rsidRPr="00FF613B" w:rsidRDefault="00A952AB" w:rsidP="002B4D9E">
            <w:pPr>
              <w:widowControl w:val="0"/>
              <w:jc w:val="both"/>
              <w:rPr>
                <w:rFonts w:cstheme="minorHAnsi"/>
                <w:b/>
              </w:rPr>
            </w:pPr>
            <w:r w:rsidRPr="00FF613B">
              <w:rPr>
                <w:rFonts w:eastAsia="Calibri" w:cstheme="minorHAnsi"/>
                <w:b/>
              </w:rPr>
              <w:t>5 - Vigência</w:t>
            </w:r>
          </w:p>
        </w:tc>
        <w:tc>
          <w:tcPr>
            <w:tcW w:w="7371" w:type="dxa"/>
            <w:gridSpan w:val="10"/>
            <w:tcBorders>
              <w:top w:val="single" w:sz="4" w:space="0" w:color="auto"/>
              <w:left w:val="single" w:sz="4" w:space="0" w:color="auto"/>
              <w:bottom w:val="single" w:sz="4" w:space="0" w:color="auto"/>
              <w:right w:val="single" w:sz="4" w:space="0" w:color="auto"/>
            </w:tcBorders>
            <w:hideMark/>
          </w:tcPr>
          <w:p w14:paraId="5E917D1D" w14:textId="77777777" w:rsidR="00A952AB" w:rsidRPr="00FF613B" w:rsidRDefault="00A952AB" w:rsidP="002B4D9E">
            <w:pPr>
              <w:pStyle w:val="Corpodetexto"/>
              <w:spacing w:before="37" w:line="276" w:lineRule="auto"/>
              <w:ind w:right="157"/>
              <w:jc w:val="both"/>
              <w:rPr>
                <w:color w:val="000000" w:themeColor="text1"/>
              </w:rPr>
            </w:pPr>
            <w:r w:rsidRPr="00FF613B">
              <w:rPr>
                <w:color w:val="000000" w:themeColor="text1"/>
              </w:rPr>
              <w:t xml:space="preserve">O prazo de </w:t>
            </w:r>
            <w:r w:rsidRPr="00FF613B">
              <w:rPr>
                <w:color w:val="000000" w:themeColor="text1"/>
                <w:u w:val="single"/>
              </w:rPr>
              <w:t>vigência</w:t>
            </w:r>
            <w:r w:rsidRPr="00FF613B">
              <w:rPr>
                <w:color w:val="000000" w:themeColor="text1"/>
              </w:rPr>
              <w:t xml:space="preserve"> do presente contrato é de 180 (cento e oitenta) dias a partir da data da assinatura. </w:t>
            </w:r>
          </w:p>
          <w:p w14:paraId="0E799A68" w14:textId="77777777" w:rsidR="00A952AB" w:rsidRPr="00FF613B" w:rsidRDefault="00A952AB" w:rsidP="002B4D9E">
            <w:pPr>
              <w:widowControl w:val="0"/>
              <w:jc w:val="both"/>
              <w:rPr>
                <w:rFonts w:cstheme="minorHAnsi"/>
              </w:rPr>
            </w:pPr>
            <w:r w:rsidRPr="00FF613B">
              <w:rPr>
                <w:color w:val="000000" w:themeColor="text1"/>
              </w:rPr>
              <w:t>O prazo de</w:t>
            </w:r>
            <w:r w:rsidRPr="00FF613B">
              <w:rPr>
                <w:color w:val="000000" w:themeColor="text1"/>
                <w:spacing w:val="1"/>
              </w:rPr>
              <w:t xml:space="preserve"> </w:t>
            </w:r>
            <w:r w:rsidRPr="00FF613B">
              <w:rPr>
                <w:color w:val="000000" w:themeColor="text1"/>
                <w:u w:val="single"/>
              </w:rPr>
              <w:t>execução</w:t>
            </w:r>
            <w:r w:rsidRPr="00FF613B">
              <w:rPr>
                <w:color w:val="000000" w:themeColor="text1"/>
              </w:rPr>
              <w:t xml:space="preserve"> é de 120 (cento e vinte) dias, iniciando-se a partir da ordem de início, podendo ser prorrogado</w:t>
            </w:r>
            <w:r w:rsidRPr="00FF613B">
              <w:rPr>
                <w:color w:val="000000" w:themeColor="text1"/>
                <w:spacing w:val="1"/>
              </w:rPr>
              <w:t xml:space="preserve"> </w:t>
            </w:r>
            <w:r w:rsidRPr="00FF613B">
              <w:rPr>
                <w:color w:val="000000" w:themeColor="text1"/>
              </w:rPr>
              <w:t>no</w:t>
            </w:r>
            <w:r w:rsidRPr="00FF613B">
              <w:rPr>
                <w:color w:val="000000" w:themeColor="text1"/>
                <w:spacing w:val="-1"/>
              </w:rPr>
              <w:t xml:space="preserve"> </w:t>
            </w:r>
            <w:r w:rsidRPr="00FF613B">
              <w:rPr>
                <w:color w:val="000000" w:themeColor="text1"/>
              </w:rPr>
              <w:t>interesse</w:t>
            </w:r>
            <w:r w:rsidRPr="00FF613B">
              <w:rPr>
                <w:color w:val="000000" w:themeColor="text1"/>
                <w:spacing w:val="-2"/>
              </w:rPr>
              <w:t xml:space="preserve"> </w:t>
            </w:r>
            <w:r w:rsidRPr="00FF613B">
              <w:rPr>
                <w:color w:val="000000" w:themeColor="text1"/>
              </w:rPr>
              <w:t>das</w:t>
            </w:r>
            <w:r w:rsidRPr="00FF613B">
              <w:rPr>
                <w:color w:val="000000" w:themeColor="text1"/>
                <w:spacing w:val="1"/>
              </w:rPr>
              <w:t xml:space="preserve"> </w:t>
            </w:r>
            <w:r w:rsidRPr="00FF613B">
              <w:rPr>
                <w:color w:val="000000" w:themeColor="text1"/>
              </w:rPr>
              <w:t>partes.</w:t>
            </w:r>
          </w:p>
        </w:tc>
      </w:tr>
      <w:tr w:rsidR="00A952AB" w:rsidRPr="00257B99" w14:paraId="4EBE05CD" w14:textId="77777777" w:rsidTr="002B4D9E">
        <w:tc>
          <w:tcPr>
            <w:tcW w:w="2124" w:type="dxa"/>
            <w:gridSpan w:val="2"/>
            <w:tcBorders>
              <w:top w:val="single" w:sz="4" w:space="0" w:color="auto"/>
              <w:left w:val="single" w:sz="4" w:space="0" w:color="auto"/>
              <w:bottom w:val="single" w:sz="4" w:space="0" w:color="auto"/>
              <w:right w:val="single" w:sz="4" w:space="0" w:color="auto"/>
            </w:tcBorders>
          </w:tcPr>
          <w:p w14:paraId="2FC9D6E2" w14:textId="77777777" w:rsidR="00A952AB" w:rsidRPr="00257B99" w:rsidRDefault="00A952AB" w:rsidP="002B4D9E">
            <w:pPr>
              <w:widowControl w:val="0"/>
              <w:jc w:val="both"/>
              <w:rPr>
                <w:rFonts w:cstheme="minorHAnsi"/>
                <w:color w:val="000000"/>
              </w:rPr>
            </w:pPr>
          </w:p>
          <w:p w14:paraId="6D457B1C" w14:textId="77777777" w:rsidR="00A952AB" w:rsidRPr="00257B99" w:rsidRDefault="00A952AB" w:rsidP="002B4D9E">
            <w:pPr>
              <w:widowControl w:val="0"/>
              <w:jc w:val="both"/>
              <w:rPr>
                <w:rFonts w:cstheme="minorHAnsi"/>
                <w:b/>
                <w:color w:val="000000"/>
              </w:rPr>
            </w:pPr>
            <w:r w:rsidRPr="00257B99">
              <w:rPr>
                <w:rFonts w:eastAsia="Calibri" w:cstheme="minorHAnsi"/>
                <w:b/>
                <w:color w:val="000000"/>
              </w:rPr>
              <w:t>6 - Justificativa</w:t>
            </w:r>
          </w:p>
        </w:tc>
        <w:tc>
          <w:tcPr>
            <w:tcW w:w="7371" w:type="dxa"/>
            <w:gridSpan w:val="10"/>
            <w:tcBorders>
              <w:top w:val="single" w:sz="4" w:space="0" w:color="auto"/>
              <w:left w:val="single" w:sz="4" w:space="0" w:color="auto"/>
              <w:bottom w:val="single" w:sz="4" w:space="0" w:color="auto"/>
              <w:right w:val="single" w:sz="4" w:space="0" w:color="auto"/>
            </w:tcBorders>
          </w:tcPr>
          <w:p w14:paraId="1D90C74D" w14:textId="77777777" w:rsidR="00A952AB" w:rsidRPr="00345495" w:rsidRDefault="00A952AB" w:rsidP="002B4D9E">
            <w:pPr>
              <w:rPr>
                <w:rFonts w:cstheme="minorHAnsi"/>
              </w:rPr>
            </w:pPr>
            <w:r w:rsidRPr="00345495">
              <w:rPr>
                <w:rFonts w:cstheme="minorHAnsi"/>
              </w:rPr>
              <w:t>Resolver os problemas ocasionados pelo clima, tais como seca e enxurradas, dependendo da época do ano. Diminuir os gastos do poder público com manutenção constante das vias a serem pavimentadas.</w:t>
            </w:r>
          </w:p>
          <w:p w14:paraId="563A9EA0" w14:textId="77777777" w:rsidR="00A952AB" w:rsidRPr="00345495" w:rsidRDefault="00A952AB" w:rsidP="002B4D9E">
            <w:pPr>
              <w:rPr>
                <w:rFonts w:cstheme="minorHAnsi"/>
              </w:rPr>
            </w:pPr>
            <w:r w:rsidRPr="00345495">
              <w:rPr>
                <w:rFonts w:cstheme="minorHAnsi"/>
              </w:rPr>
              <w:lastRenderedPageBreak/>
              <w:t>Com a pavimentação das vias haverá diminuição de acidentes de trânsito e doenças provenientes das péssimas condições das vias, melhoria na qualidade de vida da comunidade, garantia do crescimento econômico local com potencial regional. A dificuldade de locomoção dos moradores, que dependendo do período do ano se torna intransitável devido as chuvas e/ou estiagem, comuns em nossa região.</w:t>
            </w:r>
          </w:p>
          <w:p w14:paraId="21E44F2C" w14:textId="77777777" w:rsidR="00A952AB" w:rsidRPr="00257B99" w:rsidRDefault="00A952AB" w:rsidP="002B4D9E">
            <w:pPr>
              <w:widowControl w:val="0"/>
              <w:jc w:val="both"/>
              <w:rPr>
                <w:rFonts w:eastAsia="Calibri" w:cstheme="minorHAnsi"/>
                <w:bCs/>
                <w:color w:val="000000"/>
              </w:rPr>
            </w:pPr>
            <w:r w:rsidRPr="00345495">
              <w:rPr>
                <w:rFonts w:eastAsia="Calibri" w:cstheme="minorHAnsi"/>
                <w:bCs/>
                <w:color w:val="000000"/>
              </w:rPr>
              <w:t xml:space="preserve">Desta forma, Município necessita de contratação de empresa que execute pavimentação </w:t>
            </w:r>
            <w:r w:rsidRPr="00345495">
              <w:rPr>
                <w:rFonts w:cstheme="minorHAnsi"/>
              </w:rPr>
              <w:t xml:space="preserve">em piso intertravado </w:t>
            </w:r>
            <w:r w:rsidRPr="00345495">
              <w:rPr>
                <w:rFonts w:eastAsia="Calibri" w:cstheme="minorHAnsi"/>
                <w:bCs/>
                <w:color w:val="000000"/>
              </w:rPr>
              <w:t>conforme os projetos de Engenharia.</w:t>
            </w:r>
          </w:p>
        </w:tc>
      </w:tr>
      <w:tr w:rsidR="00A952AB" w:rsidRPr="00257B99" w14:paraId="0D7E019F"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6AF179DD" w14:textId="77777777" w:rsidR="00A952AB" w:rsidRPr="00257B99" w:rsidRDefault="00A952AB" w:rsidP="002B4D9E">
            <w:pPr>
              <w:widowControl w:val="0"/>
              <w:jc w:val="both"/>
              <w:rPr>
                <w:rFonts w:cstheme="minorHAnsi"/>
                <w:b/>
                <w:bCs/>
                <w:color w:val="000000"/>
              </w:rPr>
            </w:pPr>
            <w:r w:rsidRPr="00257B99">
              <w:rPr>
                <w:rFonts w:eastAsia="Calibri" w:cstheme="minorHAnsi"/>
                <w:b/>
                <w:bCs/>
                <w:color w:val="000000"/>
              </w:rPr>
              <w:lastRenderedPageBreak/>
              <w:t>7 – Requisitos da contratação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4CDCFECF" w14:textId="77777777" w:rsidR="00A952AB" w:rsidRPr="00257B99" w:rsidRDefault="00A952AB" w:rsidP="002B4D9E">
            <w:pPr>
              <w:spacing w:line="276" w:lineRule="auto"/>
              <w:jc w:val="both"/>
              <w:rPr>
                <w:rFonts w:cstheme="minorHAnsi"/>
                <w:b/>
                <w:bCs/>
              </w:rPr>
            </w:pPr>
            <w:r w:rsidRPr="00257B99">
              <w:rPr>
                <w:rFonts w:cstheme="minorHAnsi"/>
                <w:b/>
                <w:bCs/>
              </w:rPr>
              <w:t xml:space="preserve">Quanto à Qualificação da Contratada </w:t>
            </w:r>
          </w:p>
          <w:p w14:paraId="552817DA" w14:textId="77777777" w:rsidR="00A952AB" w:rsidRPr="00257B99" w:rsidRDefault="00A952AB" w:rsidP="002B4D9E">
            <w:pPr>
              <w:widowControl w:val="0"/>
              <w:jc w:val="both"/>
              <w:rPr>
                <w:rFonts w:eastAsia="Calibri" w:cstheme="minorHAnsi"/>
                <w:color w:val="000000"/>
              </w:rPr>
            </w:pPr>
            <w:r w:rsidRPr="00257B99">
              <w:rPr>
                <w:rFonts w:cstheme="minorHAnsi"/>
              </w:rPr>
              <w:t xml:space="preserve">A contratada para a execução da obra deve, necessariamente, ser empresa especializada no ramo de pavimentação, com regularidade fiscal e trabalhista comprovadas por: certidão negativa do FGTS, certidão negativa da fazenda federal (unificadas), certidão negativa da fazenda estadual, certidão negativa da fazenda municipal, certidão negativa de débitos trabalhistas – CNDT, declaração exigência </w:t>
            </w:r>
            <w:proofErr w:type="spellStart"/>
            <w:r w:rsidRPr="00257B99">
              <w:rPr>
                <w:rFonts w:cstheme="minorHAnsi"/>
              </w:rPr>
              <w:t>CFE</w:t>
            </w:r>
            <w:proofErr w:type="spellEnd"/>
            <w:r w:rsidRPr="00257B99">
              <w:rPr>
                <w:rFonts w:cstheme="minorHAnsi"/>
              </w:rPr>
              <w:t xml:space="preserve"> - decreto 4.358/2002, atestado de visita técnica, fornecido pelo engenheiro civil do município de Anta Gorda, contrato social, cartão do CNPJ, certidão de registro profissional emitida pelo CREA/CAU, certidão de registro de pessoa jurídica emitida pelo CREA/CAU, comprovação de vínculo do profissional que confere responsabilidade técnica à empresa</w:t>
            </w:r>
            <w:r w:rsidRPr="00257B99">
              <w:rPr>
                <w:rFonts w:eastAsia="Calibri" w:cstheme="minorHAnsi"/>
                <w:color w:val="000000"/>
              </w:rPr>
              <w:t>.</w:t>
            </w:r>
          </w:p>
          <w:p w14:paraId="7E27D910" w14:textId="77777777" w:rsidR="00A952AB" w:rsidRPr="00257B99" w:rsidRDefault="00A952AB" w:rsidP="002B4D9E">
            <w:pPr>
              <w:spacing w:line="276" w:lineRule="auto"/>
              <w:jc w:val="both"/>
              <w:rPr>
                <w:rFonts w:cstheme="minorHAnsi"/>
                <w:b/>
                <w:bCs/>
              </w:rPr>
            </w:pPr>
            <w:r w:rsidRPr="00257B99">
              <w:rPr>
                <w:rFonts w:cstheme="minorHAnsi"/>
                <w:b/>
                <w:bCs/>
              </w:rPr>
              <w:t xml:space="preserve">Quanto à Mão de Obra Empregada </w:t>
            </w:r>
          </w:p>
          <w:p w14:paraId="59BF36F8" w14:textId="77777777" w:rsidR="00A952AB" w:rsidRPr="00257B99" w:rsidRDefault="00A952AB" w:rsidP="002B4D9E">
            <w:pPr>
              <w:spacing w:line="276" w:lineRule="auto"/>
              <w:jc w:val="both"/>
              <w:rPr>
                <w:rFonts w:cstheme="minorHAnsi"/>
              </w:rPr>
            </w:pPr>
            <w:r w:rsidRPr="00257B99">
              <w:rPr>
                <w:rFonts w:cstheme="minorHAnsi"/>
              </w:rPr>
              <w:t xml:space="preserve">Posto que obrigatoriamente precedida de um projeto básico, toda obra demanda, inicialmente, a participação de engenheiros e/ou arquitetos habilitados para a elaboração dessas peças técnicas, as quais, salvo diante de demandas de complexidade técnica inusual, são elaboradas pelo próprio órgão público que está promovendo a licitação, através do seu corpo técnico. Já a execução da obra, propriamente dita, exigirá profissionais capacitados para o emprego das técnicas de construção civil e o adequado manejo dos equipamentos e materiais e especificados nas peças técnicas elaboradas, das quais constarão indicações sobre os tipos mais adequados de equipamentos e materiais a serem utilizados nos diferentes processos e etapas da construção, quais os produtos são os mais recomendados e os procedimentos necessários para que a construção aconteça de forma segura, tanto para o trabalhador que está erguendo a obra, quanto para usuário de seu produto final. </w:t>
            </w:r>
          </w:p>
          <w:p w14:paraId="17ACA130" w14:textId="77777777" w:rsidR="00A952AB" w:rsidRPr="00257B99" w:rsidRDefault="00A952AB" w:rsidP="002B4D9E">
            <w:pPr>
              <w:spacing w:line="276" w:lineRule="auto"/>
              <w:jc w:val="both"/>
              <w:rPr>
                <w:rFonts w:cstheme="minorHAnsi"/>
                <w:b/>
                <w:bCs/>
              </w:rPr>
            </w:pPr>
            <w:r w:rsidRPr="00257B99">
              <w:rPr>
                <w:rFonts w:cstheme="minorHAnsi"/>
                <w:b/>
                <w:bCs/>
              </w:rPr>
              <w:t xml:space="preserve">Quanto aos Materiais Necessários </w:t>
            </w:r>
          </w:p>
          <w:p w14:paraId="54B060CA" w14:textId="77777777" w:rsidR="00A952AB" w:rsidRPr="00257B99" w:rsidRDefault="00A952AB" w:rsidP="002B4D9E">
            <w:pPr>
              <w:spacing w:line="276" w:lineRule="auto"/>
              <w:jc w:val="both"/>
              <w:rPr>
                <w:rFonts w:cstheme="minorHAnsi"/>
              </w:rPr>
            </w:pPr>
            <w:r w:rsidRPr="00257B99">
              <w:rPr>
                <w:rFonts w:cstheme="minorHAnsi"/>
              </w:rPr>
              <w:t>Além dos equipamentos, maquinário e ferramentas necessários à execução da obra, a contratada deverá fornecer todos os materiais previstos nos projetos básicos anexos ao instrumento convocatório, observando a descrição desses e os critérios qualitativos e quantitativos detalhados pela equipe técnica na planilha orçamentária, nas memórias de cálculos e no memorial descritivo de cada etapa do projeto. A contratada se responsabilizará também pela gestão dos insumos, não se admitindo atraso na execução dos serviços por alegada ausência de materiais.</w:t>
            </w:r>
          </w:p>
        </w:tc>
      </w:tr>
      <w:tr w:rsidR="00A952AB" w:rsidRPr="00257B99" w14:paraId="44834221"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3610FB3E" w14:textId="77777777" w:rsidR="00A952AB" w:rsidRPr="00257B99" w:rsidRDefault="00A952AB" w:rsidP="002B4D9E">
            <w:pPr>
              <w:widowControl w:val="0"/>
              <w:jc w:val="center"/>
              <w:rPr>
                <w:rFonts w:cstheme="minorHAnsi"/>
                <w:color w:val="000000"/>
              </w:rPr>
            </w:pPr>
            <w:r w:rsidRPr="00257B99">
              <w:rPr>
                <w:rFonts w:eastAsia="Calibri" w:cstheme="minorHAnsi"/>
                <w:b/>
                <w:color w:val="000000"/>
              </w:rPr>
              <w:t>8 – Prazo, Local de Entrega ou Execução e Resultados Pretendidos</w:t>
            </w:r>
          </w:p>
        </w:tc>
      </w:tr>
      <w:tr w:rsidR="00A952AB" w:rsidRPr="00257B99" w14:paraId="43B729A0" w14:textId="77777777" w:rsidTr="002B4D9E">
        <w:tc>
          <w:tcPr>
            <w:tcW w:w="2124" w:type="dxa"/>
            <w:gridSpan w:val="2"/>
            <w:tcBorders>
              <w:top w:val="single" w:sz="4" w:space="0" w:color="auto"/>
              <w:left w:val="single" w:sz="4" w:space="0" w:color="auto"/>
              <w:bottom w:val="single" w:sz="4" w:space="0" w:color="auto"/>
              <w:right w:val="single" w:sz="4" w:space="0" w:color="auto"/>
            </w:tcBorders>
          </w:tcPr>
          <w:p w14:paraId="7A8CC633" w14:textId="77777777" w:rsidR="00A952AB" w:rsidRPr="00257B99" w:rsidRDefault="00A952AB" w:rsidP="002B4D9E">
            <w:pPr>
              <w:widowControl w:val="0"/>
              <w:jc w:val="both"/>
              <w:rPr>
                <w:rFonts w:cstheme="minorHAnsi"/>
              </w:rPr>
            </w:pPr>
            <w:r w:rsidRPr="00257B99">
              <w:rPr>
                <w:rFonts w:eastAsia="Calibri" w:cstheme="minorHAnsi"/>
                <w:b/>
              </w:rPr>
              <w:t>8.1 - Prazo</w:t>
            </w:r>
          </w:p>
        </w:tc>
        <w:tc>
          <w:tcPr>
            <w:tcW w:w="7371" w:type="dxa"/>
            <w:gridSpan w:val="10"/>
            <w:tcBorders>
              <w:top w:val="single" w:sz="4" w:space="0" w:color="auto"/>
              <w:left w:val="single" w:sz="4" w:space="0" w:color="auto"/>
              <w:bottom w:val="single" w:sz="4" w:space="0" w:color="auto"/>
              <w:right w:val="single" w:sz="4" w:space="0" w:color="auto"/>
            </w:tcBorders>
          </w:tcPr>
          <w:p w14:paraId="059C870B" w14:textId="1F5966A9" w:rsidR="00A952AB" w:rsidRPr="00D6330E" w:rsidRDefault="00A952AB" w:rsidP="002B4D9E">
            <w:pPr>
              <w:widowControl w:val="0"/>
              <w:jc w:val="both"/>
              <w:rPr>
                <w:rFonts w:cstheme="minorHAnsi"/>
                <w:color w:val="000000"/>
              </w:rPr>
            </w:pPr>
            <w:r w:rsidRPr="00D6330E">
              <w:rPr>
                <w:rFonts w:eastAsia="Calibri" w:cstheme="minorHAnsi"/>
                <w:b/>
                <w:color w:val="000000"/>
              </w:rPr>
              <w:t>8.1.1</w:t>
            </w:r>
            <w:r w:rsidRPr="00D6330E">
              <w:rPr>
                <w:rFonts w:eastAsia="Calibri" w:cstheme="minorHAnsi"/>
                <w:color w:val="000000"/>
              </w:rPr>
              <w:t xml:space="preserve"> A entrega/execução dos bens/serviços </w:t>
            </w:r>
            <w:r>
              <w:rPr>
                <w:rFonts w:eastAsia="Calibri" w:cstheme="minorHAnsi"/>
                <w:color w:val="000000"/>
              </w:rPr>
              <w:t xml:space="preserve">referente às Ruas </w:t>
            </w:r>
            <w:r w:rsidRPr="00D57CE0">
              <w:rPr>
                <w:rFonts w:cstheme="minorHAnsi"/>
              </w:rPr>
              <w:t>Albino Chiamulera, Ant</w:t>
            </w:r>
            <w:r w:rsidR="00A063A7">
              <w:rPr>
                <w:rFonts w:cstheme="minorHAnsi"/>
              </w:rPr>
              <w:t>ô</w:t>
            </w:r>
            <w:r w:rsidRPr="00D57CE0">
              <w:rPr>
                <w:rFonts w:cstheme="minorHAnsi"/>
              </w:rPr>
              <w:t>nio Jose Arossi e Octavio Furlanetto</w:t>
            </w:r>
            <w:r w:rsidRPr="00D6330E">
              <w:rPr>
                <w:rFonts w:eastAsia="Calibri" w:cstheme="minorHAnsi"/>
                <w:color w:val="000000"/>
              </w:rPr>
              <w:t xml:space="preserve"> deverá ser efetuada no prazo máximo de </w:t>
            </w:r>
            <w:r w:rsidRPr="00D6330E">
              <w:rPr>
                <w:rFonts w:eastAsia="Calibri" w:cstheme="minorHAnsi"/>
                <w:b/>
                <w:color w:val="000000"/>
              </w:rPr>
              <w:t>120 (cento e vinte) dias</w:t>
            </w:r>
            <w:r w:rsidRPr="00D6330E">
              <w:rPr>
                <w:rFonts w:eastAsia="Calibri" w:cstheme="minorHAnsi"/>
                <w:color w:val="000000"/>
              </w:rPr>
              <w:t>, contados da data de recebimento da ordem de serviço.</w:t>
            </w:r>
          </w:p>
          <w:p w14:paraId="60F575DA" w14:textId="77777777" w:rsidR="00A952AB" w:rsidRPr="00D6330E" w:rsidRDefault="00A952AB" w:rsidP="002B4D9E">
            <w:pPr>
              <w:widowControl w:val="0"/>
              <w:jc w:val="both"/>
              <w:rPr>
                <w:rFonts w:cstheme="minorHAnsi"/>
                <w:color w:val="000000"/>
              </w:rPr>
            </w:pPr>
            <w:r w:rsidRPr="00D6330E">
              <w:rPr>
                <w:rFonts w:eastAsia="Calibri" w:cstheme="minorHAnsi"/>
                <w:b/>
                <w:bCs/>
                <w:color w:val="000000"/>
              </w:rPr>
              <w:lastRenderedPageBreak/>
              <w:t>8.1.1.1</w:t>
            </w:r>
            <w:r w:rsidRPr="00D6330E">
              <w:rPr>
                <w:rFonts w:eastAsia="Calibri" w:cstheme="minorHAnsi"/>
                <w:color w:val="000000"/>
              </w:rPr>
              <w:t xml:space="preserve"> O prazo previsto para entrega/execução dos bens/serviços poderá ser prorrogado? </w:t>
            </w:r>
            <w:proofErr w:type="gramStart"/>
            <w:r w:rsidRPr="00D6330E">
              <w:rPr>
                <w:rFonts w:eastAsia="Calibri" w:cstheme="minorHAnsi"/>
                <w:b/>
                <w:bCs/>
                <w:color w:val="000000"/>
              </w:rPr>
              <w:t>( X</w:t>
            </w:r>
            <w:proofErr w:type="gramEnd"/>
            <w:r w:rsidRPr="00D6330E">
              <w:rPr>
                <w:rFonts w:eastAsia="Calibri" w:cstheme="minorHAnsi"/>
                <w:b/>
                <w:bCs/>
                <w:color w:val="000000"/>
              </w:rPr>
              <w:t xml:space="preserve"> ) SIM   (   ) NÃO</w:t>
            </w:r>
          </w:p>
        </w:tc>
      </w:tr>
      <w:tr w:rsidR="00A952AB" w:rsidRPr="00257B99" w14:paraId="297B3217" w14:textId="77777777" w:rsidTr="002B4D9E">
        <w:trPr>
          <w:trHeight w:val="538"/>
        </w:trPr>
        <w:tc>
          <w:tcPr>
            <w:tcW w:w="2124" w:type="dxa"/>
            <w:gridSpan w:val="2"/>
            <w:tcBorders>
              <w:top w:val="single" w:sz="4" w:space="0" w:color="auto"/>
              <w:left w:val="single" w:sz="4" w:space="0" w:color="auto"/>
              <w:bottom w:val="single" w:sz="4" w:space="0" w:color="auto"/>
              <w:right w:val="single" w:sz="4" w:space="0" w:color="auto"/>
            </w:tcBorders>
          </w:tcPr>
          <w:p w14:paraId="64C4BB82" w14:textId="77777777" w:rsidR="00A952AB" w:rsidRPr="00257B99" w:rsidRDefault="00A952AB" w:rsidP="002B4D9E">
            <w:pPr>
              <w:widowControl w:val="0"/>
              <w:jc w:val="both"/>
              <w:rPr>
                <w:rFonts w:cstheme="minorHAnsi"/>
              </w:rPr>
            </w:pPr>
            <w:r w:rsidRPr="00257B99">
              <w:rPr>
                <w:rFonts w:eastAsia="Calibri" w:cstheme="minorHAnsi"/>
                <w:b/>
              </w:rPr>
              <w:lastRenderedPageBreak/>
              <w:t>8.2 - Local</w:t>
            </w:r>
          </w:p>
        </w:tc>
        <w:tc>
          <w:tcPr>
            <w:tcW w:w="7371" w:type="dxa"/>
            <w:gridSpan w:val="10"/>
            <w:tcBorders>
              <w:top w:val="single" w:sz="4" w:space="0" w:color="auto"/>
              <w:left w:val="single" w:sz="4" w:space="0" w:color="auto"/>
              <w:bottom w:val="single" w:sz="4" w:space="0" w:color="auto"/>
              <w:right w:val="single" w:sz="4" w:space="0" w:color="auto"/>
            </w:tcBorders>
            <w:hideMark/>
          </w:tcPr>
          <w:p w14:paraId="6A5A6901" w14:textId="727DB56C" w:rsidR="00A952AB" w:rsidRPr="00EB682F" w:rsidRDefault="00A952AB" w:rsidP="002B4D9E">
            <w:pPr>
              <w:widowControl w:val="0"/>
              <w:jc w:val="both"/>
              <w:rPr>
                <w:rFonts w:cstheme="minorHAnsi"/>
                <w:highlight w:val="yellow"/>
              </w:rPr>
            </w:pPr>
            <w:r w:rsidRPr="00B66D05">
              <w:rPr>
                <w:rFonts w:eastAsia="Calibri" w:cstheme="minorHAnsi"/>
                <w:b/>
                <w:color w:val="000000"/>
              </w:rPr>
              <w:t>8.2.1</w:t>
            </w:r>
            <w:r w:rsidRPr="00B66D05">
              <w:rPr>
                <w:rFonts w:eastAsia="Calibri" w:cstheme="minorHAnsi"/>
                <w:color w:val="000000"/>
              </w:rPr>
              <w:t xml:space="preserve">. Os bens/serviços deverão ser entregues/prestados diretamente nas obras localizadas </w:t>
            </w:r>
            <w:r w:rsidRPr="00B66D05">
              <w:rPr>
                <w:rFonts w:cstheme="minorHAnsi"/>
              </w:rPr>
              <w:t>nas Ruas</w:t>
            </w:r>
            <w:r w:rsidR="00B518B5">
              <w:rPr>
                <w:rFonts w:cstheme="minorHAnsi"/>
              </w:rPr>
              <w:t xml:space="preserve"> </w:t>
            </w:r>
            <w:r w:rsidRPr="00B66D05">
              <w:rPr>
                <w:rFonts w:cstheme="minorHAnsi"/>
              </w:rPr>
              <w:t>Albino Chiamulera (lote 01), Ant</w:t>
            </w:r>
            <w:r w:rsidR="00DD6EA9">
              <w:rPr>
                <w:rFonts w:cstheme="minorHAnsi"/>
              </w:rPr>
              <w:t>ô</w:t>
            </w:r>
            <w:r w:rsidRPr="00B66D05">
              <w:rPr>
                <w:rFonts w:cstheme="minorHAnsi"/>
              </w:rPr>
              <w:t xml:space="preserve">nio Jose Arossi (lote 02) </w:t>
            </w:r>
            <w:proofErr w:type="gramStart"/>
            <w:r w:rsidRPr="00B66D05">
              <w:rPr>
                <w:rFonts w:cstheme="minorHAnsi"/>
              </w:rPr>
              <w:t>e  Octavio</w:t>
            </w:r>
            <w:proofErr w:type="gramEnd"/>
            <w:r w:rsidR="00B518B5">
              <w:rPr>
                <w:rFonts w:cstheme="minorHAnsi"/>
              </w:rPr>
              <w:t xml:space="preserve"> </w:t>
            </w:r>
            <w:r w:rsidRPr="00B66D05">
              <w:rPr>
                <w:rFonts w:cstheme="minorHAnsi"/>
              </w:rPr>
              <w:t>Furlanetto (lote 03), no perímetro urbano, no município de Anta Gorda/RS.</w:t>
            </w:r>
          </w:p>
        </w:tc>
      </w:tr>
      <w:tr w:rsidR="00A952AB" w:rsidRPr="00257B99" w14:paraId="1E692D7E" w14:textId="77777777" w:rsidTr="002B4D9E">
        <w:trPr>
          <w:trHeight w:val="994"/>
        </w:trPr>
        <w:tc>
          <w:tcPr>
            <w:tcW w:w="2124" w:type="dxa"/>
            <w:gridSpan w:val="2"/>
            <w:tcBorders>
              <w:top w:val="single" w:sz="4" w:space="0" w:color="auto"/>
              <w:left w:val="single" w:sz="4" w:space="0" w:color="auto"/>
              <w:bottom w:val="single" w:sz="4" w:space="0" w:color="auto"/>
              <w:right w:val="single" w:sz="4" w:space="0" w:color="auto"/>
            </w:tcBorders>
          </w:tcPr>
          <w:p w14:paraId="763D7751" w14:textId="77777777" w:rsidR="00A952AB" w:rsidRPr="00257B99" w:rsidRDefault="00A952AB" w:rsidP="002B4D9E">
            <w:pPr>
              <w:widowControl w:val="0"/>
              <w:jc w:val="both"/>
              <w:rPr>
                <w:rFonts w:cstheme="minorHAnsi"/>
                <w:b/>
                <w:color w:val="000000"/>
              </w:rPr>
            </w:pPr>
            <w:r w:rsidRPr="00257B99">
              <w:rPr>
                <w:rFonts w:eastAsia="Calibri" w:cstheme="minorHAnsi"/>
                <w:b/>
                <w:color w:val="000000"/>
              </w:rPr>
              <w:t>8.3 – Resultados pretendidos com o objeto</w:t>
            </w:r>
          </w:p>
        </w:tc>
        <w:tc>
          <w:tcPr>
            <w:tcW w:w="7371" w:type="dxa"/>
            <w:gridSpan w:val="10"/>
            <w:tcBorders>
              <w:top w:val="single" w:sz="4" w:space="0" w:color="auto"/>
              <w:left w:val="single" w:sz="4" w:space="0" w:color="auto"/>
              <w:bottom w:val="single" w:sz="4" w:space="0" w:color="auto"/>
              <w:right w:val="single" w:sz="4" w:space="0" w:color="auto"/>
            </w:tcBorders>
          </w:tcPr>
          <w:p w14:paraId="2F174BE6" w14:textId="77777777" w:rsidR="00A952AB" w:rsidRPr="00257B99" w:rsidRDefault="00A952AB" w:rsidP="002B4D9E">
            <w:pPr>
              <w:jc w:val="both"/>
              <w:rPr>
                <w:rFonts w:cstheme="minorHAnsi"/>
              </w:rPr>
            </w:pPr>
            <w:r w:rsidRPr="00257B99">
              <w:rPr>
                <w:rFonts w:cstheme="minorHAnsi"/>
              </w:rPr>
              <w:t>Melhoria no deslocamento das pessoas, propiciando o desenvolvimento econômico e facilitando o deslocamento dos moradores das ruas contempladas e para realçar e oportunizar ao município uma melhor infraestrutura urbana. Melhor acessibilidade, conforto e segurança aos moradores e transeuntes, embelezamento da cidade, melhor trafegabilidade aos veículos de passeios e de cargas e pedestres.</w:t>
            </w:r>
          </w:p>
          <w:p w14:paraId="2BC77891" w14:textId="77777777" w:rsidR="00A952AB" w:rsidRPr="00257B99" w:rsidRDefault="00A952AB" w:rsidP="002B4D9E">
            <w:pPr>
              <w:widowControl w:val="0"/>
              <w:jc w:val="both"/>
              <w:rPr>
                <w:rFonts w:cstheme="minorHAnsi"/>
              </w:rPr>
            </w:pPr>
            <w:r w:rsidRPr="00257B99">
              <w:rPr>
                <w:rFonts w:cstheme="minorHAnsi"/>
              </w:rPr>
              <w:t>Conclui-se que a obra a ser realizada trará benefícios para a população, melhorando no seu direito de ir e vir.</w:t>
            </w:r>
          </w:p>
        </w:tc>
      </w:tr>
      <w:tr w:rsidR="00A952AB" w:rsidRPr="00257B99" w14:paraId="40555518"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4402F3F2" w14:textId="77777777" w:rsidR="00A952AB" w:rsidRPr="00257B99" w:rsidRDefault="00A952AB" w:rsidP="002B4D9E">
            <w:pPr>
              <w:widowControl w:val="0"/>
              <w:jc w:val="center"/>
              <w:rPr>
                <w:rFonts w:cstheme="minorHAnsi"/>
              </w:rPr>
            </w:pPr>
            <w:r w:rsidRPr="00257B99">
              <w:rPr>
                <w:rFonts w:eastAsia="Calibri" w:cstheme="minorHAnsi"/>
                <w:b/>
              </w:rPr>
              <w:t>9 - Forma de Solicitação, Forma/Cronograma de Entrega e ou Execução e Condições de Recebimento</w:t>
            </w:r>
          </w:p>
        </w:tc>
      </w:tr>
      <w:tr w:rsidR="00A952AB" w:rsidRPr="00257B99" w14:paraId="345480FE" w14:textId="77777777" w:rsidTr="002B4D9E">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4CD1" w14:textId="77777777" w:rsidR="00A952AB" w:rsidRPr="00257B99" w:rsidRDefault="00A952AB" w:rsidP="002B4D9E">
            <w:pPr>
              <w:widowControl w:val="0"/>
              <w:jc w:val="both"/>
              <w:rPr>
                <w:rFonts w:cstheme="minorHAnsi"/>
              </w:rPr>
            </w:pPr>
            <w:r w:rsidRPr="00257B99">
              <w:rPr>
                <w:rFonts w:eastAsia="Calibri" w:cstheme="minorHAnsi"/>
                <w:b/>
              </w:rPr>
              <w:t>9.1 - Forma de Solicitação</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DC5B243" w14:textId="77777777" w:rsidR="00A952AB" w:rsidRPr="00EA3D44" w:rsidRDefault="00A952AB" w:rsidP="002B4D9E">
            <w:pPr>
              <w:widowControl w:val="0"/>
              <w:spacing w:line="276" w:lineRule="auto"/>
              <w:ind w:left="34"/>
              <w:jc w:val="both"/>
              <w:rPr>
                <w:rFonts w:cstheme="minorHAnsi"/>
                <w:color w:val="000000"/>
              </w:rPr>
            </w:pPr>
            <w:r w:rsidRPr="00EA3D44">
              <w:rPr>
                <w:rFonts w:eastAsia="Calibri" w:cstheme="minorHAnsi"/>
                <w:b/>
                <w:color w:val="000000"/>
              </w:rPr>
              <w:t>9.1.1</w:t>
            </w:r>
            <w:r w:rsidRPr="00EA3D44">
              <w:rPr>
                <w:rFonts w:eastAsia="Calibri" w:cstheme="minorHAnsi"/>
                <w:color w:val="000000"/>
              </w:rPr>
              <w:t xml:space="preserve"> Os bens/serviços serão solicitados mediante emissão de ordem de início.</w:t>
            </w:r>
          </w:p>
        </w:tc>
      </w:tr>
      <w:tr w:rsidR="00A952AB" w:rsidRPr="00257B99" w14:paraId="7303750F" w14:textId="77777777" w:rsidTr="002B4D9E">
        <w:tc>
          <w:tcPr>
            <w:tcW w:w="2124" w:type="dxa"/>
            <w:gridSpan w:val="2"/>
            <w:tcBorders>
              <w:top w:val="single" w:sz="4" w:space="0" w:color="auto"/>
              <w:left w:val="single" w:sz="4" w:space="0" w:color="auto"/>
              <w:bottom w:val="single" w:sz="4" w:space="0" w:color="auto"/>
              <w:right w:val="single" w:sz="4" w:space="0" w:color="auto"/>
            </w:tcBorders>
          </w:tcPr>
          <w:p w14:paraId="28E56325" w14:textId="77777777" w:rsidR="00A952AB" w:rsidRPr="00257B99" w:rsidRDefault="00A952AB" w:rsidP="002B4D9E">
            <w:pPr>
              <w:widowControl w:val="0"/>
              <w:jc w:val="both"/>
              <w:rPr>
                <w:rFonts w:cstheme="minorHAnsi"/>
                <w:b/>
              </w:rPr>
            </w:pPr>
          </w:p>
          <w:p w14:paraId="0319583D" w14:textId="77777777" w:rsidR="00A952AB" w:rsidRPr="00257B99" w:rsidRDefault="00A952AB" w:rsidP="002B4D9E">
            <w:pPr>
              <w:widowControl w:val="0"/>
              <w:jc w:val="both"/>
              <w:rPr>
                <w:rFonts w:cstheme="minorHAnsi"/>
              </w:rPr>
            </w:pPr>
            <w:r w:rsidRPr="00257B99">
              <w:rPr>
                <w:rFonts w:eastAsia="Calibri" w:cstheme="minorHAnsi"/>
                <w:b/>
              </w:rPr>
              <w:t>9.2 - Forma e Cronograma de Entrega e ou Execução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7E5ACECF" w14:textId="77777777" w:rsidR="00A952AB" w:rsidRPr="00EA3D44" w:rsidRDefault="00A952AB" w:rsidP="002B4D9E">
            <w:pPr>
              <w:widowControl w:val="0"/>
              <w:autoSpaceDE w:val="0"/>
              <w:autoSpaceDN w:val="0"/>
              <w:adjustRightInd w:val="0"/>
              <w:spacing w:line="276" w:lineRule="auto"/>
              <w:ind w:left="34"/>
              <w:jc w:val="both"/>
              <w:rPr>
                <w:rFonts w:cstheme="minorHAnsi"/>
              </w:rPr>
            </w:pPr>
            <w:r w:rsidRPr="00EA3D44">
              <w:rPr>
                <w:rFonts w:eastAsia="Calibri" w:cstheme="minorHAnsi"/>
                <w:b/>
                <w:color w:val="000000"/>
              </w:rPr>
              <w:t>9.2.1</w:t>
            </w:r>
            <w:r w:rsidRPr="00EA3D44">
              <w:rPr>
                <w:rFonts w:eastAsia="Calibri" w:cstheme="minorHAnsi"/>
                <w:color w:val="000000"/>
              </w:rPr>
              <w:t>. Os</w:t>
            </w:r>
            <w:r w:rsidRPr="00EA3D44">
              <w:rPr>
                <w:rFonts w:cstheme="minorHAnsi"/>
              </w:rPr>
              <w:t xml:space="preserve"> bens/serviços serão entregues/realizados de acordo com o projeto, orçamento e memorial descritivo da referida obra.</w:t>
            </w:r>
          </w:p>
          <w:p w14:paraId="7CBCD34F" w14:textId="77777777" w:rsidR="00A952AB" w:rsidRPr="00EB682F" w:rsidRDefault="00A952AB" w:rsidP="002B4D9E">
            <w:pPr>
              <w:widowControl w:val="0"/>
              <w:autoSpaceDE w:val="0"/>
              <w:autoSpaceDN w:val="0"/>
              <w:adjustRightInd w:val="0"/>
              <w:spacing w:line="276" w:lineRule="auto"/>
              <w:ind w:left="34"/>
              <w:jc w:val="both"/>
              <w:rPr>
                <w:rFonts w:eastAsia="Calibri" w:cstheme="minorHAnsi"/>
                <w:color w:val="000000"/>
                <w:highlight w:val="yellow"/>
              </w:rPr>
            </w:pPr>
            <w:r w:rsidRPr="00EA3D44">
              <w:rPr>
                <w:rFonts w:eastAsia="Calibri" w:cstheme="minorHAnsi"/>
                <w:b/>
                <w:color w:val="000000"/>
              </w:rPr>
              <w:t>9.2.2</w:t>
            </w:r>
            <w:r w:rsidRPr="00EA3D44">
              <w:rPr>
                <w:rFonts w:eastAsia="Calibri" w:cstheme="minorHAnsi"/>
                <w:color w:val="000000"/>
              </w:rPr>
              <w:t>. Durante a vigência do Contrato, a empresa fica obrigada a entregar/prestar os bens/serviços de acordo com o valor proposto, nas quantidades solicitadas e nos prazos estipulados no Edital e Cronograma Físico-financeiro.</w:t>
            </w:r>
          </w:p>
        </w:tc>
      </w:tr>
      <w:tr w:rsidR="00A952AB" w:rsidRPr="00257B99" w14:paraId="176D19FB" w14:textId="77777777" w:rsidTr="002B4D9E">
        <w:trPr>
          <w:trHeight w:val="752"/>
        </w:trPr>
        <w:tc>
          <w:tcPr>
            <w:tcW w:w="2124" w:type="dxa"/>
            <w:gridSpan w:val="2"/>
            <w:tcBorders>
              <w:top w:val="single" w:sz="4" w:space="0" w:color="auto"/>
              <w:left w:val="single" w:sz="4" w:space="0" w:color="auto"/>
              <w:bottom w:val="single" w:sz="4" w:space="0" w:color="auto"/>
              <w:right w:val="single" w:sz="4" w:space="0" w:color="auto"/>
            </w:tcBorders>
            <w:hideMark/>
          </w:tcPr>
          <w:p w14:paraId="66AEA7EC" w14:textId="77777777" w:rsidR="00A952AB" w:rsidRPr="00257B99" w:rsidRDefault="00A952AB" w:rsidP="002B4D9E">
            <w:pPr>
              <w:widowControl w:val="0"/>
              <w:jc w:val="both"/>
              <w:rPr>
                <w:rFonts w:cstheme="minorHAnsi"/>
              </w:rPr>
            </w:pPr>
            <w:r w:rsidRPr="00257B99">
              <w:rPr>
                <w:rFonts w:eastAsia="Calibri" w:cstheme="minorHAnsi"/>
                <w:b/>
              </w:rPr>
              <w:t>9.3 - Condições de Recebimento</w:t>
            </w:r>
          </w:p>
        </w:tc>
        <w:tc>
          <w:tcPr>
            <w:tcW w:w="7371" w:type="dxa"/>
            <w:gridSpan w:val="10"/>
            <w:tcBorders>
              <w:top w:val="single" w:sz="4" w:space="0" w:color="auto"/>
              <w:left w:val="single" w:sz="4" w:space="0" w:color="auto"/>
              <w:bottom w:val="single" w:sz="4" w:space="0" w:color="auto"/>
              <w:right w:val="single" w:sz="4" w:space="0" w:color="auto"/>
            </w:tcBorders>
            <w:hideMark/>
          </w:tcPr>
          <w:p w14:paraId="556D0317" w14:textId="77777777" w:rsidR="00A952AB" w:rsidRPr="00EA3D44" w:rsidRDefault="00A952AB" w:rsidP="002B4D9E">
            <w:pPr>
              <w:widowControl w:val="0"/>
              <w:jc w:val="both"/>
              <w:rPr>
                <w:rFonts w:cstheme="minorHAnsi"/>
              </w:rPr>
            </w:pPr>
            <w:r w:rsidRPr="00EA3D44">
              <w:rPr>
                <w:rFonts w:cstheme="minorHAnsi"/>
              </w:rPr>
              <w:t>Através de vistoria técnica e boletim de medição.</w:t>
            </w:r>
          </w:p>
          <w:p w14:paraId="521C7AF2" w14:textId="77777777" w:rsidR="00A952AB" w:rsidRPr="00EA3D44" w:rsidRDefault="00A952AB" w:rsidP="002B4D9E">
            <w:pPr>
              <w:widowControl w:val="0"/>
              <w:jc w:val="both"/>
              <w:rPr>
                <w:rFonts w:cstheme="minorHAnsi"/>
              </w:rPr>
            </w:pPr>
            <w:r w:rsidRPr="00EA3D44">
              <w:rPr>
                <w:rFonts w:cstheme="minorHAnsi"/>
              </w:rPr>
              <w:t>Ficará ainda condicionado ao pagamento:</w:t>
            </w:r>
          </w:p>
          <w:p w14:paraId="29A57DD7" w14:textId="77777777" w:rsidR="00A952AB" w:rsidRPr="00EA3D44" w:rsidRDefault="00A952AB" w:rsidP="002B4D9E">
            <w:pPr>
              <w:widowControl w:val="0"/>
              <w:jc w:val="both"/>
              <w:rPr>
                <w:rFonts w:cstheme="minorHAnsi"/>
                <w:b/>
              </w:rPr>
            </w:pPr>
            <w:r w:rsidRPr="00EA3D44">
              <w:rPr>
                <w:rFonts w:cstheme="minorHAnsi"/>
                <w:b/>
              </w:rPr>
              <w:t xml:space="preserve">Primeira Medição – Rua Albino Chiamulera </w:t>
            </w:r>
            <w:r>
              <w:rPr>
                <w:rFonts w:cstheme="minorHAnsi"/>
                <w:b/>
              </w:rPr>
              <w:t>(</w:t>
            </w:r>
            <w:r w:rsidRPr="00EA3D44">
              <w:rPr>
                <w:rFonts w:cstheme="minorHAnsi"/>
                <w:b/>
              </w:rPr>
              <w:t>Lote 01</w:t>
            </w:r>
            <w:r>
              <w:rPr>
                <w:rFonts w:cstheme="minorHAnsi"/>
                <w:b/>
              </w:rPr>
              <w:t>)</w:t>
            </w:r>
          </w:p>
          <w:p w14:paraId="4CD97879"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ART/</w:t>
            </w:r>
            <w:proofErr w:type="spellStart"/>
            <w:r w:rsidRPr="00EA3D44">
              <w:rPr>
                <w:rFonts w:cstheme="minorHAnsi"/>
              </w:rPr>
              <w:t>RRT</w:t>
            </w:r>
            <w:proofErr w:type="spellEnd"/>
            <w:r w:rsidRPr="00EA3D44">
              <w:rPr>
                <w:rFonts w:cstheme="minorHAnsi"/>
              </w:rPr>
              <w:t xml:space="preserve"> de execução da obra;</w:t>
            </w:r>
          </w:p>
          <w:p w14:paraId="4DEF8BDA"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CNO</w:t>
            </w:r>
            <w:proofErr w:type="spellEnd"/>
            <w:r w:rsidRPr="00EA3D44">
              <w:rPr>
                <w:rFonts w:cstheme="minorHAnsi"/>
              </w:rPr>
              <w:t>- Cadastro Nacional de Obra junto à Receita Federal do Brasil;</w:t>
            </w:r>
          </w:p>
          <w:p w14:paraId="79D5187D"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INSS;</w:t>
            </w:r>
          </w:p>
          <w:p w14:paraId="7F195BA2"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FGTS;</w:t>
            </w:r>
          </w:p>
          <w:p w14:paraId="0ADD492B"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Folha de pagamento mensal;</w:t>
            </w:r>
          </w:p>
          <w:p w14:paraId="664CBF13"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Nota Fiscal;</w:t>
            </w:r>
          </w:p>
          <w:p w14:paraId="294B2E8B"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CND</w:t>
            </w:r>
            <w:proofErr w:type="spellEnd"/>
            <w:r w:rsidRPr="00EA3D44">
              <w:rPr>
                <w:rFonts w:cstheme="minorHAnsi"/>
              </w:rPr>
              <w:t>- Certidão Negativa de Débitos da obra junto à Receita Federal do Brasil.</w:t>
            </w:r>
          </w:p>
          <w:p w14:paraId="444560E3" w14:textId="77777777" w:rsidR="00A952AB" w:rsidRPr="00EA3D44" w:rsidRDefault="00A952AB" w:rsidP="002B4D9E">
            <w:pPr>
              <w:widowControl w:val="0"/>
              <w:spacing w:before="240"/>
              <w:jc w:val="both"/>
              <w:rPr>
                <w:rFonts w:cstheme="minorHAnsi"/>
                <w:b/>
              </w:rPr>
            </w:pPr>
            <w:r w:rsidRPr="00EA3D44">
              <w:rPr>
                <w:rFonts w:cstheme="minorHAnsi"/>
                <w:b/>
              </w:rPr>
              <w:t xml:space="preserve">Segunda Medição – </w:t>
            </w:r>
            <w:r>
              <w:rPr>
                <w:rFonts w:cstheme="minorHAnsi"/>
                <w:b/>
              </w:rPr>
              <w:t xml:space="preserve">Rua </w:t>
            </w:r>
            <w:proofErr w:type="spellStart"/>
            <w:r w:rsidRPr="00EA3D44">
              <w:rPr>
                <w:rFonts w:cstheme="minorHAnsi"/>
                <w:b/>
              </w:rPr>
              <w:t>Antonio</w:t>
            </w:r>
            <w:proofErr w:type="spellEnd"/>
            <w:r w:rsidRPr="00EA3D44">
              <w:rPr>
                <w:rFonts w:cstheme="minorHAnsi"/>
                <w:b/>
              </w:rPr>
              <w:t xml:space="preserve"> Jose Arossi</w:t>
            </w:r>
            <w:r w:rsidRPr="00B66D05">
              <w:rPr>
                <w:rFonts w:cstheme="minorHAnsi"/>
              </w:rPr>
              <w:t xml:space="preserve"> </w:t>
            </w:r>
            <w:r>
              <w:rPr>
                <w:rFonts w:cstheme="minorHAnsi"/>
              </w:rPr>
              <w:t>(</w:t>
            </w:r>
            <w:r w:rsidRPr="00EA3D44">
              <w:rPr>
                <w:rFonts w:cstheme="minorHAnsi"/>
                <w:b/>
              </w:rPr>
              <w:t>Lote 02</w:t>
            </w:r>
            <w:r>
              <w:rPr>
                <w:rFonts w:cstheme="minorHAnsi"/>
                <w:b/>
              </w:rPr>
              <w:t>)</w:t>
            </w:r>
          </w:p>
          <w:p w14:paraId="34A2CEDD"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ART/</w:t>
            </w:r>
            <w:proofErr w:type="spellStart"/>
            <w:r w:rsidRPr="00EA3D44">
              <w:rPr>
                <w:rFonts w:cstheme="minorHAnsi"/>
              </w:rPr>
              <w:t>RRT</w:t>
            </w:r>
            <w:proofErr w:type="spellEnd"/>
            <w:r w:rsidRPr="00EA3D44">
              <w:rPr>
                <w:rFonts w:cstheme="minorHAnsi"/>
              </w:rPr>
              <w:t xml:space="preserve"> de execução da obra;</w:t>
            </w:r>
          </w:p>
          <w:p w14:paraId="64E6CB6D"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CNO</w:t>
            </w:r>
            <w:proofErr w:type="spellEnd"/>
            <w:r w:rsidRPr="00EA3D44">
              <w:rPr>
                <w:rFonts w:cstheme="minorHAnsi"/>
              </w:rPr>
              <w:t>- Cadastro Nacional de Obra junto à Receita Federal do Brasil;</w:t>
            </w:r>
          </w:p>
          <w:p w14:paraId="0516F7F5"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INSS;</w:t>
            </w:r>
          </w:p>
          <w:p w14:paraId="5D331FEF"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FGTS;</w:t>
            </w:r>
          </w:p>
          <w:p w14:paraId="0D5CFAEE"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Folha de pagamento mensal;</w:t>
            </w:r>
          </w:p>
          <w:p w14:paraId="43132D8A"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Nota Fiscal;</w:t>
            </w:r>
          </w:p>
          <w:p w14:paraId="51C6DFFF"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CND</w:t>
            </w:r>
            <w:proofErr w:type="spellEnd"/>
            <w:r w:rsidRPr="00EA3D44">
              <w:rPr>
                <w:rFonts w:cstheme="minorHAnsi"/>
              </w:rPr>
              <w:t>- Certidão Negativa de Débitos da obra junto à Receita Federal do Brasil.</w:t>
            </w:r>
          </w:p>
          <w:p w14:paraId="558C23CF" w14:textId="77777777" w:rsidR="00A952AB" w:rsidRPr="00EA3D44" w:rsidRDefault="00A952AB" w:rsidP="002B4D9E">
            <w:pPr>
              <w:widowControl w:val="0"/>
              <w:spacing w:before="240"/>
              <w:jc w:val="both"/>
              <w:rPr>
                <w:rFonts w:cstheme="minorHAnsi"/>
                <w:b/>
              </w:rPr>
            </w:pPr>
            <w:r w:rsidRPr="00EA3D44">
              <w:rPr>
                <w:rFonts w:cstheme="minorHAnsi"/>
                <w:b/>
              </w:rPr>
              <w:t>Terceira Medição – Rua Octavio Furlanetto (Lote 03)</w:t>
            </w:r>
          </w:p>
          <w:p w14:paraId="7C46A4CC"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ART/</w:t>
            </w:r>
            <w:proofErr w:type="spellStart"/>
            <w:r w:rsidRPr="00EA3D44">
              <w:rPr>
                <w:rFonts w:cstheme="minorHAnsi"/>
              </w:rPr>
              <w:t>RRT</w:t>
            </w:r>
            <w:proofErr w:type="spellEnd"/>
            <w:r w:rsidRPr="00EA3D44">
              <w:rPr>
                <w:rFonts w:cstheme="minorHAnsi"/>
              </w:rPr>
              <w:t xml:space="preserve"> de execução da obra;</w:t>
            </w:r>
          </w:p>
          <w:p w14:paraId="3D2D15D4"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CNO</w:t>
            </w:r>
            <w:proofErr w:type="spellEnd"/>
            <w:r w:rsidRPr="00EA3D44">
              <w:rPr>
                <w:rFonts w:cstheme="minorHAnsi"/>
              </w:rPr>
              <w:t>- Cadastro Nacional de Obra junto à Receita Federal do Brasil;</w:t>
            </w:r>
          </w:p>
          <w:p w14:paraId="05AB3944"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INSS;</w:t>
            </w:r>
          </w:p>
          <w:p w14:paraId="14C0919D"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Guias de FGTS;</w:t>
            </w:r>
          </w:p>
          <w:p w14:paraId="3A9EF872"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lastRenderedPageBreak/>
              <w:t>Folha de pagamento mensal;</w:t>
            </w:r>
          </w:p>
          <w:p w14:paraId="7FAE0108"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r w:rsidRPr="00EA3D44">
              <w:rPr>
                <w:rFonts w:cstheme="minorHAnsi"/>
              </w:rPr>
              <w:t>Nota Fiscal;</w:t>
            </w:r>
          </w:p>
          <w:p w14:paraId="516A8505" w14:textId="77777777" w:rsidR="00A952AB" w:rsidRPr="00EA3D44" w:rsidRDefault="00A952AB" w:rsidP="00A952AB">
            <w:pPr>
              <w:pStyle w:val="PargrafodaLista"/>
              <w:widowControl w:val="0"/>
              <w:numPr>
                <w:ilvl w:val="0"/>
                <w:numId w:val="42"/>
              </w:numPr>
              <w:suppressAutoHyphens/>
              <w:spacing w:after="0" w:line="240" w:lineRule="auto"/>
              <w:jc w:val="both"/>
              <w:rPr>
                <w:rFonts w:cstheme="minorHAnsi"/>
              </w:rPr>
            </w:pPr>
            <w:proofErr w:type="spellStart"/>
            <w:r w:rsidRPr="00EA3D44">
              <w:rPr>
                <w:rFonts w:cstheme="minorHAnsi"/>
              </w:rPr>
              <w:t>CND</w:t>
            </w:r>
            <w:proofErr w:type="spellEnd"/>
            <w:r w:rsidRPr="00EA3D44">
              <w:rPr>
                <w:rFonts w:cstheme="minorHAnsi"/>
              </w:rPr>
              <w:t>- Certidão Negativa de Débitos da obra junto à Receita Federal do Brasil.</w:t>
            </w:r>
          </w:p>
          <w:p w14:paraId="7E7DE70E" w14:textId="77777777" w:rsidR="00A952AB" w:rsidRPr="00EA3D44" w:rsidRDefault="00A952AB" w:rsidP="002B4D9E">
            <w:pPr>
              <w:pStyle w:val="PargrafodaLista"/>
              <w:widowControl w:val="0"/>
              <w:suppressAutoHyphens/>
              <w:spacing w:after="0" w:line="240" w:lineRule="auto"/>
              <w:jc w:val="both"/>
              <w:rPr>
                <w:rFonts w:cstheme="minorHAnsi"/>
              </w:rPr>
            </w:pPr>
          </w:p>
          <w:p w14:paraId="3F1606E9" w14:textId="77777777" w:rsidR="00A952AB" w:rsidRPr="00EA3D44" w:rsidRDefault="00A952AB" w:rsidP="002B4D9E">
            <w:pPr>
              <w:pStyle w:val="Corpodetexto"/>
              <w:spacing w:line="276" w:lineRule="auto"/>
              <w:ind w:right="161"/>
              <w:jc w:val="both"/>
              <w:rPr>
                <w:color w:val="000000" w:themeColor="text1"/>
              </w:rPr>
            </w:pPr>
            <w:r w:rsidRPr="00EA3D44">
              <w:rPr>
                <w:color w:val="000000" w:themeColor="text1"/>
                <w:spacing w:val="-1"/>
              </w:rPr>
              <w:t>Não</w:t>
            </w:r>
            <w:r w:rsidRPr="00EA3D44">
              <w:rPr>
                <w:color w:val="000000" w:themeColor="text1"/>
                <w:spacing w:val="-9"/>
              </w:rPr>
              <w:t xml:space="preserve"> </w:t>
            </w:r>
            <w:r w:rsidRPr="00EA3D44">
              <w:rPr>
                <w:color w:val="000000" w:themeColor="text1"/>
                <w:spacing w:val="-1"/>
              </w:rPr>
              <w:t>serão</w:t>
            </w:r>
            <w:r w:rsidRPr="00EA3D44">
              <w:rPr>
                <w:color w:val="000000" w:themeColor="text1"/>
                <w:spacing w:val="-8"/>
              </w:rPr>
              <w:t xml:space="preserve"> </w:t>
            </w:r>
            <w:r w:rsidRPr="00EA3D44">
              <w:rPr>
                <w:color w:val="000000" w:themeColor="text1"/>
                <w:spacing w:val="-1"/>
              </w:rPr>
              <w:t>efetuados</w:t>
            </w:r>
            <w:r w:rsidRPr="00EA3D44">
              <w:rPr>
                <w:color w:val="000000" w:themeColor="text1"/>
                <w:spacing w:val="-7"/>
              </w:rPr>
              <w:t xml:space="preserve"> </w:t>
            </w:r>
            <w:r w:rsidRPr="00EA3D44">
              <w:rPr>
                <w:color w:val="000000" w:themeColor="text1"/>
                <w:spacing w:val="-1"/>
              </w:rPr>
              <w:t>quaisquer</w:t>
            </w:r>
            <w:r w:rsidRPr="00EA3D44">
              <w:rPr>
                <w:color w:val="000000" w:themeColor="text1"/>
                <w:spacing w:val="-10"/>
              </w:rPr>
              <w:t xml:space="preserve"> </w:t>
            </w:r>
            <w:r w:rsidRPr="00EA3D44">
              <w:rPr>
                <w:color w:val="000000" w:themeColor="text1"/>
                <w:spacing w:val="-1"/>
              </w:rPr>
              <w:t>pagamentos</w:t>
            </w:r>
            <w:r w:rsidRPr="00EA3D44">
              <w:rPr>
                <w:color w:val="000000" w:themeColor="text1"/>
                <w:spacing w:val="-7"/>
              </w:rPr>
              <w:t xml:space="preserve"> </w:t>
            </w:r>
            <w:r w:rsidRPr="00EA3D44">
              <w:rPr>
                <w:color w:val="000000" w:themeColor="text1"/>
              </w:rPr>
              <w:t>à</w:t>
            </w:r>
            <w:r w:rsidRPr="00EA3D44">
              <w:rPr>
                <w:color w:val="000000" w:themeColor="text1"/>
                <w:spacing w:val="-8"/>
              </w:rPr>
              <w:t xml:space="preserve"> </w:t>
            </w:r>
            <w:r w:rsidRPr="00EA3D44">
              <w:rPr>
                <w:color w:val="000000" w:themeColor="text1"/>
              </w:rPr>
              <w:t>Contratada</w:t>
            </w:r>
            <w:r w:rsidRPr="00EA3D44">
              <w:rPr>
                <w:color w:val="000000" w:themeColor="text1"/>
                <w:spacing w:val="-9"/>
              </w:rPr>
              <w:t xml:space="preserve"> </w:t>
            </w:r>
            <w:r w:rsidRPr="00EA3D44">
              <w:rPr>
                <w:color w:val="000000" w:themeColor="text1"/>
              </w:rPr>
              <w:t>enquanto</w:t>
            </w:r>
            <w:r w:rsidRPr="00EA3D44">
              <w:rPr>
                <w:color w:val="000000" w:themeColor="text1"/>
                <w:spacing w:val="-9"/>
              </w:rPr>
              <w:t xml:space="preserve"> </w:t>
            </w:r>
            <w:r w:rsidRPr="00EA3D44">
              <w:rPr>
                <w:color w:val="000000" w:themeColor="text1"/>
              </w:rPr>
              <w:t>perdurar</w:t>
            </w:r>
            <w:r w:rsidRPr="00EA3D44">
              <w:rPr>
                <w:color w:val="000000" w:themeColor="text1"/>
                <w:spacing w:val="-43"/>
              </w:rPr>
              <w:t xml:space="preserve"> </w:t>
            </w:r>
            <w:r w:rsidRPr="00EA3D44">
              <w:rPr>
                <w:color w:val="000000" w:themeColor="text1"/>
              </w:rPr>
              <w:t>pendência</w:t>
            </w:r>
            <w:r w:rsidRPr="00EA3D44">
              <w:rPr>
                <w:color w:val="000000" w:themeColor="text1"/>
                <w:spacing w:val="-1"/>
              </w:rPr>
              <w:t xml:space="preserve"> </w:t>
            </w:r>
            <w:r w:rsidRPr="00EA3D44">
              <w:rPr>
                <w:color w:val="000000" w:themeColor="text1"/>
              </w:rPr>
              <w:t>de</w:t>
            </w:r>
            <w:r w:rsidRPr="00EA3D44">
              <w:rPr>
                <w:color w:val="000000" w:themeColor="text1"/>
                <w:spacing w:val="-2"/>
              </w:rPr>
              <w:t xml:space="preserve"> </w:t>
            </w:r>
            <w:r w:rsidRPr="00EA3D44">
              <w:rPr>
                <w:color w:val="000000" w:themeColor="text1"/>
              </w:rPr>
              <w:t>liquidação</w:t>
            </w:r>
            <w:r w:rsidRPr="00EA3D44">
              <w:rPr>
                <w:color w:val="000000" w:themeColor="text1"/>
                <w:spacing w:val="-1"/>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obrigações</w:t>
            </w:r>
            <w:r w:rsidRPr="00EA3D44">
              <w:rPr>
                <w:color w:val="000000" w:themeColor="text1"/>
                <w:spacing w:val="-1"/>
              </w:rPr>
              <w:t xml:space="preserve"> </w:t>
            </w:r>
            <w:r w:rsidRPr="00EA3D44">
              <w:rPr>
                <w:color w:val="000000" w:themeColor="text1"/>
              </w:rPr>
              <w:t>em</w:t>
            </w:r>
            <w:r w:rsidRPr="00EA3D44">
              <w:rPr>
                <w:color w:val="000000" w:themeColor="text1"/>
                <w:spacing w:val="-3"/>
              </w:rPr>
              <w:t xml:space="preserve"> </w:t>
            </w:r>
            <w:r w:rsidRPr="00EA3D44">
              <w:rPr>
                <w:color w:val="000000" w:themeColor="text1"/>
              </w:rPr>
              <w:t>virtude</w:t>
            </w:r>
            <w:r w:rsidRPr="00EA3D44">
              <w:rPr>
                <w:color w:val="000000" w:themeColor="text1"/>
                <w:spacing w:val="-2"/>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penalidades</w:t>
            </w:r>
            <w:r w:rsidRPr="00EA3D44">
              <w:rPr>
                <w:color w:val="000000" w:themeColor="text1"/>
                <w:spacing w:val="-1"/>
              </w:rPr>
              <w:t xml:space="preserve"> </w:t>
            </w:r>
            <w:r w:rsidRPr="00EA3D44">
              <w:rPr>
                <w:color w:val="000000" w:themeColor="text1"/>
              </w:rPr>
              <w:t>ou</w:t>
            </w:r>
            <w:r w:rsidRPr="00EA3D44">
              <w:rPr>
                <w:color w:val="000000" w:themeColor="text1"/>
                <w:spacing w:val="-1"/>
              </w:rPr>
              <w:t xml:space="preserve"> </w:t>
            </w:r>
            <w:r w:rsidRPr="00EA3D44">
              <w:rPr>
                <w:color w:val="000000" w:themeColor="text1"/>
              </w:rPr>
              <w:t>inadimplência</w:t>
            </w:r>
            <w:r w:rsidRPr="00EA3D44">
              <w:rPr>
                <w:color w:val="000000" w:themeColor="text1"/>
                <w:spacing w:val="-1"/>
              </w:rPr>
              <w:t xml:space="preserve"> </w:t>
            </w:r>
            <w:r w:rsidRPr="00EA3D44">
              <w:rPr>
                <w:color w:val="000000" w:themeColor="text1"/>
              </w:rPr>
              <w:t>contratual.</w:t>
            </w:r>
          </w:p>
          <w:p w14:paraId="4B13F82E" w14:textId="77777777" w:rsidR="00A952AB" w:rsidRPr="00EA3D44" w:rsidRDefault="00A952AB" w:rsidP="002B4D9E">
            <w:pPr>
              <w:pStyle w:val="Corpodetexto"/>
              <w:spacing w:line="276" w:lineRule="auto"/>
              <w:ind w:right="158"/>
              <w:jc w:val="both"/>
              <w:rPr>
                <w:color w:val="000000" w:themeColor="text1"/>
              </w:rPr>
            </w:pPr>
            <w:r w:rsidRPr="00EA3D44">
              <w:rPr>
                <w:color w:val="000000" w:themeColor="text1"/>
              </w:rPr>
              <w:t>A liberação do pagamento ficará condicionada a consulta prévia ao Sistema de</w:t>
            </w:r>
            <w:r w:rsidRPr="00EA3D44">
              <w:rPr>
                <w:color w:val="000000" w:themeColor="text1"/>
                <w:spacing w:val="1"/>
              </w:rPr>
              <w:t xml:space="preserve"> </w:t>
            </w:r>
            <w:r w:rsidRPr="00EA3D44">
              <w:rPr>
                <w:color w:val="000000" w:themeColor="text1"/>
              </w:rPr>
              <w:t>Cadastro de Fornecedores da Prefeitura, para verificação da situação da Contratada em relação às</w:t>
            </w:r>
            <w:r w:rsidRPr="00EA3D44">
              <w:rPr>
                <w:color w:val="000000" w:themeColor="text1"/>
                <w:spacing w:val="1"/>
              </w:rPr>
              <w:t xml:space="preserve"> </w:t>
            </w:r>
            <w:r w:rsidRPr="00EA3D44">
              <w:rPr>
                <w:color w:val="000000" w:themeColor="text1"/>
              </w:rPr>
              <w:t>condições de habilitação e qualificação exigidas na licitação, cujo resultado será impresso e juntado aos</w:t>
            </w:r>
            <w:r w:rsidRPr="00EA3D44">
              <w:rPr>
                <w:color w:val="000000" w:themeColor="text1"/>
                <w:spacing w:val="1"/>
              </w:rPr>
              <w:t xml:space="preserve"> </w:t>
            </w:r>
            <w:r w:rsidRPr="00EA3D44">
              <w:rPr>
                <w:color w:val="000000" w:themeColor="text1"/>
              </w:rPr>
              <w:t>autos</w:t>
            </w:r>
            <w:r w:rsidRPr="00EA3D44">
              <w:rPr>
                <w:color w:val="000000" w:themeColor="text1"/>
                <w:spacing w:val="-1"/>
              </w:rPr>
              <w:t xml:space="preserve"> </w:t>
            </w:r>
            <w:r w:rsidRPr="00EA3D44">
              <w:rPr>
                <w:color w:val="000000" w:themeColor="text1"/>
              </w:rPr>
              <w:t>do</w:t>
            </w:r>
            <w:r w:rsidRPr="00EA3D44">
              <w:rPr>
                <w:color w:val="000000" w:themeColor="text1"/>
                <w:spacing w:val="-2"/>
              </w:rPr>
              <w:t xml:space="preserve"> </w:t>
            </w:r>
            <w:r w:rsidRPr="00EA3D44">
              <w:rPr>
                <w:color w:val="000000" w:themeColor="text1"/>
              </w:rPr>
              <w:t>processo.</w:t>
            </w:r>
          </w:p>
          <w:p w14:paraId="5824C6E4" w14:textId="77777777" w:rsidR="00A952AB" w:rsidRPr="00EA3D44" w:rsidRDefault="00A952AB" w:rsidP="002B4D9E">
            <w:pPr>
              <w:pStyle w:val="Corpodetexto"/>
              <w:spacing w:before="1" w:line="276" w:lineRule="auto"/>
              <w:jc w:val="both"/>
              <w:rPr>
                <w:color w:val="000000" w:themeColor="text1"/>
              </w:rPr>
            </w:pPr>
            <w:r w:rsidRPr="00EA3D44">
              <w:rPr>
                <w:color w:val="000000" w:themeColor="text1"/>
              </w:rPr>
              <w:t>A</w:t>
            </w:r>
            <w:r w:rsidRPr="00EA3D44">
              <w:rPr>
                <w:color w:val="000000" w:themeColor="text1"/>
                <w:spacing w:val="33"/>
              </w:rPr>
              <w:t xml:space="preserve"> </w:t>
            </w:r>
            <w:r w:rsidRPr="00EA3D44">
              <w:rPr>
                <w:color w:val="000000" w:themeColor="text1"/>
              </w:rPr>
              <w:t>Contratante</w:t>
            </w:r>
            <w:r w:rsidRPr="00EA3D44">
              <w:rPr>
                <w:color w:val="000000" w:themeColor="text1"/>
                <w:spacing w:val="32"/>
              </w:rPr>
              <w:t xml:space="preserve"> </w:t>
            </w:r>
            <w:r w:rsidRPr="00EA3D44">
              <w:rPr>
                <w:color w:val="000000" w:themeColor="text1"/>
              </w:rPr>
              <w:t>pagará</w:t>
            </w:r>
            <w:r w:rsidRPr="00EA3D44">
              <w:rPr>
                <w:color w:val="000000" w:themeColor="text1"/>
                <w:spacing w:val="31"/>
              </w:rPr>
              <w:t xml:space="preserve"> </w:t>
            </w:r>
            <w:r w:rsidRPr="00EA3D44">
              <w:rPr>
                <w:color w:val="000000" w:themeColor="text1"/>
              </w:rPr>
              <w:t>a(s)</w:t>
            </w:r>
            <w:r w:rsidRPr="00EA3D44">
              <w:rPr>
                <w:color w:val="000000" w:themeColor="text1"/>
                <w:spacing w:val="30"/>
              </w:rPr>
              <w:t xml:space="preserve"> </w:t>
            </w:r>
            <w:r w:rsidRPr="00EA3D44">
              <w:rPr>
                <w:color w:val="000000" w:themeColor="text1"/>
              </w:rPr>
              <w:t>nota(s)</w:t>
            </w:r>
            <w:r w:rsidRPr="00EA3D44">
              <w:rPr>
                <w:color w:val="000000" w:themeColor="text1"/>
                <w:spacing w:val="30"/>
              </w:rPr>
              <w:t xml:space="preserve"> </w:t>
            </w:r>
            <w:r w:rsidRPr="00EA3D44">
              <w:rPr>
                <w:color w:val="000000" w:themeColor="text1"/>
              </w:rPr>
              <w:t>fiscal(is)</w:t>
            </w:r>
            <w:r w:rsidRPr="00EA3D44">
              <w:rPr>
                <w:color w:val="000000" w:themeColor="text1"/>
                <w:spacing w:val="30"/>
              </w:rPr>
              <w:t xml:space="preserve"> </w:t>
            </w:r>
            <w:r w:rsidRPr="00EA3D44">
              <w:rPr>
                <w:color w:val="000000" w:themeColor="text1"/>
              </w:rPr>
              <w:t>/</w:t>
            </w:r>
            <w:r w:rsidRPr="00EA3D44">
              <w:rPr>
                <w:color w:val="000000" w:themeColor="text1"/>
                <w:spacing w:val="30"/>
              </w:rPr>
              <w:t xml:space="preserve"> </w:t>
            </w:r>
            <w:r w:rsidRPr="00EA3D44">
              <w:rPr>
                <w:color w:val="000000" w:themeColor="text1"/>
              </w:rPr>
              <w:t>fatura(s)</w:t>
            </w:r>
            <w:r w:rsidRPr="00EA3D44">
              <w:rPr>
                <w:color w:val="000000" w:themeColor="text1"/>
                <w:spacing w:val="30"/>
              </w:rPr>
              <w:t xml:space="preserve"> </w:t>
            </w:r>
            <w:r w:rsidRPr="00EA3D44">
              <w:rPr>
                <w:color w:val="000000" w:themeColor="text1"/>
              </w:rPr>
              <w:t>somente</w:t>
            </w:r>
            <w:r w:rsidRPr="00EA3D44">
              <w:rPr>
                <w:color w:val="000000" w:themeColor="text1"/>
                <w:spacing w:val="30"/>
              </w:rPr>
              <w:t xml:space="preserve"> </w:t>
            </w:r>
            <w:r w:rsidRPr="00EA3D44">
              <w:rPr>
                <w:color w:val="000000" w:themeColor="text1"/>
              </w:rPr>
              <w:t>à Contratada,</w:t>
            </w:r>
            <w:r w:rsidRPr="00EA3D44">
              <w:rPr>
                <w:color w:val="000000" w:themeColor="text1"/>
                <w:spacing w:val="-1"/>
              </w:rPr>
              <w:t xml:space="preserve"> </w:t>
            </w:r>
            <w:r w:rsidRPr="00EA3D44">
              <w:rPr>
                <w:color w:val="000000" w:themeColor="text1"/>
              </w:rPr>
              <w:t>vedada</w:t>
            </w:r>
            <w:r w:rsidRPr="00EA3D44">
              <w:rPr>
                <w:color w:val="000000" w:themeColor="text1"/>
                <w:spacing w:val="-1"/>
              </w:rPr>
              <w:t xml:space="preserve"> </w:t>
            </w:r>
            <w:r w:rsidRPr="00EA3D44">
              <w:rPr>
                <w:color w:val="000000" w:themeColor="text1"/>
              </w:rPr>
              <w:t>sua</w:t>
            </w:r>
            <w:r w:rsidRPr="00EA3D44">
              <w:rPr>
                <w:color w:val="000000" w:themeColor="text1"/>
                <w:spacing w:val="-1"/>
              </w:rPr>
              <w:t xml:space="preserve"> </w:t>
            </w:r>
            <w:r w:rsidRPr="00EA3D44">
              <w:rPr>
                <w:color w:val="000000" w:themeColor="text1"/>
              </w:rPr>
              <w:t>negociação</w:t>
            </w:r>
            <w:r w:rsidRPr="00EA3D44">
              <w:rPr>
                <w:color w:val="000000" w:themeColor="text1"/>
                <w:spacing w:val="-1"/>
              </w:rPr>
              <w:t xml:space="preserve"> </w:t>
            </w:r>
            <w:r w:rsidRPr="00EA3D44">
              <w:rPr>
                <w:color w:val="000000" w:themeColor="text1"/>
              </w:rPr>
              <w:t>com</w:t>
            </w:r>
            <w:r w:rsidRPr="00EA3D44">
              <w:rPr>
                <w:color w:val="000000" w:themeColor="text1"/>
                <w:spacing w:val="-2"/>
              </w:rPr>
              <w:t xml:space="preserve"> </w:t>
            </w:r>
            <w:r w:rsidRPr="00EA3D44">
              <w:rPr>
                <w:color w:val="000000" w:themeColor="text1"/>
              </w:rPr>
              <w:t>terceiros ou</w:t>
            </w:r>
            <w:r w:rsidRPr="00EA3D44">
              <w:rPr>
                <w:color w:val="000000" w:themeColor="text1"/>
                <w:spacing w:val="-1"/>
              </w:rPr>
              <w:t xml:space="preserve"> </w:t>
            </w:r>
            <w:r w:rsidRPr="00EA3D44">
              <w:rPr>
                <w:color w:val="000000" w:themeColor="text1"/>
              </w:rPr>
              <w:t>sua</w:t>
            </w:r>
            <w:r w:rsidRPr="00EA3D44">
              <w:rPr>
                <w:color w:val="000000" w:themeColor="text1"/>
                <w:spacing w:val="4"/>
              </w:rPr>
              <w:t xml:space="preserve"> </w:t>
            </w:r>
            <w:r w:rsidRPr="00EA3D44">
              <w:rPr>
                <w:color w:val="000000" w:themeColor="text1"/>
              </w:rPr>
              <w:t>colocação</w:t>
            </w:r>
            <w:r w:rsidRPr="00EA3D44">
              <w:rPr>
                <w:color w:val="000000" w:themeColor="text1"/>
                <w:spacing w:val="-1"/>
              </w:rPr>
              <w:t xml:space="preserve"> </w:t>
            </w:r>
            <w:r w:rsidRPr="00EA3D44">
              <w:rPr>
                <w:color w:val="000000" w:themeColor="text1"/>
              </w:rPr>
              <w:t>em</w:t>
            </w:r>
            <w:r w:rsidRPr="00EA3D44">
              <w:rPr>
                <w:color w:val="000000" w:themeColor="text1"/>
                <w:spacing w:val="-2"/>
              </w:rPr>
              <w:t xml:space="preserve"> </w:t>
            </w:r>
            <w:r w:rsidRPr="00EA3D44">
              <w:rPr>
                <w:color w:val="000000" w:themeColor="text1"/>
              </w:rPr>
              <w:t>cobrança</w:t>
            </w:r>
            <w:r w:rsidRPr="00EA3D44">
              <w:rPr>
                <w:color w:val="000000" w:themeColor="text1"/>
                <w:spacing w:val="-1"/>
              </w:rPr>
              <w:t xml:space="preserve"> </w:t>
            </w:r>
            <w:r w:rsidRPr="00EA3D44">
              <w:rPr>
                <w:color w:val="000000" w:themeColor="text1"/>
              </w:rPr>
              <w:t>bancária.</w:t>
            </w:r>
          </w:p>
          <w:p w14:paraId="15EEEBED" w14:textId="77777777" w:rsidR="00A952AB" w:rsidRPr="00EA3D44" w:rsidRDefault="00A952AB" w:rsidP="002B4D9E">
            <w:pPr>
              <w:pStyle w:val="Corpodetexto"/>
              <w:spacing w:line="276" w:lineRule="auto"/>
              <w:ind w:right="165"/>
              <w:jc w:val="both"/>
              <w:rPr>
                <w:color w:val="000000" w:themeColor="text1"/>
              </w:rPr>
            </w:pPr>
            <w:r w:rsidRPr="00EA3D44">
              <w:rPr>
                <w:color w:val="000000" w:themeColor="text1"/>
              </w:rPr>
              <w:t>A empresa Contratada deverá fazer constar na(s) nota(s) fiscal(is) / fatura(s)</w:t>
            </w:r>
            <w:r w:rsidRPr="00EA3D44">
              <w:rPr>
                <w:color w:val="000000" w:themeColor="text1"/>
                <w:spacing w:val="1"/>
              </w:rPr>
              <w:t xml:space="preserve"> </w:t>
            </w:r>
            <w:r w:rsidRPr="00EA3D44">
              <w:rPr>
                <w:color w:val="000000" w:themeColor="text1"/>
              </w:rPr>
              <w:t>correspondente(s),</w:t>
            </w:r>
            <w:r w:rsidRPr="00EA3D44">
              <w:rPr>
                <w:color w:val="000000" w:themeColor="text1"/>
                <w:spacing w:val="-4"/>
              </w:rPr>
              <w:t xml:space="preserve"> </w:t>
            </w:r>
            <w:r w:rsidRPr="00EA3D44">
              <w:rPr>
                <w:color w:val="000000" w:themeColor="text1"/>
              </w:rPr>
              <w:t>emitida(s)</w:t>
            </w:r>
            <w:r w:rsidRPr="00EA3D44">
              <w:rPr>
                <w:color w:val="000000" w:themeColor="text1"/>
                <w:spacing w:val="-3"/>
              </w:rPr>
              <w:t xml:space="preserve"> </w:t>
            </w:r>
            <w:r w:rsidRPr="00EA3D44">
              <w:rPr>
                <w:color w:val="000000" w:themeColor="text1"/>
              </w:rPr>
              <w:t>sem</w:t>
            </w:r>
            <w:r w:rsidRPr="00EA3D44">
              <w:rPr>
                <w:color w:val="000000" w:themeColor="text1"/>
                <w:spacing w:val="-5"/>
              </w:rPr>
              <w:t xml:space="preserve"> </w:t>
            </w:r>
            <w:r w:rsidRPr="00EA3D44">
              <w:rPr>
                <w:color w:val="000000" w:themeColor="text1"/>
              </w:rPr>
              <w:t>rasura,</w:t>
            </w:r>
            <w:r w:rsidRPr="00EA3D44">
              <w:rPr>
                <w:color w:val="000000" w:themeColor="text1"/>
                <w:spacing w:val="-3"/>
              </w:rPr>
              <w:t xml:space="preserve"> </w:t>
            </w:r>
            <w:r w:rsidRPr="00EA3D44">
              <w:rPr>
                <w:color w:val="000000" w:themeColor="text1"/>
              </w:rPr>
              <w:t>e</w:t>
            </w:r>
            <w:r w:rsidRPr="00EA3D44">
              <w:rPr>
                <w:color w:val="000000" w:themeColor="text1"/>
                <w:spacing w:val="-5"/>
              </w:rPr>
              <w:t xml:space="preserve"> </w:t>
            </w:r>
            <w:r w:rsidRPr="00EA3D44">
              <w:rPr>
                <w:color w:val="000000" w:themeColor="text1"/>
              </w:rPr>
              <w:t>em</w:t>
            </w:r>
            <w:r w:rsidRPr="00EA3D44">
              <w:rPr>
                <w:color w:val="000000" w:themeColor="text1"/>
                <w:spacing w:val="-4"/>
              </w:rPr>
              <w:t xml:space="preserve"> </w:t>
            </w:r>
            <w:r w:rsidRPr="00EA3D44">
              <w:rPr>
                <w:color w:val="000000" w:themeColor="text1"/>
              </w:rPr>
              <w:t>letra</w:t>
            </w:r>
            <w:r w:rsidRPr="00EA3D44">
              <w:rPr>
                <w:color w:val="000000" w:themeColor="text1"/>
                <w:spacing w:val="-3"/>
              </w:rPr>
              <w:t xml:space="preserve"> </w:t>
            </w:r>
            <w:r w:rsidRPr="00EA3D44">
              <w:rPr>
                <w:color w:val="000000" w:themeColor="text1"/>
              </w:rPr>
              <w:t>legível,</w:t>
            </w:r>
            <w:r w:rsidRPr="00EA3D44">
              <w:rPr>
                <w:color w:val="000000" w:themeColor="text1"/>
                <w:spacing w:val="-2"/>
              </w:rPr>
              <w:t xml:space="preserve"> </w:t>
            </w:r>
            <w:r w:rsidRPr="00EA3D44">
              <w:rPr>
                <w:color w:val="000000" w:themeColor="text1"/>
              </w:rPr>
              <w:t>o</w:t>
            </w:r>
            <w:r w:rsidRPr="00EA3D44">
              <w:rPr>
                <w:color w:val="000000" w:themeColor="text1"/>
                <w:spacing w:val="-4"/>
              </w:rPr>
              <w:t xml:space="preserve"> </w:t>
            </w:r>
            <w:r w:rsidRPr="00EA3D44">
              <w:rPr>
                <w:color w:val="000000" w:themeColor="text1"/>
              </w:rPr>
              <w:t>número</w:t>
            </w:r>
            <w:r w:rsidRPr="00EA3D44">
              <w:rPr>
                <w:color w:val="000000" w:themeColor="text1"/>
                <w:spacing w:val="-3"/>
              </w:rPr>
              <w:t xml:space="preserve"> </w:t>
            </w:r>
            <w:r w:rsidRPr="00EA3D44">
              <w:rPr>
                <w:color w:val="000000" w:themeColor="text1"/>
              </w:rPr>
              <w:t>de</w:t>
            </w:r>
            <w:r w:rsidRPr="00EA3D44">
              <w:rPr>
                <w:color w:val="000000" w:themeColor="text1"/>
                <w:spacing w:val="-3"/>
              </w:rPr>
              <w:t xml:space="preserve"> </w:t>
            </w:r>
            <w:r w:rsidRPr="00EA3D44">
              <w:rPr>
                <w:color w:val="000000" w:themeColor="text1"/>
              </w:rPr>
              <w:t>sua</w:t>
            </w:r>
            <w:r w:rsidRPr="00EA3D44">
              <w:rPr>
                <w:color w:val="000000" w:themeColor="text1"/>
                <w:spacing w:val="-4"/>
              </w:rPr>
              <w:t xml:space="preserve"> </w:t>
            </w:r>
            <w:r w:rsidRPr="00EA3D44">
              <w:rPr>
                <w:color w:val="000000" w:themeColor="text1"/>
              </w:rPr>
              <w:t>conta</w:t>
            </w:r>
            <w:r w:rsidRPr="00EA3D44">
              <w:rPr>
                <w:color w:val="000000" w:themeColor="text1"/>
                <w:spacing w:val="-3"/>
              </w:rPr>
              <w:t xml:space="preserve"> </w:t>
            </w:r>
            <w:r w:rsidRPr="00EA3D44">
              <w:rPr>
                <w:color w:val="000000" w:themeColor="text1"/>
              </w:rPr>
              <w:t>corrente,</w:t>
            </w:r>
            <w:r w:rsidRPr="00EA3D44">
              <w:rPr>
                <w:color w:val="000000" w:themeColor="text1"/>
                <w:spacing w:val="-4"/>
              </w:rPr>
              <w:t xml:space="preserve"> </w:t>
            </w:r>
            <w:r w:rsidRPr="00EA3D44">
              <w:rPr>
                <w:color w:val="000000" w:themeColor="text1"/>
              </w:rPr>
              <w:t>o</w:t>
            </w:r>
            <w:r w:rsidRPr="00EA3D44">
              <w:rPr>
                <w:color w:val="000000" w:themeColor="text1"/>
                <w:spacing w:val="-4"/>
              </w:rPr>
              <w:t xml:space="preserve"> </w:t>
            </w:r>
            <w:r w:rsidRPr="00EA3D44">
              <w:rPr>
                <w:color w:val="000000" w:themeColor="text1"/>
              </w:rPr>
              <w:t>nome</w:t>
            </w:r>
            <w:r w:rsidRPr="00EA3D44">
              <w:rPr>
                <w:color w:val="000000" w:themeColor="text1"/>
                <w:spacing w:val="-4"/>
              </w:rPr>
              <w:t xml:space="preserve"> </w:t>
            </w:r>
            <w:r w:rsidRPr="00EA3D44">
              <w:rPr>
                <w:color w:val="000000" w:themeColor="text1"/>
              </w:rPr>
              <w:t>do</w:t>
            </w:r>
            <w:r w:rsidRPr="00EA3D44">
              <w:rPr>
                <w:color w:val="000000" w:themeColor="text1"/>
                <w:spacing w:val="-43"/>
              </w:rPr>
              <w:t xml:space="preserve"> </w:t>
            </w:r>
            <w:r w:rsidRPr="00EA3D44">
              <w:rPr>
                <w:color w:val="000000" w:themeColor="text1"/>
              </w:rPr>
              <w:t>Banco</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a respectiva Agência.</w:t>
            </w:r>
          </w:p>
          <w:p w14:paraId="09DDA770" w14:textId="77777777" w:rsidR="00A952AB" w:rsidRPr="00EA3D44" w:rsidRDefault="00A952AB" w:rsidP="002B4D9E">
            <w:pPr>
              <w:pStyle w:val="Corpodetexto"/>
              <w:spacing w:line="276" w:lineRule="auto"/>
              <w:ind w:right="164"/>
              <w:jc w:val="both"/>
              <w:rPr>
                <w:color w:val="000000" w:themeColor="text1"/>
              </w:rPr>
            </w:pPr>
            <w:r w:rsidRPr="00EA3D44">
              <w:rPr>
                <w:color w:val="000000" w:themeColor="text1"/>
              </w:rPr>
              <w:t>Para efeito de pagamento das etapas de serviços executados, será observado o</w:t>
            </w:r>
            <w:r w:rsidRPr="00EA3D44">
              <w:rPr>
                <w:color w:val="000000" w:themeColor="text1"/>
                <w:spacing w:val="1"/>
              </w:rPr>
              <w:t xml:space="preserve"> </w:t>
            </w:r>
            <w:r w:rsidRPr="00EA3D44">
              <w:rPr>
                <w:color w:val="000000" w:themeColor="text1"/>
              </w:rPr>
              <w:t>que</w:t>
            </w:r>
            <w:r w:rsidRPr="00EA3D44">
              <w:rPr>
                <w:color w:val="000000" w:themeColor="text1"/>
                <w:spacing w:val="1"/>
              </w:rPr>
              <w:t xml:space="preserve"> </w:t>
            </w:r>
            <w:r w:rsidRPr="00EA3D44">
              <w:rPr>
                <w:color w:val="000000" w:themeColor="text1"/>
              </w:rPr>
              <w:t>estabelecem</w:t>
            </w:r>
            <w:r w:rsidRPr="00EA3D44">
              <w:rPr>
                <w:color w:val="000000" w:themeColor="text1"/>
                <w:spacing w:val="1"/>
              </w:rPr>
              <w:t xml:space="preserve"> </w:t>
            </w:r>
            <w:r w:rsidRPr="00EA3D44">
              <w:rPr>
                <w:color w:val="000000" w:themeColor="text1"/>
              </w:rPr>
              <w:t>as</w:t>
            </w:r>
            <w:r w:rsidRPr="00EA3D44">
              <w:rPr>
                <w:color w:val="000000" w:themeColor="text1"/>
                <w:spacing w:val="1"/>
              </w:rPr>
              <w:t xml:space="preserve"> </w:t>
            </w:r>
            <w:r w:rsidRPr="00EA3D44">
              <w:rPr>
                <w:color w:val="000000" w:themeColor="text1"/>
              </w:rPr>
              <w:t>legislações</w:t>
            </w:r>
            <w:r w:rsidRPr="00EA3D44">
              <w:rPr>
                <w:color w:val="000000" w:themeColor="text1"/>
                <w:spacing w:val="1"/>
              </w:rPr>
              <w:t xml:space="preserve"> </w:t>
            </w:r>
            <w:r w:rsidRPr="00EA3D44">
              <w:rPr>
                <w:color w:val="000000" w:themeColor="text1"/>
              </w:rPr>
              <w:t>vigentes</w:t>
            </w:r>
            <w:r w:rsidRPr="00EA3D44">
              <w:rPr>
                <w:color w:val="000000" w:themeColor="text1"/>
                <w:spacing w:val="1"/>
              </w:rPr>
              <w:t xml:space="preserve"> </w:t>
            </w:r>
            <w:r w:rsidRPr="00EA3D44">
              <w:rPr>
                <w:color w:val="000000" w:themeColor="text1"/>
              </w:rPr>
              <w:t>do</w:t>
            </w:r>
            <w:r w:rsidRPr="00EA3D44">
              <w:rPr>
                <w:color w:val="000000" w:themeColor="text1"/>
                <w:spacing w:val="1"/>
              </w:rPr>
              <w:t xml:space="preserve"> </w:t>
            </w:r>
            <w:r w:rsidRPr="00EA3D44">
              <w:rPr>
                <w:color w:val="000000" w:themeColor="text1"/>
              </w:rPr>
              <w:t>INSS</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FGTS</w:t>
            </w:r>
            <w:r w:rsidRPr="00EA3D44">
              <w:rPr>
                <w:color w:val="000000" w:themeColor="text1"/>
                <w:spacing w:val="1"/>
              </w:rPr>
              <w:t xml:space="preserve"> </w:t>
            </w:r>
            <w:r w:rsidRPr="00EA3D44">
              <w:rPr>
                <w:color w:val="000000" w:themeColor="text1"/>
              </w:rPr>
              <w:t>quanto</w:t>
            </w:r>
            <w:r w:rsidRPr="00EA3D44">
              <w:rPr>
                <w:color w:val="000000" w:themeColor="text1"/>
                <w:spacing w:val="1"/>
              </w:rPr>
              <w:t xml:space="preserve"> </w:t>
            </w:r>
            <w:r w:rsidRPr="00EA3D44">
              <w:rPr>
                <w:color w:val="000000" w:themeColor="text1"/>
              </w:rPr>
              <w:t>aos</w:t>
            </w:r>
            <w:r w:rsidRPr="00EA3D44">
              <w:rPr>
                <w:color w:val="000000" w:themeColor="text1"/>
                <w:spacing w:val="1"/>
              </w:rPr>
              <w:t xml:space="preserve"> </w:t>
            </w:r>
            <w:r w:rsidRPr="00EA3D44">
              <w:rPr>
                <w:color w:val="000000" w:themeColor="text1"/>
              </w:rPr>
              <w:t>procedimentos</w:t>
            </w:r>
            <w:r w:rsidRPr="00EA3D44">
              <w:rPr>
                <w:color w:val="000000" w:themeColor="text1"/>
                <w:spacing w:val="1"/>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retenção,</w:t>
            </w:r>
            <w:r w:rsidRPr="00EA3D44">
              <w:rPr>
                <w:color w:val="000000" w:themeColor="text1"/>
                <w:spacing w:val="1"/>
              </w:rPr>
              <w:t xml:space="preserve"> </w:t>
            </w:r>
            <w:r w:rsidRPr="00EA3D44">
              <w:rPr>
                <w:color w:val="000000" w:themeColor="text1"/>
              </w:rPr>
              <w:t>recolhimento</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fiscalização relativos aos</w:t>
            </w:r>
            <w:r w:rsidRPr="00EA3D44">
              <w:rPr>
                <w:color w:val="000000" w:themeColor="text1"/>
                <w:spacing w:val="-3"/>
              </w:rPr>
              <w:t xml:space="preserve"> </w:t>
            </w:r>
            <w:r w:rsidRPr="00EA3D44">
              <w:rPr>
                <w:color w:val="000000" w:themeColor="text1"/>
              </w:rPr>
              <w:t>encargos previdenciários.</w:t>
            </w:r>
          </w:p>
        </w:tc>
      </w:tr>
      <w:tr w:rsidR="00A952AB" w:rsidRPr="00257B99" w14:paraId="57DBE029"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4F8A5EB1" w14:textId="77777777" w:rsidR="00A952AB" w:rsidRPr="00257B99" w:rsidRDefault="00A952AB" w:rsidP="002B4D9E">
            <w:pPr>
              <w:widowControl w:val="0"/>
              <w:jc w:val="both"/>
              <w:rPr>
                <w:rFonts w:cstheme="minorHAnsi"/>
                <w:b/>
                <w:color w:val="000000"/>
              </w:rPr>
            </w:pPr>
            <w:r w:rsidRPr="00257B99">
              <w:rPr>
                <w:rFonts w:eastAsia="Calibri" w:cstheme="minorHAnsi"/>
                <w:b/>
                <w:color w:val="000000"/>
              </w:rPr>
              <w:lastRenderedPageBreak/>
              <w:t>9.4 – Critérios de medição e pagamento (apenas para obras)</w:t>
            </w:r>
          </w:p>
        </w:tc>
        <w:tc>
          <w:tcPr>
            <w:tcW w:w="7371" w:type="dxa"/>
            <w:gridSpan w:val="10"/>
            <w:tcBorders>
              <w:top w:val="single" w:sz="4" w:space="0" w:color="auto"/>
              <w:left w:val="single" w:sz="4" w:space="0" w:color="auto"/>
              <w:bottom w:val="single" w:sz="4" w:space="0" w:color="auto"/>
              <w:right w:val="single" w:sz="4" w:space="0" w:color="auto"/>
            </w:tcBorders>
            <w:hideMark/>
          </w:tcPr>
          <w:p w14:paraId="0A5F8219" w14:textId="77777777" w:rsidR="00A952AB" w:rsidRPr="00257B99" w:rsidRDefault="00A952AB" w:rsidP="002B4D9E">
            <w:pPr>
              <w:widowControl w:val="0"/>
              <w:jc w:val="both"/>
              <w:rPr>
                <w:rFonts w:cstheme="minorHAnsi"/>
              </w:rPr>
            </w:pPr>
            <w:r w:rsidRPr="00257B99">
              <w:rPr>
                <w:rFonts w:cstheme="minorHAnsi"/>
              </w:rPr>
              <w:t xml:space="preserve">Somente poderão ser considerados para efeito de medição e pagamento os serviços e obras efetivamente executados pelo contratado e aprovados pela fiscalização, respeitando rigorosamente o projeto e as modificações expressa e previamente aprovadas pelo contratante. </w:t>
            </w:r>
          </w:p>
          <w:p w14:paraId="0D0EABBD" w14:textId="77777777" w:rsidR="00A952AB" w:rsidRPr="00257B99" w:rsidRDefault="00A952AB" w:rsidP="002B4D9E">
            <w:pPr>
              <w:widowControl w:val="0"/>
              <w:jc w:val="both"/>
              <w:rPr>
                <w:rFonts w:cstheme="minorHAnsi"/>
              </w:rPr>
            </w:pPr>
            <w:r w:rsidRPr="00257B99">
              <w:rPr>
                <w:rFonts w:cstheme="minorHAnsi"/>
              </w:rPr>
              <w:t xml:space="preserve">A medição de serviços e obras será baseada em relatórios periódicos elaborados pelo contratante, onde estão registrados os levantamentos, cálculos e gráficos necessários à discriminação e determinação das quantidades dos serviços efetivamente executados. </w:t>
            </w:r>
          </w:p>
          <w:p w14:paraId="06DF1D0C" w14:textId="77777777" w:rsidR="00A952AB" w:rsidRPr="00257B99" w:rsidRDefault="00A952AB" w:rsidP="002B4D9E">
            <w:pPr>
              <w:widowControl w:val="0"/>
              <w:jc w:val="both"/>
              <w:rPr>
                <w:rFonts w:cstheme="minorHAnsi"/>
              </w:rPr>
            </w:pPr>
            <w:r w:rsidRPr="00257B99">
              <w:rPr>
                <w:rFonts w:cstheme="minorHAnsi"/>
              </w:rPr>
              <w:t xml:space="preserve">A discriminação e quantificação dos serviços e obras considerados na medição deverão respeitar rigorosamente as planilhas de orçamento anexas ao contrato. </w:t>
            </w:r>
          </w:p>
          <w:p w14:paraId="386A0F5B" w14:textId="77777777" w:rsidR="00A952AB" w:rsidRPr="00257B99" w:rsidRDefault="00A952AB" w:rsidP="002B4D9E">
            <w:pPr>
              <w:widowControl w:val="0"/>
              <w:jc w:val="both"/>
              <w:rPr>
                <w:rFonts w:cstheme="minorHAnsi"/>
              </w:rPr>
            </w:pPr>
            <w:r w:rsidRPr="00257B99">
              <w:rPr>
                <w:rFonts w:cstheme="minorHAnsi"/>
              </w:rPr>
              <w:t xml:space="preserve">O contratante efetuará os pagamentos das faturas emitidas pelo contratado com base nas medições de serviços aprovadas pela fiscalização, obedecidas as condições estabelecidas no contrato. </w:t>
            </w:r>
          </w:p>
        </w:tc>
      </w:tr>
      <w:tr w:rsidR="00A952AB" w:rsidRPr="00257B99" w14:paraId="2D7B79E8"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29337763" w14:textId="77777777" w:rsidR="00A952AB" w:rsidRPr="00257B99" w:rsidRDefault="00A952AB" w:rsidP="002B4D9E">
            <w:pPr>
              <w:widowControl w:val="0"/>
              <w:jc w:val="both"/>
              <w:rPr>
                <w:rFonts w:cstheme="minorHAnsi"/>
                <w:b/>
              </w:rPr>
            </w:pPr>
            <w:r w:rsidRPr="00257B99">
              <w:rPr>
                <w:rFonts w:eastAsia="Calibri" w:cstheme="minorHAnsi"/>
                <w:b/>
              </w:rPr>
              <w:t>10 - Proposta</w:t>
            </w:r>
          </w:p>
        </w:tc>
        <w:tc>
          <w:tcPr>
            <w:tcW w:w="7371" w:type="dxa"/>
            <w:gridSpan w:val="10"/>
            <w:tcBorders>
              <w:top w:val="single" w:sz="4" w:space="0" w:color="auto"/>
              <w:left w:val="single" w:sz="4" w:space="0" w:color="auto"/>
              <w:bottom w:val="single" w:sz="4" w:space="0" w:color="auto"/>
              <w:right w:val="single" w:sz="4" w:space="0" w:color="auto"/>
            </w:tcBorders>
            <w:hideMark/>
          </w:tcPr>
          <w:p w14:paraId="3677D96C" w14:textId="77777777" w:rsidR="00A952AB" w:rsidRPr="00257B99" w:rsidRDefault="00A952AB" w:rsidP="002B4D9E">
            <w:pPr>
              <w:widowControl w:val="0"/>
              <w:jc w:val="both"/>
              <w:rPr>
                <w:rFonts w:cstheme="minorHAnsi"/>
              </w:rPr>
            </w:pPr>
            <w:r w:rsidRPr="00257B99">
              <w:rPr>
                <w:rFonts w:cstheme="minorHAnsi"/>
              </w:rPr>
              <w:t>A proposta que descumprir com o estabelecido no edital, assim como valores acima do preço máximo estipulado serão desclassificadas.</w:t>
            </w:r>
          </w:p>
          <w:p w14:paraId="2EDCD083"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sidRPr="00257B99">
              <w:rPr>
                <w:rFonts w:asciiTheme="minorHAnsi" w:hAnsiTheme="minorHAnsi" w:cstheme="minorHAnsi"/>
                <w:sz w:val="20"/>
              </w:rPr>
              <w:t xml:space="preserve">A proposta financeira, deverá ser apresentada em um envelope devidamente fechado e colado, redigida em português claro e legível, sem emendas, rasuras ou entrelinhas, em papel timbrado da firma proponente, ou em papel simples com carimbo do Proponente, rubricada, datada e assinada pela pessoa credenciada para tal, </w:t>
            </w:r>
            <w:r w:rsidRPr="00257B99">
              <w:rPr>
                <w:rFonts w:asciiTheme="minorHAnsi" w:hAnsiTheme="minorHAnsi" w:cstheme="minorHAnsi"/>
                <w:sz w:val="20"/>
                <w:u w:val="single"/>
              </w:rPr>
              <w:t>com preço global para a execução da obra</w:t>
            </w:r>
            <w:r w:rsidRPr="00257B99">
              <w:rPr>
                <w:rFonts w:asciiTheme="minorHAnsi" w:hAnsiTheme="minorHAnsi" w:cstheme="minorHAnsi"/>
                <w:sz w:val="20"/>
              </w:rPr>
              <w:t>, expresso em moeda corrente nacional, devendo estar incluídos todos os custos com material, mão de obra, inclusive o BDI (impostos, taxas, contribuições sociais, lucro do empreendimento)</w:t>
            </w:r>
          </w:p>
          <w:p w14:paraId="683807FB" w14:textId="2C8F69F9" w:rsidR="00A952AB" w:rsidRPr="00257B99" w:rsidRDefault="00A952AB" w:rsidP="002B4D9E">
            <w:pPr>
              <w:pStyle w:val="Recuodecorpodetexto"/>
              <w:spacing w:line="276" w:lineRule="auto"/>
              <w:ind w:left="0" w:firstLine="0"/>
              <w:rPr>
                <w:rFonts w:asciiTheme="minorHAnsi" w:hAnsiTheme="minorHAnsi" w:cstheme="minorHAnsi"/>
                <w:sz w:val="20"/>
              </w:rPr>
            </w:pPr>
            <w:r>
              <w:rPr>
                <w:rFonts w:asciiTheme="minorHAnsi" w:hAnsiTheme="minorHAnsi" w:cstheme="minorHAnsi"/>
                <w:sz w:val="20"/>
              </w:rPr>
              <w:t>10</w:t>
            </w:r>
            <w:r w:rsidRPr="00257B99">
              <w:rPr>
                <w:rFonts w:asciiTheme="minorHAnsi" w:hAnsiTheme="minorHAnsi" w:cstheme="minorHAnsi"/>
                <w:sz w:val="20"/>
              </w:rPr>
              <w:t xml:space="preserve">.1. Em caso de conflito entre os valores propostos (unitário e total) será considerado o valor unitário. </w:t>
            </w:r>
            <w:r w:rsidR="002130C8">
              <w:rPr>
                <w:rFonts w:asciiTheme="minorHAnsi" w:hAnsiTheme="minorHAnsi" w:cstheme="minorHAnsi"/>
                <w:sz w:val="20"/>
              </w:rPr>
              <w:t xml:space="preserve"> </w:t>
            </w:r>
          </w:p>
          <w:p w14:paraId="48971295"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Pr>
                <w:rFonts w:asciiTheme="minorHAnsi" w:hAnsiTheme="minorHAnsi" w:cstheme="minorHAnsi"/>
                <w:sz w:val="20"/>
              </w:rPr>
              <w:lastRenderedPageBreak/>
              <w:t>10</w:t>
            </w:r>
            <w:r w:rsidRPr="00257B99">
              <w:rPr>
                <w:rFonts w:asciiTheme="minorHAnsi" w:hAnsiTheme="minorHAnsi" w:cstheme="minorHAnsi"/>
                <w:sz w:val="20"/>
              </w:rPr>
              <w:t xml:space="preserve">.2. Planilha orçamentária contendo os quantitativos previstos, preço unitário e total, considerando inclusos todos os impostos, frete e encargos sociais e trabalhistas, mencionando todas as características do mesmo, além do prazo de entrega, deverá também ser fornecido o valor referente a material e mão-de-obra em separado. </w:t>
            </w:r>
          </w:p>
          <w:p w14:paraId="66B0B545"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Pr>
                <w:rFonts w:asciiTheme="minorHAnsi" w:hAnsiTheme="minorHAnsi" w:cstheme="minorHAnsi"/>
                <w:sz w:val="20"/>
              </w:rPr>
              <w:t>10</w:t>
            </w:r>
            <w:r w:rsidRPr="00257B99">
              <w:rPr>
                <w:rFonts w:asciiTheme="minorHAnsi" w:hAnsiTheme="minorHAnsi" w:cstheme="minorHAnsi"/>
                <w:sz w:val="20"/>
              </w:rPr>
              <w:t>.3. Cronograma físico-financeiro contendo as etapas de execução e as respectivas parcelas de pagamento, bem definidas, assinado, também pelo responsável técnico legalmente habilitado.</w:t>
            </w:r>
          </w:p>
          <w:p w14:paraId="2426FB6C" w14:textId="77777777" w:rsidR="00A952AB" w:rsidRPr="00257B99" w:rsidRDefault="00A952AB" w:rsidP="002B4D9E">
            <w:pPr>
              <w:pStyle w:val="Recuodecorpodetexto"/>
              <w:tabs>
                <w:tab w:val="left" w:pos="142"/>
              </w:tabs>
              <w:spacing w:line="276" w:lineRule="auto"/>
              <w:ind w:left="0" w:firstLine="0"/>
              <w:rPr>
                <w:rFonts w:asciiTheme="minorHAnsi" w:hAnsiTheme="minorHAnsi" w:cstheme="minorHAnsi"/>
                <w:b/>
                <w:sz w:val="20"/>
              </w:rPr>
            </w:pPr>
            <w:r>
              <w:rPr>
                <w:rFonts w:asciiTheme="minorHAnsi" w:hAnsiTheme="minorHAnsi" w:cstheme="minorHAnsi"/>
                <w:sz w:val="20"/>
              </w:rPr>
              <w:t>10</w:t>
            </w:r>
            <w:r w:rsidRPr="00257B99">
              <w:rPr>
                <w:rFonts w:asciiTheme="minorHAnsi" w:hAnsiTheme="minorHAnsi" w:cstheme="minorHAnsi"/>
                <w:sz w:val="20"/>
              </w:rPr>
              <w:t>.4. Não serão aceitas propostas opcionais, portanto o licitante deverá apresentar cotação única, sob pena de desclassificação.</w:t>
            </w:r>
          </w:p>
          <w:p w14:paraId="06883288"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Pr>
                <w:rFonts w:asciiTheme="minorHAnsi" w:hAnsiTheme="minorHAnsi" w:cstheme="minorHAnsi"/>
                <w:sz w:val="20"/>
              </w:rPr>
              <w:t>10</w:t>
            </w:r>
            <w:r w:rsidRPr="00257B99">
              <w:rPr>
                <w:rFonts w:asciiTheme="minorHAnsi" w:hAnsiTheme="minorHAnsi" w:cstheme="minorHAnsi"/>
                <w:sz w:val="20"/>
              </w:rPr>
              <w:t>.5. Todas as propostas apresentadas terão, automaticamente, validade mínima de 30 (trinta) dias a contar da data marcada para sua abertura.</w:t>
            </w:r>
          </w:p>
          <w:p w14:paraId="32074C25"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Pr>
                <w:rFonts w:asciiTheme="minorHAnsi" w:hAnsiTheme="minorHAnsi" w:cstheme="minorHAnsi"/>
                <w:sz w:val="20"/>
              </w:rPr>
              <w:t>10</w:t>
            </w:r>
            <w:r w:rsidRPr="00257B99">
              <w:rPr>
                <w:rFonts w:asciiTheme="minorHAnsi" w:hAnsiTheme="minorHAnsi" w:cstheme="minorHAnsi"/>
                <w:sz w:val="20"/>
              </w:rPr>
              <w:t>.6. O prazo de validade das propostas, se necessário, poderá ser prorrogado mediante concordância dos licitantes.</w:t>
            </w:r>
          </w:p>
          <w:p w14:paraId="5D00FEE2" w14:textId="77777777" w:rsidR="00A952AB" w:rsidRPr="00257B99" w:rsidRDefault="00A952AB" w:rsidP="002B4D9E">
            <w:pPr>
              <w:pStyle w:val="Recuodecorpodetexto"/>
              <w:spacing w:line="276" w:lineRule="auto"/>
              <w:ind w:left="0" w:firstLine="0"/>
              <w:rPr>
                <w:rFonts w:asciiTheme="minorHAnsi" w:hAnsiTheme="minorHAnsi" w:cstheme="minorHAnsi"/>
                <w:b/>
                <w:sz w:val="20"/>
              </w:rPr>
            </w:pPr>
            <w:r>
              <w:rPr>
                <w:rFonts w:asciiTheme="minorHAnsi" w:hAnsiTheme="minorHAnsi" w:cstheme="minorHAnsi"/>
                <w:sz w:val="20"/>
              </w:rPr>
              <w:t>10</w:t>
            </w:r>
            <w:r w:rsidRPr="00257B99">
              <w:rPr>
                <w:rFonts w:asciiTheme="minorHAnsi" w:hAnsiTheme="minorHAnsi" w:cstheme="minorHAnsi"/>
                <w:sz w:val="20"/>
              </w:rPr>
              <w:t>.7. Uma vez abertas as propostas, não serão admitidos cancelamentos, retificações de preços ou alterações nas condições estabelecidas.</w:t>
            </w:r>
          </w:p>
          <w:p w14:paraId="0A3EFCF8" w14:textId="77777777" w:rsidR="00A952AB" w:rsidRPr="00257B99" w:rsidRDefault="00A952AB" w:rsidP="002B4D9E">
            <w:pPr>
              <w:pStyle w:val="Recuodecorpodetexto"/>
              <w:spacing w:line="276" w:lineRule="auto"/>
              <w:ind w:left="0" w:firstLine="0"/>
              <w:rPr>
                <w:rFonts w:asciiTheme="minorHAnsi" w:hAnsiTheme="minorHAnsi" w:cstheme="minorHAnsi"/>
                <w:sz w:val="20"/>
              </w:rPr>
            </w:pPr>
            <w:r>
              <w:rPr>
                <w:rFonts w:asciiTheme="minorHAnsi" w:hAnsiTheme="minorHAnsi" w:cstheme="minorHAnsi"/>
                <w:sz w:val="20"/>
              </w:rPr>
              <w:t>10</w:t>
            </w:r>
            <w:r w:rsidRPr="00257B99">
              <w:rPr>
                <w:rFonts w:asciiTheme="minorHAnsi" w:hAnsiTheme="minorHAnsi" w:cstheme="minorHAnsi"/>
                <w:sz w:val="20"/>
              </w:rPr>
              <w:t xml:space="preserve">.8. Declaração expressa de aceitação das condições do Edital, sem restrição de qualquer natureza e de que, se vencedora da licitação, executará os serviços de acordo com as normas e especificações do Edital. </w:t>
            </w:r>
          </w:p>
        </w:tc>
      </w:tr>
      <w:tr w:rsidR="00A952AB" w:rsidRPr="00257B99" w14:paraId="4E62A7BB"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75007B84" w14:textId="77777777" w:rsidR="00A952AB" w:rsidRPr="00257B99" w:rsidRDefault="00A952AB" w:rsidP="002B4D9E">
            <w:pPr>
              <w:widowControl w:val="0"/>
              <w:jc w:val="both"/>
              <w:rPr>
                <w:rFonts w:cstheme="minorHAnsi"/>
                <w:b/>
              </w:rPr>
            </w:pPr>
            <w:r w:rsidRPr="00257B99">
              <w:rPr>
                <w:rFonts w:eastAsia="Calibri" w:cstheme="minorHAnsi"/>
                <w:b/>
              </w:rPr>
              <w:lastRenderedPageBreak/>
              <w:t>11 - Condições de Pagamento</w:t>
            </w:r>
          </w:p>
        </w:tc>
        <w:tc>
          <w:tcPr>
            <w:tcW w:w="7371" w:type="dxa"/>
            <w:gridSpan w:val="10"/>
            <w:tcBorders>
              <w:top w:val="single" w:sz="4" w:space="0" w:color="auto"/>
              <w:left w:val="single" w:sz="4" w:space="0" w:color="auto"/>
              <w:bottom w:val="single" w:sz="4" w:space="0" w:color="auto"/>
              <w:right w:val="single" w:sz="4" w:space="0" w:color="auto"/>
            </w:tcBorders>
            <w:hideMark/>
          </w:tcPr>
          <w:p w14:paraId="2E8F66AC" w14:textId="77777777" w:rsidR="00A952AB" w:rsidRPr="00257B99" w:rsidRDefault="00A952AB" w:rsidP="002B4D9E">
            <w:pPr>
              <w:widowControl w:val="0"/>
              <w:jc w:val="both"/>
              <w:rPr>
                <w:rFonts w:cstheme="minorHAnsi"/>
              </w:rPr>
            </w:pPr>
            <w:r w:rsidRPr="00257B99">
              <w:rPr>
                <w:rFonts w:eastAsia="Calibri" w:cstheme="minorHAnsi"/>
              </w:rPr>
              <w:t>Só será efetuado o pagamento perante apresentação de documento fiscal do contratado junto do boletim de medição da contratante e demais documentos relacionados no item 9.3</w:t>
            </w:r>
          </w:p>
        </w:tc>
      </w:tr>
      <w:tr w:rsidR="00A952AB" w:rsidRPr="00257B99" w14:paraId="12FF6315"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39C98335" w14:textId="77777777" w:rsidR="00A952AB" w:rsidRPr="00EA3D44" w:rsidRDefault="00A952AB" w:rsidP="002B4D9E">
            <w:pPr>
              <w:widowControl w:val="0"/>
              <w:rPr>
                <w:rFonts w:cstheme="minorHAnsi"/>
                <w:b/>
              </w:rPr>
            </w:pPr>
            <w:r w:rsidRPr="00EA3D44">
              <w:rPr>
                <w:rFonts w:eastAsia="Calibri" w:cstheme="minorHAnsi"/>
                <w:b/>
              </w:rPr>
              <w:t>12 - Prazo e Condições de Garantia (se houver)</w:t>
            </w:r>
          </w:p>
        </w:tc>
        <w:tc>
          <w:tcPr>
            <w:tcW w:w="7371" w:type="dxa"/>
            <w:gridSpan w:val="10"/>
            <w:tcBorders>
              <w:top w:val="single" w:sz="4" w:space="0" w:color="auto"/>
              <w:left w:val="single" w:sz="4" w:space="0" w:color="auto"/>
              <w:bottom w:val="single" w:sz="4" w:space="0" w:color="auto"/>
              <w:right w:val="single" w:sz="4" w:space="0" w:color="auto"/>
            </w:tcBorders>
            <w:hideMark/>
          </w:tcPr>
          <w:p w14:paraId="02BB4CAB" w14:textId="77777777" w:rsidR="00A952AB" w:rsidRPr="00EA3D44" w:rsidRDefault="00A952AB" w:rsidP="002B4D9E">
            <w:pPr>
              <w:widowControl w:val="0"/>
              <w:jc w:val="both"/>
              <w:rPr>
                <w:rFonts w:cstheme="minorHAnsi"/>
              </w:rPr>
            </w:pPr>
            <w:r w:rsidRPr="00EA3D44">
              <w:rPr>
                <w:rFonts w:cstheme="minorHAnsi"/>
              </w:rPr>
              <w:t>Prazo de execução da obra será de 120</w:t>
            </w:r>
            <w:r>
              <w:rPr>
                <w:rFonts w:cstheme="minorHAnsi"/>
              </w:rPr>
              <w:t xml:space="preserve"> </w:t>
            </w:r>
            <w:r w:rsidRPr="00EA3D44">
              <w:rPr>
                <w:rFonts w:cstheme="minorHAnsi"/>
              </w:rPr>
              <w:t>(cento e vinte) dias conforme os cronogramas de execução e memoriais descritivos.</w:t>
            </w:r>
          </w:p>
          <w:p w14:paraId="6678E960" w14:textId="77777777" w:rsidR="00A952AB" w:rsidRPr="00EA3D44" w:rsidRDefault="00A952AB" w:rsidP="002B4D9E">
            <w:pPr>
              <w:widowControl w:val="0"/>
              <w:jc w:val="both"/>
              <w:rPr>
                <w:rFonts w:cstheme="minorHAnsi"/>
              </w:rPr>
            </w:pPr>
            <w:r w:rsidRPr="00EA3D44">
              <w:rPr>
                <w:rFonts w:cstheme="minorHAnsi"/>
              </w:rPr>
              <w:t xml:space="preserve">A Empresa que executar a Obra, ficará responsável pela solidez e segurança do trabalho por um período irredutível de 5 (cinco) anos, conforme elencado no artigo 618 do Código Civil. </w:t>
            </w:r>
          </w:p>
          <w:p w14:paraId="479DFCFD" w14:textId="77777777" w:rsidR="00A952AB" w:rsidRPr="00EA3D44" w:rsidRDefault="00A952AB" w:rsidP="002B4D9E">
            <w:pPr>
              <w:widowControl w:val="0"/>
              <w:jc w:val="both"/>
              <w:rPr>
                <w:rFonts w:cstheme="minorHAnsi"/>
              </w:rPr>
            </w:pPr>
            <w:r w:rsidRPr="00EA3D44">
              <w:rPr>
                <w:rFonts w:cstheme="minorHAnsi"/>
              </w:rPr>
              <w:t>A CONTRATANTE terá 180 dias após o aparecimento dos vícios ou defeitos para propor ação contra o empreiteiro, sob pena de decair o seu direito de propor a referida ação, conforme elencado no artigo 618, parágrafo único do Código Civil.</w:t>
            </w:r>
          </w:p>
        </w:tc>
      </w:tr>
      <w:tr w:rsidR="00A952AB" w:rsidRPr="00257B99" w14:paraId="75CB8FAF"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6A88E90E" w14:textId="77777777" w:rsidR="00A952AB" w:rsidRPr="00257B99" w:rsidRDefault="00A952AB" w:rsidP="002B4D9E">
            <w:pPr>
              <w:widowControl w:val="0"/>
              <w:jc w:val="both"/>
              <w:rPr>
                <w:rFonts w:cstheme="minorHAnsi"/>
                <w:b/>
              </w:rPr>
            </w:pPr>
            <w:r w:rsidRPr="00257B99">
              <w:rPr>
                <w:rFonts w:eastAsia="Calibri" w:cstheme="minorHAnsi"/>
                <w:b/>
              </w:rPr>
              <w:t>13 - Obrigações da Contratada</w:t>
            </w:r>
          </w:p>
        </w:tc>
        <w:tc>
          <w:tcPr>
            <w:tcW w:w="7371" w:type="dxa"/>
            <w:gridSpan w:val="10"/>
            <w:tcBorders>
              <w:top w:val="single" w:sz="4" w:space="0" w:color="auto"/>
              <w:left w:val="single" w:sz="4" w:space="0" w:color="auto"/>
              <w:bottom w:val="single" w:sz="4" w:space="0" w:color="auto"/>
              <w:right w:val="single" w:sz="4" w:space="0" w:color="auto"/>
            </w:tcBorders>
            <w:hideMark/>
          </w:tcPr>
          <w:p w14:paraId="2161A26B" w14:textId="77777777" w:rsidR="00A952AB" w:rsidRPr="000F54DA" w:rsidRDefault="00A952AB" w:rsidP="00A952AB">
            <w:pPr>
              <w:pStyle w:val="PargrafodaLista"/>
              <w:widowControl w:val="0"/>
              <w:numPr>
                <w:ilvl w:val="0"/>
                <w:numId w:val="45"/>
              </w:numPr>
              <w:tabs>
                <w:tab w:val="left" w:pos="302"/>
              </w:tabs>
              <w:autoSpaceDE w:val="0"/>
              <w:autoSpaceDN w:val="0"/>
              <w:spacing w:before="3" w:after="0"/>
              <w:ind w:left="0" w:right="166" w:firstLine="0"/>
              <w:contextualSpacing w:val="0"/>
              <w:jc w:val="both"/>
              <w:rPr>
                <w:color w:val="000000" w:themeColor="text1"/>
                <w:sz w:val="20"/>
                <w:szCs w:val="20"/>
              </w:rPr>
            </w:pPr>
            <w:r w:rsidRPr="000F54DA">
              <w:rPr>
                <w:color w:val="000000" w:themeColor="text1"/>
                <w:sz w:val="20"/>
                <w:szCs w:val="20"/>
              </w:rPr>
              <w:t>Executar</w:t>
            </w:r>
            <w:r w:rsidRPr="000F54DA">
              <w:rPr>
                <w:color w:val="000000" w:themeColor="text1"/>
                <w:spacing w:val="-5"/>
                <w:sz w:val="20"/>
                <w:szCs w:val="20"/>
              </w:rPr>
              <w:t xml:space="preserve"> </w:t>
            </w:r>
            <w:r w:rsidRPr="000F54DA">
              <w:rPr>
                <w:color w:val="000000" w:themeColor="text1"/>
                <w:sz w:val="20"/>
                <w:szCs w:val="20"/>
              </w:rPr>
              <w:t>fielmente</w:t>
            </w:r>
            <w:r w:rsidRPr="000F54DA">
              <w:rPr>
                <w:color w:val="000000" w:themeColor="text1"/>
                <w:spacing w:val="-6"/>
                <w:sz w:val="20"/>
                <w:szCs w:val="20"/>
              </w:rPr>
              <w:t xml:space="preserve"> </w:t>
            </w:r>
            <w:r w:rsidRPr="000F54DA">
              <w:rPr>
                <w:color w:val="000000" w:themeColor="text1"/>
                <w:sz w:val="20"/>
                <w:szCs w:val="20"/>
              </w:rPr>
              <w:t>os</w:t>
            </w:r>
            <w:r w:rsidRPr="000F54DA">
              <w:rPr>
                <w:color w:val="000000" w:themeColor="text1"/>
                <w:spacing w:val="-4"/>
                <w:sz w:val="20"/>
                <w:szCs w:val="20"/>
              </w:rPr>
              <w:t xml:space="preserve"> </w:t>
            </w:r>
            <w:r w:rsidRPr="000F54DA">
              <w:rPr>
                <w:color w:val="000000" w:themeColor="text1"/>
                <w:sz w:val="20"/>
                <w:szCs w:val="20"/>
              </w:rPr>
              <w:t>serviços,</w:t>
            </w:r>
            <w:r w:rsidRPr="000F54DA">
              <w:rPr>
                <w:color w:val="000000" w:themeColor="text1"/>
                <w:spacing w:val="-4"/>
                <w:sz w:val="20"/>
                <w:szCs w:val="20"/>
              </w:rPr>
              <w:t xml:space="preserve"> </w:t>
            </w:r>
            <w:r w:rsidRPr="000F54DA">
              <w:rPr>
                <w:color w:val="000000" w:themeColor="text1"/>
                <w:sz w:val="20"/>
                <w:szCs w:val="20"/>
              </w:rPr>
              <w:t>compreendendo,</w:t>
            </w:r>
            <w:r w:rsidRPr="000F54DA">
              <w:rPr>
                <w:color w:val="000000" w:themeColor="text1"/>
                <w:spacing w:val="-5"/>
                <w:sz w:val="20"/>
                <w:szCs w:val="20"/>
              </w:rPr>
              <w:t xml:space="preserve"> </w:t>
            </w:r>
            <w:r w:rsidRPr="000F54DA">
              <w:rPr>
                <w:color w:val="000000" w:themeColor="text1"/>
                <w:sz w:val="20"/>
                <w:szCs w:val="20"/>
              </w:rPr>
              <w:t>inclusive,</w:t>
            </w:r>
            <w:r w:rsidRPr="000F54DA">
              <w:rPr>
                <w:color w:val="000000" w:themeColor="text1"/>
                <w:spacing w:val="-5"/>
                <w:sz w:val="20"/>
                <w:szCs w:val="20"/>
              </w:rPr>
              <w:t xml:space="preserve"> </w:t>
            </w:r>
            <w:r w:rsidRPr="000F54DA">
              <w:rPr>
                <w:color w:val="000000" w:themeColor="text1"/>
                <w:sz w:val="20"/>
                <w:szCs w:val="20"/>
              </w:rPr>
              <w:t>o</w:t>
            </w:r>
            <w:r w:rsidRPr="000F54DA">
              <w:rPr>
                <w:color w:val="000000" w:themeColor="text1"/>
                <w:spacing w:val="-5"/>
                <w:sz w:val="20"/>
                <w:szCs w:val="20"/>
              </w:rPr>
              <w:t xml:space="preserve"> </w:t>
            </w:r>
            <w:r w:rsidRPr="000F54DA">
              <w:rPr>
                <w:color w:val="000000" w:themeColor="text1"/>
                <w:sz w:val="20"/>
                <w:szCs w:val="20"/>
              </w:rPr>
              <w:t>fornecimento</w:t>
            </w:r>
            <w:r w:rsidRPr="000F54DA">
              <w:rPr>
                <w:color w:val="000000" w:themeColor="text1"/>
                <w:spacing w:val="-4"/>
                <w:sz w:val="20"/>
                <w:szCs w:val="20"/>
              </w:rPr>
              <w:t xml:space="preserve"> </w:t>
            </w:r>
            <w:r w:rsidRPr="000F54DA">
              <w:rPr>
                <w:color w:val="000000" w:themeColor="text1"/>
                <w:sz w:val="20"/>
                <w:szCs w:val="20"/>
              </w:rPr>
              <w:t>de</w:t>
            </w:r>
            <w:r w:rsidRPr="000F54DA">
              <w:rPr>
                <w:color w:val="000000" w:themeColor="text1"/>
                <w:spacing w:val="-4"/>
                <w:sz w:val="20"/>
                <w:szCs w:val="20"/>
              </w:rPr>
              <w:t xml:space="preserve"> </w:t>
            </w:r>
            <w:r w:rsidRPr="000F54DA">
              <w:rPr>
                <w:color w:val="000000" w:themeColor="text1"/>
                <w:sz w:val="20"/>
                <w:szCs w:val="20"/>
              </w:rPr>
              <w:t>mão</w:t>
            </w:r>
            <w:r w:rsidRPr="000F54DA">
              <w:rPr>
                <w:color w:val="000000" w:themeColor="text1"/>
                <w:spacing w:val="-5"/>
                <w:sz w:val="20"/>
                <w:szCs w:val="20"/>
              </w:rPr>
              <w:t xml:space="preserve"> </w:t>
            </w:r>
            <w:r w:rsidRPr="000F54DA">
              <w:rPr>
                <w:color w:val="000000" w:themeColor="text1"/>
                <w:sz w:val="20"/>
                <w:szCs w:val="20"/>
              </w:rPr>
              <w:t>de</w:t>
            </w:r>
            <w:r w:rsidRPr="000F54DA">
              <w:rPr>
                <w:color w:val="000000" w:themeColor="text1"/>
                <w:spacing w:val="-4"/>
                <w:sz w:val="20"/>
                <w:szCs w:val="20"/>
              </w:rPr>
              <w:t xml:space="preserve"> </w:t>
            </w:r>
            <w:r w:rsidRPr="000F54DA">
              <w:rPr>
                <w:color w:val="000000" w:themeColor="text1"/>
                <w:sz w:val="20"/>
                <w:szCs w:val="20"/>
              </w:rPr>
              <w:t>obra</w:t>
            </w:r>
            <w:r w:rsidRPr="000F54DA">
              <w:rPr>
                <w:color w:val="000000" w:themeColor="text1"/>
                <w:spacing w:val="-4"/>
                <w:sz w:val="20"/>
                <w:szCs w:val="20"/>
              </w:rPr>
              <w:t xml:space="preserve"> </w:t>
            </w:r>
            <w:r w:rsidRPr="000F54DA">
              <w:rPr>
                <w:color w:val="000000" w:themeColor="text1"/>
                <w:sz w:val="20"/>
                <w:szCs w:val="20"/>
              </w:rPr>
              <w:t>e</w:t>
            </w:r>
            <w:r w:rsidRPr="000F54DA">
              <w:rPr>
                <w:color w:val="000000" w:themeColor="text1"/>
                <w:spacing w:val="-6"/>
                <w:sz w:val="20"/>
                <w:szCs w:val="20"/>
              </w:rPr>
              <w:t xml:space="preserve"> </w:t>
            </w:r>
            <w:r w:rsidRPr="000F54DA">
              <w:rPr>
                <w:color w:val="000000" w:themeColor="text1"/>
                <w:sz w:val="20"/>
                <w:szCs w:val="20"/>
              </w:rPr>
              <w:t>materiais</w:t>
            </w:r>
            <w:r w:rsidRPr="000F54DA">
              <w:rPr>
                <w:color w:val="000000" w:themeColor="text1"/>
                <w:spacing w:val="-42"/>
                <w:sz w:val="20"/>
                <w:szCs w:val="20"/>
              </w:rPr>
              <w:t xml:space="preserve"> </w:t>
            </w:r>
            <w:r w:rsidRPr="000F54DA">
              <w:rPr>
                <w:color w:val="000000" w:themeColor="text1"/>
                <w:sz w:val="20"/>
                <w:szCs w:val="20"/>
              </w:rPr>
              <w:t>necessários</w:t>
            </w:r>
            <w:r w:rsidRPr="000F54DA">
              <w:rPr>
                <w:color w:val="000000" w:themeColor="text1"/>
                <w:spacing w:val="37"/>
                <w:sz w:val="20"/>
                <w:szCs w:val="20"/>
              </w:rPr>
              <w:t xml:space="preserve"> </w:t>
            </w:r>
            <w:r w:rsidRPr="000F54DA">
              <w:rPr>
                <w:color w:val="000000" w:themeColor="text1"/>
                <w:sz w:val="20"/>
                <w:szCs w:val="20"/>
              </w:rPr>
              <w:t>à</w:t>
            </w:r>
            <w:r w:rsidRPr="000F54DA">
              <w:rPr>
                <w:color w:val="000000" w:themeColor="text1"/>
                <w:spacing w:val="37"/>
                <w:sz w:val="20"/>
                <w:szCs w:val="20"/>
              </w:rPr>
              <w:t xml:space="preserve"> </w:t>
            </w:r>
            <w:r w:rsidRPr="000F54DA">
              <w:rPr>
                <w:color w:val="000000" w:themeColor="text1"/>
                <w:sz w:val="20"/>
                <w:szCs w:val="20"/>
              </w:rPr>
              <w:t>execução</w:t>
            </w:r>
            <w:r w:rsidRPr="000F54DA">
              <w:rPr>
                <w:color w:val="000000" w:themeColor="text1"/>
                <w:spacing w:val="37"/>
                <w:sz w:val="20"/>
                <w:szCs w:val="20"/>
              </w:rPr>
              <w:t xml:space="preserve"> </w:t>
            </w:r>
            <w:r w:rsidRPr="000F54DA">
              <w:rPr>
                <w:color w:val="000000" w:themeColor="text1"/>
                <w:sz w:val="20"/>
                <w:szCs w:val="20"/>
              </w:rPr>
              <w:t>do</w:t>
            </w:r>
            <w:r w:rsidRPr="000F54DA">
              <w:rPr>
                <w:color w:val="000000" w:themeColor="text1"/>
                <w:spacing w:val="35"/>
                <w:sz w:val="20"/>
                <w:szCs w:val="20"/>
              </w:rPr>
              <w:t xml:space="preserve"> </w:t>
            </w:r>
            <w:r w:rsidRPr="000F54DA">
              <w:rPr>
                <w:color w:val="000000" w:themeColor="text1"/>
                <w:sz w:val="20"/>
                <w:szCs w:val="20"/>
              </w:rPr>
              <w:t>objeto,</w:t>
            </w:r>
            <w:r w:rsidRPr="000F54DA">
              <w:rPr>
                <w:color w:val="000000" w:themeColor="text1"/>
                <w:spacing w:val="36"/>
                <w:sz w:val="20"/>
                <w:szCs w:val="20"/>
              </w:rPr>
              <w:t xml:space="preserve"> </w:t>
            </w:r>
            <w:r w:rsidRPr="000F54DA">
              <w:rPr>
                <w:color w:val="000000" w:themeColor="text1"/>
                <w:sz w:val="20"/>
                <w:szCs w:val="20"/>
              </w:rPr>
              <w:t>de</w:t>
            </w:r>
            <w:r w:rsidRPr="000F54DA">
              <w:rPr>
                <w:color w:val="000000" w:themeColor="text1"/>
                <w:spacing w:val="35"/>
                <w:sz w:val="20"/>
                <w:szCs w:val="20"/>
              </w:rPr>
              <w:t xml:space="preserve"> </w:t>
            </w:r>
            <w:r w:rsidRPr="000F54DA">
              <w:rPr>
                <w:color w:val="000000" w:themeColor="text1"/>
                <w:sz w:val="20"/>
                <w:szCs w:val="20"/>
              </w:rPr>
              <w:t>acordo</w:t>
            </w:r>
            <w:r w:rsidRPr="000F54DA">
              <w:rPr>
                <w:color w:val="000000" w:themeColor="text1"/>
                <w:spacing w:val="36"/>
                <w:sz w:val="20"/>
                <w:szCs w:val="20"/>
              </w:rPr>
              <w:t xml:space="preserve"> </w:t>
            </w:r>
            <w:r w:rsidRPr="000F54DA">
              <w:rPr>
                <w:color w:val="000000" w:themeColor="text1"/>
                <w:sz w:val="20"/>
                <w:szCs w:val="20"/>
              </w:rPr>
              <w:t>com</w:t>
            </w:r>
            <w:r w:rsidRPr="000F54DA">
              <w:rPr>
                <w:color w:val="000000" w:themeColor="text1"/>
                <w:spacing w:val="37"/>
                <w:sz w:val="20"/>
                <w:szCs w:val="20"/>
              </w:rPr>
              <w:t xml:space="preserve"> </w:t>
            </w:r>
            <w:r w:rsidRPr="000F54DA">
              <w:rPr>
                <w:color w:val="000000" w:themeColor="text1"/>
                <w:sz w:val="20"/>
                <w:szCs w:val="20"/>
              </w:rPr>
              <w:t>as</w:t>
            </w:r>
            <w:r w:rsidRPr="000F54DA">
              <w:rPr>
                <w:color w:val="000000" w:themeColor="text1"/>
                <w:spacing w:val="38"/>
                <w:sz w:val="20"/>
                <w:szCs w:val="20"/>
              </w:rPr>
              <w:t xml:space="preserve"> </w:t>
            </w:r>
            <w:r w:rsidRPr="000F54DA">
              <w:rPr>
                <w:color w:val="000000" w:themeColor="text1"/>
                <w:sz w:val="20"/>
                <w:szCs w:val="20"/>
              </w:rPr>
              <w:t>especificações</w:t>
            </w:r>
            <w:r w:rsidRPr="000F54DA">
              <w:rPr>
                <w:color w:val="000000" w:themeColor="text1"/>
                <w:spacing w:val="37"/>
                <w:sz w:val="20"/>
                <w:szCs w:val="20"/>
              </w:rPr>
              <w:t xml:space="preserve"> </w:t>
            </w:r>
            <w:r w:rsidRPr="000F54DA">
              <w:rPr>
                <w:color w:val="000000" w:themeColor="text1"/>
                <w:sz w:val="20"/>
                <w:szCs w:val="20"/>
              </w:rPr>
              <w:t>técnicas</w:t>
            </w:r>
            <w:r w:rsidRPr="000F54DA">
              <w:rPr>
                <w:color w:val="000000" w:themeColor="text1"/>
                <w:spacing w:val="36"/>
                <w:sz w:val="20"/>
                <w:szCs w:val="20"/>
              </w:rPr>
              <w:t xml:space="preserve"> </w:t>
            </w:r>
            <w:r w:rsidRPr="000F54DA">
              <w:rPr>
                <w:color w:val="000000" w:themeColor="text1"/>
                <w:sz w:val="20"/>
                <w:szCs w:val="20"/>
              </w:rPr>
              <w:t>constantes</w:t>
            </w:r>
            <w:r w:rsidRPr="000F54DA">
              <w:rPr>
                <w:color w:val="000000" w:themeColor="text1"/>
                <w:spacing w:val="37"/>
                <w:sz w:val="20"/>
                <w:szCs w:val="20"/>
              </w:rPr>
              <w:t xml:space="preserve"> </w:t>
            </w:r>
            <w:r w:rsidRPr="000F54DA">
              <w:rPr>
                <w:color w:val="000000" w:themeColor="text1"/>
                <w:sz w:val="20"/>
                <w:szCs w:val="20"/>
              </w:rPr>
              <w:t>do</w:t>
            </w:r>
            <w:r w:rsidRPr="000F54DA">
              <w:rPr>
                <w:color w:val="000000" w:themeColor="text1"/>
                <w:spacing w:val="36"/>
                <w:sz w:val="20"/>
                <w:szCs w:val="20"/>
              </w:rPr>
              <w:t xml:space="preserve"> </w:t>
            </w:r>
            <w:r w:rsidRPr="000F54DA">
              <w:rPr>
                <w:color w:val="000000" w:themeColor="text1"/>
                <w:sz w:val="20"/>
                <w:szCs w:val="20"/>
              </w:rPr>
              <w:t>Projeto</w:t>
            </w:r>
          </w:p>
          <w:p w14:paraId="39A09EAA" w14:textId="77777777" w:rsidR="00A952AB" w:rsidRPr="000F54DA" w:rsidRDefault="00A952AB" w:rsidP="002B4D9E">
            <w:pPr>
              <w:pStyle w:val="Corpodetexto"/>
              <w:spacing w:before="59" w:line="276" w:lineRule="auto"/>
              <w:ind w:right="167"/>
              <w:jc w:val="both"/>
              <w:rPr>
                <w:color w:val="000000" w:themeColor="text1"/>
                <w:sz w:val="20"/>
                <w:szCs w:val="20"/>
              </w:rPr>
            </w:pPr>
            <w:r w:rsidRPr="000F54DA">
              <w:rPr>
                <w:color w:val="000000" w:themeColor="text1"/>
                <w:sz w:val="20"/>
                <w:szCs w:val="20"/>
              </w:rPr>
              <w:t>Executivo desenvolvido pela Contratante, o qual será entregue no início das obras, e demais termos</w:t>
            </w:r>
            <w:r w:rsidRPr="000F54DA">
              <w:rPr>
                <w:color w:val="000000" w:themeColor="text1"/>
                <w:spacing w:val="1"/>
                <w:sz w:val="20"/>
                <w:szCs w:val="20"/>
              </w:rPr>
              <w:t xml:space="preserve"> </w:t>
            </w:r>
            <w:r w:rsidRPr="000F54DA">
              <w:rPr>
                <w:color w:val="000000" w:themeColor="text1"/>
                <w:sz w:val="20"/>
                <w:szCs w:val="20"/>
              </w:rPr>
              <w:t>prescritos</w:t>
            </w:r>
            <w:r w:rsidRPr="000F54DA">
              <w:rPr>
                <w:color w:val="000000" w:themeColor="text1"/>
                <w:spacing w:val="-1"/>
                <w:sz w:val="20"/>
                <w:szCs w:val="20"/>
              </w:rPr>
              <w:t xml:space="preserve"> </w:t>
            </w:r>
            <w:r w:rsidRPr="000F54DA">
              <w:rPr>
                <w:color w:val="000000" w:themeColor="text1"/>
                <w:sz w:val="20"/>
                <w:szCs w:val="20"/>
              </w:rPr>
              <w:t>no edital de</w:t>
            </w:r>
            <w:r w:rsidRPr="000F54DA">
              <w:rPr>
                <w:color w:val="000000" w:themeColor="text1"/>
                <w:spacing w:val="-1"/>
                <w:sz w:val="20"/>
                <w:szCs w:val="20"/>
              </w:rPr>
              <w:t xml:space="preserve"> </w:t>
            </w:r>
            <w:r w:rsidRPr="000F54DA">
              <w:rPr>
                <w:color w:val="000000" w:themeColor="text1"/>
                <w:sz w:val="20"/>
                <w:szCs w:val="20"/>
              </w:rPr>
              <w:t>licitação</w:t>
            </w:r>
            <w:r w:rsidRPr="000F54DA">
              <w:rPr>
                <w:color w:val="000000" w:themeColor="text1"/>
                <w:spacing w:val="-1"/>
                <w:sz w:val="20"/>
                <w:szCs w:val="20"/>
              </w:rPr>
              <w:t xml:space="preserve"> </w:t>
            </w:r>
            <w:r w:rsidRPr="000F54DA">
              <w:rPr>
                <w:color w:val="000000" w:themeColor="text1"/>
                <w:sz w:val="20"/>
                <w:szCs w:val="20"/>
              </w:rPr>
              <w:t>e</w:t>
            </w:r>
            <w:r w:rsidRPr="000F54DA">
              <w:rPr>
                <w:color w:val="000000" w:themeColor="text1"/>
                <w:spacing w:val="-1"/>
                <w:sz w:val="20"/>
                <w:szCs w:val="20"/>
              </w:rPr>
              <w:t xml:space="preserve"> </w:t>
            </w:r>
            <w:r w:rsidRPr="000F54DA">
              <w:rPr>
                <w:color w:val="000000" w:themeColor="text1"/>
                <w:sz w:val="20"/>
                <w:szCs w:val="20"/>
              </w:rPr>
              <w:t>no presente</w:t>
            </w:r>
            <w:r w:rsidRPr="000F54DA">
              <w:rPr>
                <w:color w:val="000000" w:themeColor="text1"/>
                <w:spacing w:val="-1"/>
                <w:sz w:val="20"/>
                <w:szCs w:val="20"/>
              </w:rPr>
              <w:t xml:space="preserve"> </w:t>
            </w:r>
            <w:r w:rsidRPr="000F54DA">
              <w:rPr>
                <w:color w:val="000000" w:themeColor="text1"/>
                <w:sz w:val="20"/>
                <w:szCs w:val="20"/>
              </w:rPr>
              <w:t>contrato.</w:t>
            </w:r>
          </w:p>
          <w:p w14:paraId="61F3B7A6" w14:textId="77777777" w:rsidR="00A952AB" w:rsidRPr="000F54DA" w:rsidRDefault="00A952AB" w:rsidP="00A952AB">
            <w:pPr>
              <w:pStyle w:val="PargrafodaLista"/>
              <w:widowControl w:val="0"/>
              <w:numPr>
                <w:ilvl w:val="0"/>
                <w:numId w:val="45"/>
              </w:numPr>
              <w:tabs>
                <w:tab w:val="left" w:pos="330"/>
              </w:tabs>
              <w:autoSpaceDE w:val="0"/>
              <w:autoSpaceDN w:val="0"/>
              <w:spacing w:after="0"/>
              <w:ind w:right="165" w:firstLine="0"/>
              <w:contextualSpacing w:val="0"/>
              <w:jc w:val="both"/>
              <w:rPr>
                <w:color w:val="000000" w:themeColor="text1"/>
                <w:sz w:val="20"/>
                <w:szCs w:val="20"/>
              </w:rPr>
            </w:pPr>
            <w:r w:rsidRPr="000F54DA">
              <w:rPr>
                <w:color w:val="000000" w:themeColor="text1"/>
                <w:sz w:val="20"/>
                <w:szCs w:val="20"/>
              </w:rPr>
              <w:t>Substituir no prazo máximo de 01 (uma) semana, pessoa e/ou empregado cuja permanência no local de</w:t>
            </w:r>
            <w:r w:rsidRPr="000F54DA">
              <w:rPr>
                <w:color w:val="000000" w:themeColor="text1"/>
                <w:spacing w:val="1"/>
                <w:sz w:val="20"/>
                <w:szCs w:val="20"/>
              </w:rPr>
              <w:t xml:space="preserve"> </w:t>
            </w:r>
            <w:r w:rsidRPr="000F54DA">
              <w:rPr>
                <w:color w:val="000000" w:themeColor="text1"/>
                <w:sz w:val="20"/>
                <w:szCs w:val="20"/>
              </w:rPr>
              <w:t>execução do objeto da licitação, seja de sua responsabilidade e esteja prejudicando o bom andamento</w:t>
            </w:r>
            <w:r w:rsidRPr="000F54DA">
              <w:rPr>
                <w:color w:val="000000" w:themeColor="text1"/>
                <w:spacing w:val="1"/>
                <w:sz w:val="20"/>
                <w:szCs w:val="20"/>
              </w:rPr>
              <w:t xml:space="preserve"> </w:t>
            </w:r>
            <w:r w:rsidRPr="000F54DA">
              <w:rPr>
                <w:color w:val="000000" w:themeColor="text1"/>
                <w:sz w:val="20"/>
                <w:szCs w:val="20"/>
              </w:rPr>
              <w:t>dos</w:t>
            </w:r>
            <w:r w:rsidRPr="000F54DA">
              <w:rPr>
                <w:color w:val="000000" w:themeColor="text1"/>
                <w:spacing w:val="-1"/>
                <w:sz w:val="20"/>
                <w:szCs w:val="20"/>
              </w:rPr>
              <w:t xml:space="preserve"> </w:t>
            </w:r>
            <w:r w:rsidRPr="000F54DA">
              <w:rPr>
                <w:color w:val="000000" w:themeColor="text1"/>
                <w:sz w:val="20"/>
                <w:szCs w:val="20"/>
              </w:rPr>
              <w:t>trabalhos.</w:t>
            </w:r>
          </w:p>
          <w:p w14:paraId="5DD9379D" w14:textId="77777777" w:rsidR="00A952AB" w:rsidRPr="000F54DA" w:rsidRDefault="00A952AB" w:rsidP="00A952AB">
            <w:pPr>
              <w:pStyle w:val="PargrafodaLista"/>
              <w:widowControl w:val="0"/>
              <w:numPr>
                <w:ilvl w:val="0"/>
                <w:numId w:val="45"/>
              </w:numPr>
              <w:tabs>
                <w:tab w:val="left" w:pos="302"/>
              </w:tabs>
              <w:autoSpaceDE w:val="0"/>
              <w:autoSpaceDN w:val="0"/>
              <w:spacing w:before="1" w:after="0"/>
              <w:ind w:right="170" w:firstLine="0"/>
              <w:contextualSpacing w:val="0"/>
              <w:jc w:val="both"/>
              <w:rPr>
                <w:color w:val="000000" w:themeColor="text1"/>
                <w:sz w:val="20"/>
                <w:szCs w:val="20"/>
              </w:rPr>
            </w:pPr>
            <w:r w:rsidRPr="000F54DA">
              <w:rPr>
                <w:color w:val="000000" w:themeColor="text1"/>
                <w:sz w:val="20"/>
                <w:szCs w:val="20"/>
              </w:rPr>
              <w:t>Refazer suas expensas, quaisquer obras e serviços executados em desobediência as Normas Técnicas</w:t>
            </w:r>
            <w:r w:rsidRPr="000F54DA">
              <w:rPr>
                <w:color w:val="000000" w:themeColor="text1"/>
                <w:spacing w:val="1"/>
                <w:sz w:val="20"/>
                <w:szCs w:val="20"/>
              </w:rPr>
              <w:t xml:space="preserve"> </w:t>
            </w:r>
            <w:r w:rsidRPr="000F54DA">
              <w:rPr>
                <w:color w:val="000000" w:themeColor="text1"/>
                <w:sz w:val="20"/>
                <w:szCs w:val="20"/>
              </w:rPr>
              <w:t>vigentes.</w:t>
            </w:r>
          </w:p>
          <w:p w14:paraId="713779D8" w14:textId="77777777" w:rsidR="00A952AB" w:rsidRPr="000F54DA" w:rsidRDefault="00A952AB" w:rsidP="00A952AB">
            <w:pPr>
              <w:pStyle w:val="PargrafodaLista"/>
              <w:widowControl w:val="0"/>
              <w:numPr>
                <w:ilvl w:val="0"/>
                <w:numId w:val="45"/>
              </w:numPr>
              <w:tabs>
                <w:tab w:val="left" w:pos="325"/>
              </w:tabs>
              <w:autoSpaceDE w:val="0"/>
              <w:autoSpaceDN w:val="0"/>
              <w:spacing w:after="0"/>
              <w:ind w:right="166" w:firstLine="0"/>
              <w:contextualSpacing w:val="0"/>
              <w:jc w:val="both"/>
              <w:rPr>
                <w:color w:val="000000" w:themeColor="text1"/>
                <w:sz w:val="20"/>
                <w:szCs w:val="20"/>
              </w:rPr>
            </w:pPr>
            <w:r w:rsidRPr="000F54DA">
              <w:rPr>
                <w:color w:val="000000" w:themeColor="text1"/>
                <w:sz w:val="20"/>
                <w:szCs w:val="20"/>
              </w:rPr>
              <w:t>Remover, após a conclusão dos trabalhos, entulhos, restos de materiais e lixo de qualquer natureza,</w:t>
            </w:r>
            <w:r w:rsidRPr="000F54DA">
              <w:rPr>
                <w:color w:val="000000" w:themeColor="text1"/>
                <w:spacing w:val="1"/>
                <w:sz w:val="20"/>
                <w:szCs w:val="20"/>
              </w:rPr>
              <w:t xml:space="preserve"> </w:t>
            </w:r>
            <w:r w:rsidRPr="000F54DA">
              <w:rPr>
                <w:color w:val="000000" w:themeColor="text1"/>
                <w:sz w:val="20"/>
                <w:szCs w:val="20"/>
              </w:rPr>
              <w:t>provenientes</w:t>
            </w:r>
            <w:r w:rsidRPr="000F54DA">
              <w:rPr>
                <w:color w:val="000000" w:themeColor="text1"/>
                <w:spacing w:val="-1"/>
                <w:sz w:val="20"/>
                <w:szCs w:val="20"/>
              </w:rPr>
              <w:t xml:space="preserve"> </w:t>
            </w:r>
            <w:r w:rsidRPr="000F54DA">
              <w:rPr>
                <w:color w:val="000000" w:themeColor="text1"/>
                <w:sz w:val="20"/>
                <w:szCs w:val="20"/>
              </w:rPr>
              <w:t>da obra ou</w:t>
            </w:r>
            <w:r w:rsidRPr="000F54DA">
              <w:rPr>
                <w:color w:val="000000" w:themeColor="text1"/>
                <w:spacing w:val="-3"/>
                <w:sz w:val="20"/>
                <w:szCs w:val="20"/>
              </w:rPr>
              <w:t xml:space="preserve"> </w:t>
            </w:r>
            <w:r w:rsidRPr="000F54DA">
              <w:rPr>
                <w:color w:val="000000" w:themeColor="text1"/>
                <w:sz w:val="20"/>
                <w:szCs w:val="20"/>
              </w:rPr>
              <w:t>serviço objeto da presente</w:t>
            </w:r>
            <w:r w:rsidRPr="000F54DA">
              <w:rPr>
                <w:color w:val="000000" w:themeColor="text1"/>
                <w:spacing w:val="-2"/>
                <w:sz w:val="20"/>
                <w:szCs w:val="20"/>
              </w:rPr>
              <w:t xml:space="preserve"> </w:t>
            </w:r>
            <w:r w:rsidRPr="000F54DA">
              <w:rPr>
                <w:color w:val="000000" w:themeColor="text1"/>
                <w:sz w:val="20"/>
                <w:szCs w:val="20"/>
              </w:rPr>
              <w:t>licitação.</w:t>
            </w:r>
          </w:p>
          <w:p w14:paraId="784A3E50" w14:textId="77777777" w:rsidR="00A952AB" w:rsidRPr="000F54DA" w:rsidRDefault="00A952AB" w:rsidP="00A952AB">
            <w:pPr>
              <w:pStyle w:val="PargrafodaLista"/>
              <w:widowControl w:val="0"/>
              <w:numPr>
                <w:ilvl w:val="0"/>
                <w:numId w:val="45"/>
              </w:numPr>
              <w:tabs>
                <w:tab w:val="left" w:pos="304"/>
              </w:tabs>
              <w:autoSpaceDE w:val="0"/>
              <w:autoSpaceDN w:val="0"/>
              <w:spacing w:after="0" w:line="240" w:lineRule="auto"/>
              <w:ind w:left="303" w:hanging="202"/>
              <w:contextualSpacing w:val="0"/>
              <w:jc w:val="both"/>
              <w:rPr>
                <w:color w:val="000000" w:themeColor="text1"/>
                <w:sz w:val="20"/>
                <w:szCs w:val="20"/>
              </w:rPr>
            </w:pPr>
            <w:r w:rsidRPr="000F54DA">
              <w:rPr>
                <w:color w:val="000000" w:themeColor="text1"/>
                <w:sz w:val="20"/>
                <w:szCs w:val="20"/>
              </w:rPr>
              <w:t>Cumprir</w:t>
            </w:r>
            <w:r w:rsidRPr="000F54DA">
              <w:rPr>
                <w:color w:val="000000" w:themeColor="text1"/>
                <w:spacing w:val="-5"/>
                <w:sz w:val="20"/>
                <w:szCs w:val="20"/>
              </w:rPr>
              <w:t xml:space="preserve"> </w:t>
            </w:r>
            <w:r w:rsidRPr="000F54DA">
              <w:rPr>
                <w:color w:val="000000" w:themeColor="text1"/>
                <w:sz w:val="20"/>
                <w:szCs w:val="20"/>
              </w:rPr>
              <w:t>e</w:t>
            </w:r>
            <w:r w:rsidRPr="000F54DA">
              <w:rPr>
                <w:color w:val="000000" w:themeColor="text1"/>
                <w:spacing w:val="-3"/>
                <w:sz w:val="20"/>
                <w:szCs w:val="20"/>
              </w:rPr>
              <w:t xml:space="preserve"> </w:t>
            </w:r>
            <w:r w:rsidRPr="000F54DA">
              <w:rPr>
                <w:color w:val="000000" w:themeColor="text1"/>
                <w:sz w:val="20"/>
                <w:szCs w:val="20"/>
              </w:rPr>
              <w:t>fazer</w:t>
            </w:r>
            <w:r w:rsidRPr="000F54DA">
              <w:rPr>
                <w:color w:val="000000" w:themeColor="text1"/>
                <w:spacing w:val="-3"/>
                <w:sz w:val="20"/>
                <w:szCs w:val="20"/>
              </w:rPr>
              <w:t xml:space="preserve"> </w:t>
            </w:r>
            <w:r w:rsidRPr="000F54DA">
              <w:rPr>
                <w:color w:val="000000" w:themeColor="text1"/>
                <w:sz w:val="20"/>
                <w:szCs w:val="20"/>
              </w:rPr>
              <w:t>cumprir</w:t>
            </w:r>
            <w:r w:rsidRPr="000F54DA">
              <w:rPr>
                <w:color w:val="000000" w:themeColor="text1"/>
                <w:spacing w:val="-4"/>
                <w:sz w:val="20"/>
                <w:szCs w:val="20"/>
              </w:rPr>
              <w:t xml:space="preserve"> </w:t>
            </w:r>
            <w:r w:rsidRPr="000F54DA">
              <w:rPr>
                <w:color w:val="000000" w:themeColor="text1"/>
                <w:sz w:val="20"/>
                <w:szCs w:val="20"/>
              </w:rPr>
              <w:t>todas</w:t>
            </w:r>
            <w:r w:rsidRPr="000F54DA">
              <w:rPr>
                <w:color w:val="000000" w:themeColor="text1"/>
                <w:spacing w:val="-4"/>
                <w:sz w:val="20"/>
                <w:szCs w:val="20"/>
              </w:rPr>
              <w:t xml:space="preserve"> </w:t>
            </w:r>
            <w:r w:rsidRPr="000F54DA">
              <w:rPr>
                <w:color w:val="000000" w:themeColor="text1"/>
                <w:sz w:val="20"/>
                <w:szCs w:val="20"/>
              </w:rPr>
              <w:t>as</w:t>
            </w:r>
            <w:r w:rsidRPr="000F54DA">
              <w:rPr>
                <w:color w:val="000000" w:themeColor="text1"/>
                <w:spacing w:val="-3"/>
                <w:sz w:val="20"/>
                <w:szCs w:val="20"/>
              </w:rPr>
              <w:t xml:space="preserve"> </w:t>
            </w:r>
            <w:r w:rsidRPr="000F54DA">
              <w:rPr>
                <w:color w:val="000000" w:themeColor="text1"/>
                <w:sz w:val="20"/>
                <w:szCs w:val="20"/>
              </w:rPr>
              <w:t>Normas</w:t>
            </w:r>
            <w:r w:rsidRPr="000F54DA">
              <w:rPr>
                <w:color w:val="000000" w:themeColor="text1"/>
                <w:spacing w:val="-4"/>
                <w:sz w:val="20"/>
                <w:szCs w:val="20"/>
              </w:rPr>
              <w:t xml:space="preserve"> </w:t>
            </w:r>
            <w:r w:rsidRPr="000F54DA">
              <w:rPr>
                <w:color w:val="000000" w:themeColor="text1"/>
                <w:sz w:val="20"/>
                <w:szCs w:val="20"/>
              </w:rPr>
              <w:t>Regulamentadoras</w:t>
            </w:r>
            <w:r w:rsidRPr="000F54DA">
              <w:rPr>
                <w:color w:val="000000" w:themeColor="text1"/>
                <w:spacing w:val="-3"/>
                <w:sz w:val="20"/>
                <w:szCs w:val="20"/>
              </w:rPr>
              <w:t xml:space="preserve"> </w:t>
            </w:r>
            <w:r w:rsidRPr="000F54DA">
              <w:rPr>
                <w:color w:val="000000" w:themeColor="text1"/>
                <w:sz w:val="20"/>
                <w:szCs w:val="20"/>
              </w:rPr>
              <w:t>sobre</w:t>
            </w:r>
            <w:r w:rsidRPr="000F54DA">
              <w:rPr>
                <w:color w:val="000000" w:themeColor="text1"/>
                <w:spacing w:val="-6"/>
                <w:sz w:val="20"/>
                <w:szCs w:val="20"/>
              </w:rPr>
              <w:t xml:space="preserve"> </w:t>
            </w:r>
            <w:r w:rsidRPr="000F54DA">
              <w:rPr>
                <w:color w:val="000000" w:themeColor="text1"/>
                <w:sz w:val="20"/>
                <w:szCs w:val="20"/>
              </w:rPr>
              <w:t>Medicina</w:t>
            </w:r>
            <w:r w:rsidRPr="000F54DA">
              <w:rPr>
                <w:color w:val="000000" w:themeColor="text1"/>
                <w:spacing w:val="-4"/>
                <w:sz w:val="20"/>
                <w:szCs w:val="20"/>
              </w:rPr>
              <w:t xml:space="preserve"> </w:t>
            </w:r>
            <w:r w:rsidRPr="000F54DA">
              <w:rPr>
                <w:color w:val="000000" w:themeColor="text1"/>
                <w:sz w:val="20"/>
                <w:szCs w:val="20"/>
              </w:rPr>
              <w:t>e</w:t>
            </w:r>
            <w:r w:rsidRPr="000F54DA">
              <w:rPr>
                <w:color w:val="000000" w:themeColor="text1"/>
                <w:spacing w:val="-6"/>
                <w:sz w:val="20"/>
                <w:szCs w:val="20"/>
              </w:rPr>
              <w:t xml:space="preserve"> </w:t>
            </w:r>
            <w:r w:rsidRPr="000F54DA">
              <w:rPr>
                <w:color w:val="000000" w:themeColor="text1"/>
                <w:sz w:val="20"/>
                <w:szCs w:val="20"/>
              </w:rPr>
              <w:t>Segurança</w:t>
            </w:r>
            <w:r w:rsidRPr="000F54DA">
              <w:rPr>
                <w:color w:val="000000" w:themeColor="text1"/>
                <w:spacing w:val="-4"/>
                <w:sz w:val="20"/>
                <w:szCs w:val="20"/>
              </w:rPr>
              <w:t xml:space="preserve"> </w:t>
            </w:r>
            <w:r w:rsidRPr="000F54DA">
              <w:rPr>
                <w:color w:val="000000" w:themeColor="text1"/>
                <w:sz w:val="20"/>
                <w:szCs w:val="20"/>
              </w:rPr>
              <w:t>do</w:t>
            </w:r>
            <w:r w:rsidRPr="000F54DA">
              <w:rPr>
                <w:color w:val="000000" w:themeColor="text1"/>
                <w:spacing w:val="-5"/>
                <w:sz w:val="20"/>
                <w:szCs w:val="20"/>
              </w:rPr>
              <w:t xml:space="preserve"> </w:t>
            </w:r>
            <w:r w:rsidRPr="000F54DA">
              <w:rPr>
                <w:color w:val="000000" w:themeColor="text1"/>
                <w:sz w:val="20"/>
                <w:szCs w:val="20"/>
              </w:rPr>
              <w:t>Trabalho.</w:t>
            </w:r>
          </w:p>
          <w:p w14:paraId="5345842A" w14:textId="77777777" w:rsidR="00A952AB" w:rsidRPr="000F54DA" w:rsidRDefault="00A952AB" w:rsidP="00A952AB">
            <w:pPr>
              <w:pStyle w:val="PargrafodaLista"/>
              <w:widowControl w:val="0"/>
              <w:numPr>
                <w:ilvl w:val="0"/>
                <w:numId w:val="45"/>
              </w:numPr>
              <w:tabs>
                <w:tab w:val="left" w:pos="266"/>
              </w:tabs>
              <w:autoSpaceDE w:val="0"/>
              <w:autoSpaceDN w:val="0"/>
              <w:spacing w:before="36" w:after="0"/>
              <w:ind w:right="163" w:firstLine="0"/>
              <w:contextualSpacing w:val="0"/>
              <w:jc w:val="both"/>
              <w:rPr>
                <w:color w:val="000000" w:themeColor="text1"/>
                <w:sz w:val="20"/>
                <w:szCs w:val="20"/>
              </w:rPr>
            </w:pPr>
            <w:r w:rsidRPr="000F54DA">
              <w:rPr>
                <w:color w:val="000000" w:themeColor="text1"/>
                <w:sz w:val="20"/>
                <w:szCs w:val="20"/>
              </w:rPr>
              <w:t>Reservar</w:t>
            </w:r>
            <w:r w:rsidRPr="000F54DA">
              <w:rPr>
                <w:color w:val="000000" w:themeColor="text1"/>
                <w:spacing w:val="-5"/>
                <w:sz w:val="20"/>
                <w:szCs w:val="20"/>
              </w:rPr>
              <w:t xml:space="preserve"> </w:t>
            </w:r>
            <w:r w:rsidRPr="000F54DA">
              <w:rPr>
                <w:color w:val="000000" w:themeColor="text1"/>
                <w:sz w:val="20"/>
                <w:szCs w:val="20"/>
              </w:rPr>
              <w:t>em</w:t>
            </w:r>
            <w:r w:rsidRPr="000F54DA">
              <w:rPr>
                <w:color w:val="000000" w:themeColor="text1"/>
                <w:spacing w:val="-5"/>
                <w:sz w:val="20"/>
                <w:szCs w:val="20"/>
              </w:rPr>
              <w:t xml:space="preserve"> </w:t>
            </w:r>
            <w:r w:rsidRPr="000F54DA">
              <w:rPr>
                <w:color w:val="000000" w:themeColor="text1"/>
                <w:sz w:val="20"/>
                <w:szCs w:val="20"/>
              </w:rPr>
              <w:t>seu</w:t>
            </w:r>
            <w:r w:rsidRPr="000F54DA">
              <w:rPr>
                <w:color w:val="000000" w:themeColor="text1"/>
                <w:spacing w:val="-4"/>
                <w:sz w:val="20"/>
                <w:szCs w:val="20"/>
              </w:rPr>
              <w:t xml:space="preserve"> </w:t>
            </w:r>
            <w:r w:rsidRPr="000F54DA">
              <w:rPr>
                <w:color w:val="000000" w:themeColor="text1"/>
                <w:sz w:val="20"/>
                <w:szCs w:val="20"/>
              </w:rPr>
              <w:t>canteiro</w:t>
            </w:r>
            <w:r w:rsidRPr="000F54DA">
              <w:rPr>
                <w:color w:val="000000" w:themeColor="text1"/>
                <w:spacing w:val="-4"/>
                <w:sz w:val="20"/>
                <w:szCs w:val="20"/>
              </w:rPr>
              <w:t xml:space="preserve"> </w:t>
            </w:r>
            <w:r w:rsidRPr="000F54DA">
              <w:rPr>
                <w:color w:val="000000" w:themeColor="text1"/>
                <w:sz w:val="20"/>
                <w:szCs w:val="20"/>
              </w:rPr>
              <w:t>de</w:t>
            </w:r>
            <w:r w:rsidRPr="000F54DA">
              <w:rPr>
                <w:color w:val="000000" w:themeColor="text1"/>
                <w:spacing w:val="-5"/>
                <w:sz w:val="20"/>
                <w:szCs w:val="20"/>
              </w:rPr>
              <w:t xml:space="preserve"> </w:t>
            </w:r>
            <w:r w:rsidRPr="000F54DA">
              <w:rPr>
                <w:color w:val="000000" w:themeColor="text1"/>
                <w:sz w:val="20"/>
                <w:szCs w:val="20"/>
              </w:rPr>
              <w:t>obras,</w:t>
            </w:r>
            <w:r w:rsidRPr="000F54DA">
              <w:rPr>
                <w:color w:val="000000" w:themeColor="text1"/>
                <w:spacing w:val="-4"/>
                <w:sz w:val="20"/>
                <w:szCs w:val="20"/>
              </w:rPr>
              <w:t xml:space="preserve"> </w:t>
            </w:r>
            <w:r w:rsidRPr="000F54DA">
              <w:rPr>
                <w:color w:val="000000" w:themeColor="text1"/>
                <w:sz w:val="20"/>
                <w:szCs w:val="20"/>
              </w:rPr>
              <w:t>instalação</w:t>
            </w:r>
            <w:r w:rsidRPr="000F54DA">
              <w:rPr>
                <w:color w:val="000000" w:themeColor="text1"/>
                <w:spacing w:val="-4"/>
                <w:sz w:val="20"/>
                <w:szCs w:val="20"/>
              </w:rPr>
              <w:t xml:space="preserve"> </w:t>
            </w:r>
            <w:r w:rsidRPr="000F54DA">
              <w:rPr>
                <w:color w:val="000000" w:themeColor="text1"/>
                <w:sz w:val="20"/>
                <w:szCs w:val="20"/>
              </w:rPr>
              <w:t>para</w:t>
            </w:r>
            <w:r w:rsidRPr="000F54DA">
              <w:rPr>
                <w:color w:val="000000" w:themeColor="text1"/>
                <w:spacing w:val="-6"/>
                <w:sz w:val="20"/>
                <w:szCs w:val="20"/>
              </w:rPr>
              <w:t xml:space="preserve"> </w:t>
            </w:r>
            <w:r w:rsidRPr="000F54DA">
              <w:rPr>
                <w:color w:val="000000" w:themeColor="text1"/>
                <w:sz w:val="20"/>
                <w:szCs w:val="20"/>
              </w:rPr>
              <w:t>o</w:t>
            </w:r>
            <w:r w:rsidRPr="000F54DA">
              <w:rPr>
                <w:color w:val="000000" w:themeColor="text1"/>
                <w:spacing w:val="-4"/>
                <w:sz w:val="20"/>
                <w:szCs w:val="20"/>
              </w:rPr>
              <w:t xml:space="preserve"> </w:t>
            </w:r>
            <w:r w:rsidRPr="000F54DA">
              <w:rPr>
                <w:color w:val="000000" w:themeColor="text1"/>
                <w:sz w:val="20"/>
                <w:szCs w:val="20"/>
              </w:rPr>
              <w:t>uso</w:t>
            </w:r>
            <w:r w:rsidRPr="000F54DA">
              <w:rPr>
                <w:color w:val="000000" w:themeColor="text1"/>
                <w:spacing w:val="-7"/>
                <w:sz w:val="20"/>
                <w:szCs w:val="20"/>
              </w:rPr>
              <w:t xml:space="preserve"> </w:t>
            </w:r>
            <w:r w:rsidRPr="000F54DA">
              <w:rPr>
                <w:color w:val="000000" w:themeColor="text1"/>
                <w:sz w:val="20"/>
                <w:szCs w:val="20"/>
              </w:rPr>
              <w:t>da</w:t>
            </w:r>
            <w:r w:rsidRPr="000F54DA">
              <w:rPr>
                <w:color w:val="000000" w:themeColor="text1"/>
                <w:spacing w:val="-4"/>
                <w:sz w:val="20"/>
                <w:szCs w:val="20"/>
              </w:rPr>
              <w:t xml:space="preserve"> </w:t>
            </w:r>
            <w:r w:rsidRPr="000F54DA">
              <w:rPr>
                <w:color w:val="000000" w:themeColor="text1"/>
                <w:sz w:val="20"/>
                <w:szCs w:val="20"/>
              </w:rPr>
              <w:t>Contratante,</w:t>
            </w:r>
            <w:r w:rsidRPr="000F54DA">
              <w:rPr>
                <w:color w:val="000000" w:themeColor="text1"/>
                <w:spacing w:val="-7"/>
                <w:sz w:val="20"/>
                <w:szCs w:val="20"/>
              </w:rPr>
              <w:t xml:space="preserve"> </w:t>
            </w:r>
            <w:r w:rsidRPr="000F54DA">
              <w:rPr>
                <w:color w:val="000000" w:themeColor="text1"/>
                <w:sz w:val="20"/>
                <w:szCs w:val="20"/>
              </w:rPr>
              <w:t>devendo</w:t>
            </w:r>
            <w:r w:rsidRPr="000F54DA">
              <w:rPr>
                <w:color w:val="000000" w:themeColor="text1"/>
                <w:spacing w:val="-5"/>
                <w:sz w:val="20"/>
                <w:szCs w:val="20"/>
              </w:rPr>
              <w:t xml:space="preserve"> </w:t>
            </w:r>
            <w:r w:rsidRPr="000F54DA">
              <w:rPr>
                <w:color w:val="000000" w:themeColor="text1"/>
                <w:sz w:val="20"/>
                <w:szCs w:val="20"/>
              </w:rPr>
              <w:t>estas</w:t>
            </w:r>
            <w:r w:rsidRPr="000F54DA">
              <w:rPr>
                <w:color w:val="000000" w:themeColor="text1"/>
                <w:spacing w:val="-3"/>
                <w:sz w:val="20"/>
                <w:szCs w:val="20"/>
              </w:rPr>
              <w:t xml:space="preserve"> </w:t>
            </w:r>
            <w:r w:rsidRPr="000F54DA">
              <w:rPr>
                <w:color w:val="000000" w:themeColor="text1"/>
                <w:sz w:val="20"/>
                <w:szCs w:val="20"/>
              </w:rPr>
              <w:t>instalações</w:t>
            </w:r>
            <w:r w:rsidRPr="000F54DA">
              <w:rPr>
                <w:color w:val="000000" w:themeColor="text1"/>
                <w:spacing w:val="-5"/>
                <w:sz w:val="20"/>
                <w:szCs w:val="20"/>
              </w:rPr>
              <w:t xml:space="preserve"> </w:t>
            </w:r>
            <w:r w:rsidRPr="000F54DA">
              <w:rPr>
                <w:color w:val="000000" w:themeColor="text1"/>
                <w:sz w:val="20"/>
                <w:szCs w:val="20"/>
              </w:rPr>
              <w:t>ser</w:t>
            </w:r>
            <w:r w:rsidRPr="000F54DA">
              <w:rPr>
                <w:color w:val="000000" w:themeColor="text1"/>
                <w:spacing w:val="-43"/>
                <w:sz w:val="20"/>
                <w:szCs w:val="20"/>
              </w:rPr>
              <w:t xml:space="preserve"> </w:t>
            </w:r>
            <w:r w:rsidRPr="000F54DA">
              <w:rPr>
                <w:color w:val="000000" w:themeColor="text1"/>
                <w:sz w:val="20"/>
                <w:szCs w:val="20"/>
              </w:rPr>
              <w:t>submetidas</w:t>
            </w:r>
            <w:r w:rsidRPr="000F54DA">
              <w:rPr>
                <w:color w:val="000000" w:themeColor="text1"/>
                <w:spacing w:val="-6"/>
                <w:sz w:val="20"/>
                <w:szCs w:val="20"/>
              </w:rPr>
              <w:t xml:space="preserve"> </w:t>
            </w:r>
            <w:r w:rsidRPr="000F54DA">
              <w:rPr>
                <w:color w:val="000000" w:themeColor="text1"/>
                <w:sz w:val="20"/>
                <w:szCs w:val="20"/>
              </w:rPr>
              <w:t>à</w:t>
            </w:r>
            <w:r w:rsidRPr="000F54DA">
              <w:rPr>
                <w:color w:val="000000" w:themeColor="text1"/>
                <w:spacing w:val="-9"/>
                <w:sz w:val="20"/>
                <w:szCs w:val="20"/>
              </w:rPr>
              <w:t xml:space="preserve"> </w:t>
            </w:r>
            <w:r w:rsidRPr="000F54DA">
              <w:rPr>
                <w:color w:val="000000" w:themeColor="text1"/>
                <w:sz w:val="20"/>
                <w:szCs w:val="20"/>
              </w:rPr>
              <w:t>aprovação</w:t>
            </w:r>
            <w:r w:rsidRPr="000F54DA">
              <w:rPr>
                <w:color w:val="000000" w:themeColor="text1"/>
                <w:spacing w:val="-10"/>
                <w:sz w:val="20"/>
                <w:szCs w:val="20"/>
              </w:rPr>
              <w:t xml:space="preserve"> </w:t>
            </w:r>
            <w:r w:rsidRPr="000F54DA">
              <w:rPr>
                <w:color w:val="000000" w:themeColor="text1"/>
                <w:sz w:val="20"/>
                <w:szCs w:val="20"/>
              </w:rPr>
              <w:t>desta;</w:t>
            </w:r>
            <w:r w:rsidRPr="000F54DA">
              <w:rPr>
                <w:color w:val="000000" w:themeColor="text1"/>
                <w:spacing w:val="-7"/>
                <w:sz w:val="20"/>
                <w:szCs w:val="20"/>
              </w:rPr>
              <w:t xml:space="preserve"> </w:t>
            </w:r>
            <w:r w:rsidRPr="000F54DA">
              <w:rPr>
                <w:color w:val="000000" w:themeColor="text1"/>
                <w:sz w:val="20"/>
                <w:szCs w:val="20"/>
              </w:rPr>
              <w:t>e</w:t>
            </w:r>
            <w:r w:rsidRPr="000F54DA">
              <w:rPr>
                <w:color w:val="000000" w:themeColor="text1"/>
                <w:spacing w:val="-8"/>
                <w:sz w:val="20"/>
                <w:szCs w:val="20"/>
              </w:rPr>
              <w:t xml:space="preserve"> </w:t>
            </w:r>
            <w:r w:rsidRPr="000F54DA">
              <w:rPr>
                <w:color w:val="000000" w:themeColor="text1"/>
                <w:sz w:val="20"/>
                <w:szCs w:val="20"/>
              </w:rPr>
              <w:t>se</w:t>
            </w:r>
            <w:r w:rsidRPr="000F54DA">
              <w:rPr>
                <w:color w:val="000000" w:themeColor="text1"/>
                <w:spacing w:val="-9"/>
                <w:sz w:val="20"/>
                <w:szCs w:val="20"/>
              </w:rPr>
              <w:t xml:space="preserve"> </w:t>
            </w:r>
            <w:r w:rsidRPr="000F54DA">
              <w:rPr>
                <w:color w:val="000000" w:themeColor="text1"/>
                <w:sz w:val="20"/>
                <w:szCs w:val="20"/>
              </w:rPr>
              <w:t>necessário,</w:t>
            </w:r>
            <w:r w:rsidRPr="000F54DA">
              <w:rPr>
                <w:color w:val="000000" w:themeColor="text1"/>
                <w:spacing w:val="-6"/>
                <w:sz w:val="20"/>
                <w:szCs w:val="20"/>
              </w:rPr>
              <w:t xml:space="preserve"> </w:t>
            </w:r>
            <w:r w:rsidRPr="000F54DA">
              <w:rPr>
                <w:color w:val="000000" w:themeColor="text1"/>
                <w:sz w:val="20"/>
                <w:szCs w:val="20"/>
              </w:rPr>
              <w:t>construir</w:t>
            </w:r>
            <w:r w:rsidRPr="000F54DA">
              <w:rPr>
                <w:color w:val="000000" w:themeColor="text1"/>
                <w:spacing w:val="-8"/>
                <w:sz w:val="20"/>
                <w:szCs w:val="20"/>
              </w:rPr>
              <w:t xml:space="preserve"> </w:t>
            </w:r>
            <w:r w:rsidRPr="000F54DA">
              <w:rPr>
                <w:color w:val="000000" w:themeColor="text1"/>
                <w:sz w:val="20"/>
                <w:szCs w:val="20"/>
              </w:rPr>
              <w:t>e</w:t>
            </w:r>
            <w:r w:rsidRPr="000F54DA">
              <w:rPr>
                <w:color w:val="000000" w:themeColor="text1"/>
                <w:spacing w:val="-10"/>
                <w:sz w:val="20"/>
                <w:szCs w:val="20"/>
              </w:rPr>
              <w:t xml:space="preserve"> </w:t>
            </w:r>
            <w:r w:rsidRPr="000F54DA">
              <w:rPr>
                <w:color w:val="000000" w:themeColor="text1"/>
                <w:sz w:val="20"/>
                <w:szCs w:val="20"/>
              </w:rPr>
              <w:t>manter</w:t>
            </w:r>
            <w:r w:rsidRPr="000F54DA">
              <w:rPr>
                <w:color w:val="000000" w:themeColor="text1"/>
                <w:spacing w:val="-7"/>
                <w:sz w:val="20"/>
                <w:szCs w:val="20"/>
              </w:rPr>
              <w:t xml:space="preserve"> </w:t>
            </w:r>
            <w:r w:rsidRPr="000F54DA">
              <w:rPr>
                <w:color w:val="000000" w:themeColor="text1"/>
                <w:sz w:val="20"/>
                <w:szCs w:val="20"/>
              </w:rPr>
              <w:t>seus</w:t>
            </w:r>
            <w:r w:rsidRPr="000F54DA">
              <w:rPr>
                <w:color w:val="000000" w:themeColor="text1"/>
                <w:spacing w:val="-7"/>
                <w:sz w:val="20"/>
                <w:szCs w:val="20"/>
              </w:rPr>
              <w:t xml:space="preserve"> </w:t>
            </w:r>
            <w:r w:rsidRPr="000F54DA">
              <w:rPr>
                <w:color w:val="000000" w:themeColor="text1"/>
                <w:sz w:val="20"/>
                <w:szCs w:val="20"/>
              </w:rPr>
              <w:t>escritórios,</w:t>
            </w:r>
            <w:r w:rsidRPr="000F54DA">
              <w:rPr>
                <w:color w:val="000000" w:themeColor="text1"/>
                <w:spacing w:val="-9"/>
                <w:sz w:val="20"/>
                <w:szCs w:val="20"/>
              </w:rPr>
              <w:t xml:space="preserve"> </w:t>
            </w:r>
            <w:r w:rsidRPr="000F54DA">
              <w:rPr>
                <w:color w:val="000000" w:themeColor="text1"/>
                <w:sz w:val="20"/>
                <w:szCs w:val="20"/>
              </w:rPr>
              <w:t>alojamentos</w:t>
            </w:r>
            <w:r w:rsidRPr="000F54DA">
              <w:rPr>
                <w:color w:val="000000" w:themeColor="text1"/>
                <w:spacing w:val="-7"/>
                <w:sz w:val="20"/>
                <w:szCs w:val="20"/>
              </w:rPr>
              <w:t xml:space="preserve"> </w:t>
            </w:r>
            <w:r w:rsidRPr="000F54DA">
              <w:rPr>
                <w:color w:val="000000" w:themeColor="text1"/>
                <w:sz w:val="20"/>
                <w:szCs w:val="20"/>
              </w:rPr>
              <w:t>e</w:t>
            </w:r>
            <w:r w:rsidRPr="000F54DA">
              <w:rPr>
                <w:color w:val="000000" w:themeColor="text1"/>
                <w:spacing w:val="-8"/>
                <w:sz w:val="20"/>
                <w:szCs w:val="20"/>
              </w:rPr>
              <w:t xml:space="preserve"> </w:t>
            </w:r>
            <w:r w:rsidRPr="000F54DA">
              <w:rPr>
                <w:color w:val="000000" w:themeColor="text1"/>
                <w:sz w:val="20"/>
                <w:szCs w:val="20"/>
              </w:rPr>
              <w:t>demais</w:t>
            </w:r>
            <w:r w:rsidRPr="000F54DA">
              <w:rPr>
                <w:color w:val="000000" w:themeColor="text1"/>
                <w:spacing w:val="-43"/>
                <w:sz w:val="20"/>
                <w:szCs w:val="20"/>
              </w:rPr>
              <w:t xml:space="preserve"> </w:t>
            </w:r>
            <w:r w:rsidRPr="000F54DA">
              <w:rPr>
                <w:color w:val="000000" w:themeColor="text1"/>
                <w:sz w:val="20"/>
                <w:szCs w:val="20"/>
              </w:rPr>
              <w:t>dependências,</w:t>
            </w:r>
            <w:r w:rsidRPr="000F54DA">
              <w:rPr>
                <w:color w:val="000000" w:themeColor="text1"/>
                <w:spacing w:val="-1"/>
                <w:sz w:val="20"/>
                <w:szCs w:val="20"/>
              </w:rPr>
              <w:t xml:space="preserve"> </w:t>
            </w:r>
            <w:r w:rsidRPr="000F54DA">
              <w:rPr>
                <w:color w:val="000000" w:themeColor="text1"/>
                <w:sz w:val="20"/>
                <w:szCs w:val="20"/>
              </w:rPr>
              <w:t>no canteiro</w:t>
            </w:r>
            <w:r w:rsidRPr="000F54DA">
              <w:rPr>
                <w:color w:val="000000" w:themeColor="text1"/>
                <w:spacing w:val="-1"/>
                <w:sz w:val="20"/>
                <w:szCs w:val="20"/>
              </w:rPr>
              <w:t xml:space="preserve"> </w:t>
            </w:r>
            <w:r w:rsidRPr="000F54DA">
              <w:rPr>
                <w:color w:val="000000" w:themeColor="text1"/>
                <w:sz w:val="20"/>
                <w:szCs w:val="20"/>
              </w:rPr>
              <w:t>da</w:t>
            </w:r>
            <w:r w:rsidRPr="000F54DA">
              <w:rPr>
                <w:color w:val="000000" w:themeColor="text1"/>
                <w:spacing w:val="-2"/>
                <w:sz w:val="20"/>
                <w:szCs w:val="20"/>
              </w:rPr>
              <w:t xml:space="preserve"> </w:t>
            </w:r>
            <w:r w:rsidRPr="000F54DA">
              <w:rPr>
                <w:color w:val="000000" w:themeColor="text1"/>
                <w:sz w:val="20"/>
                <w:szCs w:val="20"/>
              </w:rPr>
              <w:t>obra, dentro</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4"/>
                <w:sz w:val="20"/>
                <w:szCs w:val="20"/>
              </w:rPr>
              <w:t xml:space="preserve"> </w:t>
            </w:r>
            <w:r w:rsidRPr="000F54DA">
              <w:rPr>
                <w:color w:val="000000" w:themeColor="text1"/>
                <w:sz w:val="20"/>
                <w:szCs w:val="20"/>
              </w:rPr>
              <w:t>condições de</w:t>
            </w:r>
            <w:r w:rsidRPr="000F54DA">
              <w:rPr>
                <w:color w:val="000000" w:themeColor="text1"/>
                <w:spacing w:val="-4"/>
                <w:sz w:val="20"/>
                <w:szCs w:val="20"/>
              </w:rPr>
              <w:t xml:space="preserve"> </w:t>
            </w:r>
            <w:r w:rsidRPr="000F54DA">
              <w:rPr>
                <w:color w:val="000000" w:themeColor="text1"/>
                <w:sz w:val="20"/>
                <w:szCs w:val="20"/>
              </w:rPr>
              <w:t>absoluta higiene.</w:t>
            </w:r>
          </w:p>
          <w:p w14:paraId="2CEC17E6" w14:textId="77777777" w:rsidR="00A952AB" w:rsidRPr="000F54DA" w:rsidRDefault="00A952AB" w:rsidP="00A952AB">
            <w:pPr>
              <w:pStyle w:val="PargrafodaLista"/>
              <w:widowControl w:val="0"/>
              <w:numPr>
                <w:ilvl w:val="0"/>
                <w:numId w:val="45"/>
              </w:numPr>
              <w:tabs>
                <w:tab w:val="left" w:pos="292"/>
              </w:tabs>
              <w:autoSpaceDE w:val="0"/>
              <w:autoSpaceDN w:val="0"/>
              <w:spacing w:before="1" w:after="0"/>
              <w:ind w:right="163" w:firstLine="0"/>
              <w:contextualSpacing w:val="0"/>
              <w:jc w:val="both"/>
              <w:rPr>
                <w:color w:val="000000" w:themeColor="text1"/>
                <w:sz w:val="20"/>
                <w:szCs w:val="20"/>
              </w:rPr>
            </w:pPr>
            <w:r w:rsidRPr="000F54DA">
              <w:rPr>
                <w:color w:val="000000" w:themeColor="text1"/>
                <w:w w:val="95"/>
                <w:sz w:val="20"/>
                <w:szCs w:val="20"/>
              </w:rPr>
              <w:t xml:space="preserve">Sinalizar e iluminar convenientemente, às suas expensas, o trecho de execução da obra </w:t>
            </w:r>
            <w:r w:rsidRPr="000F54DA">
              <w:rPr>
                <w:color w:val="000000" w:themeColor="text1"/>
                <w:w w:val="95"/>
                <w:sz w:val="20"/>
                <w:szCs w:val="20"/>
              </w:rPr>
              <w:lastRenderedPageBreak/>
              <w:t>ou serviço deste</w:t>
            </w:r>
            <w:r w:rsidRPr="000F54DA">
              <w:rPr>
                <w:color w:val="000000" w:themeColor="text1"/>
                <w:spacing w:val="1"/>
                <w:w w:val="95"/>
                <w:sz w:val="20"/>
                <w:szCs w:val="20"/>
              </w:rPr>
              <w:t xml:space="preserve"> </w:t>
            </w:r>
            <w:r w:rsidRPr="000F54DA">
              <w:rPr>
                <w:color w:val="000000" w:themeColor="text1"/>
                <w:sz w:val="20"/>
                <w:szCs w:val="20"/>
              </w:rPr>
              <w:t>contrato,</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2"/>
                <w:sz w:val="20"/>
                <w:szCs w:val="20"/>
              </w:rPr>
              <w:t xml:space="preserve"> </w:t>
            </w:r>
            <w:r w:rsidRPr="000F54DA">
              <w:rPr>
                <w:color w:val="000000" w:themeColor="text1"/>
                <w:sz w:val="20"/>
                <w:szCs w:val="20"/>
              </w:rPr>
              <w:t>acordo com</w:t>
            </w:r>
            <w:r w:rsidRPr="000F54DA">
              <w:rPr>
                <w:color w:val="000000" w:themeColor="text1"/>
                <w:spacing w:val="-2"/>
                <w:sz w:val="20"/>
                <w:szCs w:val="20"/>
              </w:rPr>
              <w:t xml:space="preserve"> </w:t>
            </w:r>
            <w:r w:rsidRPr="000F54DA">
              <w:rPr>
                <w:color w:val="000000" w:themeColor="text1"/>
                <w:sz w:val="20"/>
                <w:szCs w:val="20"/>
              </w:rPr>
              <w:t>normas</w:t>
            </w:r>
            <w:r w:rsidRPr="000F54DA">
              <w:rPr>
                <w:color w:val="000000" w:themeColor="text1"/>
                <w:spacing w:val="1"/>
                <w:sz w:val="20"/>
                <w:szCs w:val="20"/>
              </w:rPr>
              <w:t xml:space="preserve"> </w:t>
            </w:r>
            <w:r w:rsidRPr="000F54DA">
              <w:rPr>
                <w:color w:val="000000" w:themeColor="text1"/>
                <w:sz w:val="20"/>
                <w:szCs w:val="20"/>
              </w:rPr>
              <w:t>vigentes</w:t>
            </w:r>
            <w:r w:rsidRPr="000F54DA">
              <w:rPr>
                <w:color w:val="000000" w:themeColor="text1"/>
                <w:spacing w:val="-1"/>
                <w:sz w:val="20"/>
                <w:szCs w:val="20"/>
              </w:rPr>
              <w:t xml:space="preserve"> </w:t>
            </w:r>
            <w:r w:rsidRPr="000F54DA">
              <w:rPr>
                <w:color w:val="000000" w:themeColor="text1"/>
                <w:sz w:val="20"/>
                <w:szCs w:val="20"/>
              </w:rPr>
              <w:t>no DETRAN,</w:t>
            </w:r>
            <w:r w:rsidRPr="000F54DA">
              <w:rPr>
                <w:color w:val="000000" w:themeColor="text1"/>
                <w:spacing w:val="-1"/>
                <w:sz w:val="20"/>
                <w:szCs w:val="20"/>
              </w:rPr>
              <w:t xml:space="preserve"> </w:t>
            </w:r>
            <w:r w:rsidRPr="000F54DA">
              <w:rPr>
                <w:color w:val="000000" w:themeColor="text1"/>
                <w:sz w:val="20"/>
                <w:szCs w:val="20"/>
              </w:rPr>
              <w:t>bem</w:t>
            </w:r>
            <w:r w:rsidRPr="000F54DA">
              <w:rPr>
                <w:color w:val="000000" w:themeColor="text1"/>
                <w:spacing w:val="-1"/>
                <w:sz w:val="20"/>
                <w:szCs w:val="20"/>
              </w:rPr>
              <w:t xml:space="preserve"> </w:t>
            </w:r>
            <w:r w:rsidRPr="000F54DA">
              <w:rPr>
                <w:color w:val="000000" w:themeColor="text1"/>
                <w:sz w:val="20"/>
                <w:szCs w:val="20"/>
              </w:rPr>
              <w:t>como</w:t>
            </w:r>
            <w:r w:rsidRPr="000F54DA">
              <w:rPr>
                <w:color w:val="000000" w:themeColor="text1"/>
                <w:spacing w:val="-1"/>
                <w:sz w:val="20"/>
                <w:szCs w:val="20"/>
              </w:rPr>
              <w:t xml:space="preserve"> </w:t>
            </w:r>
            <w:r w:rsidRPr="000F54DA">
              <w:rPr>
                <w:color w:val="000000" w:themeColor="text1"/>
                <w:sz w:val="20"/>
                <w:szCs w:val="20"/>
              </w:rPr>
              <w:t>as em</w:t>
            </w:r>
            <w:r w:rsidRPr="000F54DA">
              <w:rPr>
                <w:color w:val="000000" w:themeColor="text1"/>
                <w:spacing w:val="-3"/>
                <w:sz w:val="20"/>
                <w:szCs w:val="20"/>
              </w:rPr>
              <w:t xml:space="preserve"> </w:t>
            </w:r>
            <w:r w:rsidRPr="000F54DA">
              <w:rPr>
                <w:color w:val="000000" w:themeColor="text1"/>
                <w:sz w:val="20"/>
                <w:szCs w:val="20"/>
              </w:rPr>
              <w:t>vigor no</w:t>
            </w:r>
            <w:r w:rsidRPr="000F54DA">
              <w:rPr>
                <w:color w:val="000000" w:themeColor="text1"/>
                <w:spacing w:val="-1"/>
                <w:sz w:val="20"/>
                <w:szCs w:val="20"/>
              </w:rPr>
              <w:t xml:space="preserve"> M</w:t>
            </w:r>
            <w:r w:rsidRPr="000F54DA">
              <w:rPr>
                <w:color w:val="000000" w:themeColor="text1"/>
                <w:sz w:val="20"/>
                <w:szCs w:val="20"/>
              </w:rPr>
              <w:t>unicípio.</w:t>
            </w:r>
          </w:p>
          <w:p w14:paraId="785DA7D2" w14:textId="77777777" w:rsidR="00A952AB" w:rsidRPr="000F54DA" w:rsidRDefault="00A952AB" w:rsidP="00A952AB">
            <w:pPr>
              <w:pStyle w:val="PargrafodaLista"/>
              <w:widowControl w:val="0"/>
              <w:numPr>
                <w:ilvl w:val="0"/>
                <w:numId w:val="45"/>
              </w:numPr>
              <w:tabs>
                <w:tab w:val="left" w:pos="318"/>
              </w:tabs>
              <w:autoSpaceDE w:val="0"/>
              <w:autoSpaceDN w:val="0"/>
              <w:spacing w:after="0"/>
              <w:ind w:right="169" w:firstLine="0"/>
              <w:contextualSpacing w:val="0"/>
              <w:jc w:val="both"/>
              <w:rPr>
                <w:color w:val="000000" w:themeColor="text1"/>
                <w:sz w:val="20"/>
                <w:szCs w:val="20"/>
              </w:rPr>
            </w:pPr>
            <w:r w:rsidRPr="000F54DA">
              <w:rPr>
                <w:color w:val="000000" w:themeColor="text1"/>
                <w:sz w:val="20"/>
                <w:szCs w:val="20"/>
              </w:rPr>
              <w:t>Efetuar o registro de empreitada no CREA ou CAU, em observância ao disposto na Lei nº 6.496, de 07</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2"/>
                <w:sz w:val="20"/>
                <w:szCs w:val="20"/>
              </w:rPr>
              <w:t xml:space="preserve"> </w:t>
            </w:r>
            <w:r w:rsidRPr="000F54DA">
              <w:rPr>
                <w:color w:val="000000" w:themeColor="text1"/>
                <w:sz w:val="20"/>
                <w:szCs w:val="20"/>
              </w:rPr>
              <w:t>dezembro de</w:t>
            </w:r>
            <w:r w:rsidRPr="000F54DA">
              <w:rPr>
                <w:color w:val="000000" w:themeColor="text1"/>
                <w:spacing w:val="-1"/>
                <w:sz w:val="20"/>
                <w:szCs w:val="20"/>
              </w:rPr>
              <w:t xml:space="preserve"> </w:t>
            </w:r>
            <w:r w:rsidRPr="000F54DA">
              <w:rPr>
                <w:color w:val="000000" w:themeColor="text1"/>
                <w:sz w:val="20"/>
                <w:szCs w:val="20"/>
              </w:rPr>
              <w:t>1977.</w:t>
            </w:r>
          </w:p>
          <w:p w14:paraId="3BFC1841" w14:textId="77777777" w:rsidR="00A952AB" w:rsidRPr="000F54DA" w:rsidRDefault="00A952AB" w:rsidP="00A952AB">
            <w:pPr>
              <w:pStyle w:val="PargrafodaLista"/>
              <w:widowControl w:val="0"/>
              <w:numPr>
                <w:ilvl w:val="0"/>
                <w:numId w:val="45"/>
              </w:numPr>
              <w:tabs>
                <w:tab w:val="left" w:pos="256"/>
              </w:tabs>
              <w:autoSpaceDE w:val="0"/>
              <w:autoSpaceDN w:val="0"/>
              <w:spacing w:after="0"/>
              <w:ind w:right="189" w:firstLine="0"/>
              <w:contextualSpacing w:val="0"/>
              <w:jc w:val="both"/>
              <w:rPr>
                <w:color w:val="000000" w:themeColor="text1"/>
                <w:sz w:val="20"/>
                <w:szCs w:val="20"/>
              </w:rPr>
            </w:pPr>
            <w:r w:rsidRPr="000F54DA">
              <w:rPr>
                <w:color w:val="000000" w:themeColor="text1"/>
                <w:sz w:val="20"/>
                <w:szCs w:val="20"/>
              </w:rPr>
              <w:t>Colocar, no lugar de execução da obra, desde a instalação do canteiro, placa com dizeres e dimensões</w:t>
            </w:r>
            <w:r w:rsidRPr="000F54DA">
              <w:rPr>
                <w:color w:val="000000" w:themeColor="text1"/>
                <w:spacing w:val="1"/>
                <w:sz w:val="20"/>
                <w:szCs w:val="20"/>
              </w:rPr>
              <w:t xml:space="preserve"> </w:t>
            </w:r>
            <w:r w:rsidRPr="000F54DA">
              <w:rPr>
                <w:color w:val="000000" w:themeColor="text1"/>
                <w:sz w:val="20"/>
                <w:szCs w:val="20"/>
              </w:rPr>
              <w:t>de acordo com modelo do Ministério de Desenvolvimento Regional, com informações</w:t>
            </w:r>
            <w:r w:rsidRPr="000F54DA">
              <w:rPr>
                <w:color w:val="000000" w:themeColor="text1"/>
                <w:spacing w:val="1"/>
                <w:sz w:val="20"/>
                <w:szCs w:val="20"/>
              </w:rPr>
              <w:t xml:space="preserve"> </w:t>
            </w:r>
            <w:r w:rsidRPr="000F54DA">
              <w:rPr>
                <w:color w:val="000000" w:themeColor="text1"/>
                <w:sz w:val="20"/>
                <w:szCs w:val="20"/>
              </w:rPr>
              <w:t>da empresa</w:t>
            </w:r>
            <w:r w:rsidRPr="000F54DA">
              <w:rPr>
                <w:color w:val="000000" w:themeColor="text1"/>
                <w:spacing w:val="1"/>
                <w:sz w:val="20"/>
                <w:szCs w:val="20"/>
              </w:rPr>
              <w:t xml:space="preserve"> </w:t>
            </w:r>
            <w:r w:rsidRPr="000F54DA">
              <w:rPr>
                <w:color w:val="000000" w:themeColor="text1"/>
                <w:sz w:val="20"/>
                <w:szCs w:val="20"/>
              </w:rPr>
              <w:t>projetista</w:t>
            </w:r>
            <w:r w:rsidRPr="000F54DA">
              <w:rPr>
                <w:color w:val="000000" w:themeColor="text1"/>
                <w:spacing w:val="-1"/>
                <w:sz w:val="20"/>
                <w:szCs w:val="20"/>
              </w:rPr>
              <w:t xml:space="preserve"> </w:t>
            </w:r>
            <w:r w:rsidRPr="000F54DA">
              <w:rPr>
                <w:color w:val="000000" w:themeColor="text1"/>
                <w:sz w:val="20"/>
                <w:szCs w:val="20"/>
              </w:rPr>
              <w:t>e</w:t>
            </w:r>
            <w:r w:rsidRPr="000F54DA">
              <w:rPr>
                <w:color w:val="000000" w:themeColor="text1"/>
                <w:spacing w:val="-1"/>
                <w:sz w:val="20"/>
                <w:szCs w:val="20"/>
              </w:rPr>
              <w:t xml:space="preserve"> </w:t>
            </w:r>
            <w:r w:rsidRPr="000F54DA">
              <w:rPr>
                <w:color w:val="000000" w:themeColor="text1"/>
                <w:sz w:val="20"/>
                <w:szCs w:val="20"/>
              </w:rPr>
              <w:t>da empresa executante,</w:t>
            </w:r>
            <w:r w:rsidRPr="000F54DA">
              <w:rPr>
                <w:color w:val="000000" w:themeColor="text1"/>
                <w:spacing w:val="2"/>
                <w:sz w:val="20"/>
                <w:szCs w:val="20"/>
              </w:rPr>
              <w:t xml:space="preserve"> </w:t>
            </w:r>
            <w:r w:rsidRPr="000F54DA">
              <w:rPr>
                <w:color w:val="000000" w:themeColor="text1"/>
                <w:sz w:val="20"/>
                <w:szCs w:val="20"/>
              </w:rPr>
              <w:t>e</w:t>
            </w:r>
            <w:r w:rsidRPr="000F54DA">
              <w:rPr>
                <w:color w:val="000000" w:themeColor="text1"/>
                <w:spacing w:val="-1"/>
                <w:sz w:val="20"/>
                <w:szCs w:val="20"/>
              </w:rPr>
              <w:t xml:space="preserve"> </w:t>
            </w:r>
            <w:r w:rsidRPr="000F54DA">
              <w:rPr>
                <w:color w:val="000000" w:themeColor="text1"/>
                <w:sz w:val="20"/>
                <w:szCs w:val="20"/>
              </w:rPr>
              <w:t>os dados da</w:t>
            </w:r>
            <w:r w:rsidRPr="000F54DA">
              <w:rPr>
                <w:color w:val="000000" w:themeColor="text1"/>
                <w:spacing w:val="-1"/>
                <w:sz w:val="20"/>
                <w:szCs w:val="20"/>
              </w:rPr>
              <w:t xml:space="preserve"> </w:t>
            </w:r>
            <w:r w:rsidRPr="000F54DA">
              <w:rPr>
                <w:color w:val="000000" w:themeColor="text1"/>
                <w:sz w:val="20"/>
                <w:szCs w:val="20"/>
              </w:rPr>
              <w:t>obra.</w:t>
            </w:r>
          </w:p>
          <w:p w14:paraId="513B3DEB" w14:textId="77777777" w:rsidR="00A952AB" w:rsidRPr="000F54DA" w:rsidRDefault="00A952AB" w:rsidP="00A952AB">
            <w:pPr>
              <w:pStyle w:val="PargrafodaLista"/>
              <w:widowControl w:val="0"/>
              <w:numPr>
                <w:ilvl w:val="0"/>
                <w:numId w:val="45"/>
              </w:numPr>
              <w:tabs>
                <w:tab w:val="left" w:pos="316"/>
              </w:tabs>
              <w:autoSpaceDE w:val="0"/>
              <w:autoSpaceDN w:val="0"/>
              <w:spacing w:after="0"/>
              <w:ind w:right="160" w:firstLine="0"/>
              <w:contextualSpacing w:val="0"/>
              <w:jc w:val="both"/>
              <w:rPr>
                <w:color w:val="000000" w:themeColor="text1"/>
                <w:sz w:val="20"/>
                <w:szCs w:val="20"/>
              </w:rPr>
            </w:pPr>
            <w:r w:rsidRPr="000F54DA">
              <w:rPr>
                <w:color w:val="000000" w:themeColor="text1"/>
                <w:sz w:val="20"/>
                <w:szCs w:val="20"/>
              </w:rPr>
              <w:t>Responder</w:t>
            </w:r>
            <w:r w:rsidRPr="000F54DA">
              <w:rPr>
                <w:color w:val="000000" w:themeColor="text1"/>
                <w:spacing w:val="1"/>
                <w:sz w:val="20"/>
                <w:szCs w:val="20"/>
              </w:rPr>
              <w:t xml:space="preserve"> </w:t>
            </w:r>
            <w:r w:rsidRPr="000F54DA">
              <w:rPr>
                <w:color w:val="000000" w:themeColor="text1"/>
                <w:sz w:val="20"/>
                <w:szCs w:val="20"/>
              </w:rPr>
              <w:t>pelas</w:t>
            </w:r>
            <w:r w:rsidRPr="000F54DA">
              <w:rPr>
                <w:color w:val="000000" w:themeColor="text1"/>
                <w:spacing w:val="1"/>
                <w:sz w:val="20"/>
                <w:szCs w:val="20"/>
              </w:rPr>
              <w:t xml:space="preserve"> </w:t>
            </w:r>
            <w:r w:rsidRPr="000F54DA">
              <w:rPr>
                <w:color w:val="000000" w:themeColor="text1"/>
                <w:sz w:val="20"/>
                <w:szCs w:val="20"/>
              </w:rPr>
              <w:t>despesas</w:t>
            </w:r>
            <w:r w:rsidRPr="000F54DA">
              <w:rPr>
                <w:color w:val="000000" w:themeColor="text1"/>
                <w:spacing w:val="1"/>
                <w:sz w:val="20"/>
                <w:szCs w:val="20"/>
              </w:rPr>
              <w:t xml:space="preserve"> </w:t>
            </w:r>
            <w:r w:rsidRPr="000F54DA">
              <w:rPr>
                <w:color w:val="000000" w:themeColor="text1"/>
                <w:sz w:val="20"/>
                <w:szCs w:val="20"/>
              </w:rPr>
              <w:t>relativas</w:t>
            </w:r>
            <w:r w:rsidRPr="000F54DA">
              <w:rPr>
                <w:color w:val="000000" w:themeColor="text1"/>
                <w:spacing w:val="1"/>
                <w:sz w:val="20"/>
                <w:szCs w:val="20"/>
              </w:rPr>
              <w:t xml:space="preserve"> </w:t>
            </w:r>
            <w:r w:rsidRPr="000F54DA">
              <w:rPr>
                <w:color w:val="000000" w:themeColor="text1"/>
                <w:sz w:val="20"/>
                <w:szCs w:val="20"/>
              </w:rPr>
              <w:t>a</w:t>
            </w:r>
            <w:r w:rsidRPr="000F54DA">
              <w:rPr>
                <w:color w:val="000000" w:themeColor="text1"/>
                <w:spacing w:val="1"/>
                <w:sz w:val="20"/>
                <w:szCs w:val="20"/>
              </w:rPr>
              <w:t xml:space="preserve"> </w:t>
            </w:r>
            <w:r w:rsidRPr="000F54DA">
              <w:rPr>
                <w:color w:val="000000" w:themeColor="text1"/>
                <w:sz w:val="20"/>
                <w:szCs w:val="20"/>
              </w:rPr>
              <w:t>encargos</w:t>
            </w:r>
            <w:r w:rsidRPr="000F54DA">
              <w:rPr>
                <w:color w:val="000000" w:themeColor="text1"/>
                <w:spacing w:val="1"/>
                <w:sz w:val="20"/>
                <w:szCs w:val="20"/>
              </w:rPr>
              <w:t xml:space="preserve"> </w:t>
            </w:r>
            <w:r w:rsidRPr="000F54DA">
              <w:rPr>
                <w:color w:val="000000" w:themeColor="text1"/>
                <w:sz w:val="20"/>
                <w:szCs w:val="20"/>
              </w:rPr>
              <w:t>trabalhistas,</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seguro</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acidentes,</w:t>
            </w:r>
            <w:r w:rsidRPr="000F54DA">
              <w:rPr>
                <w:color w:val="000000" w:themeColor="text1"/>
                <w:spacing w:val="1"/>
                <w:sz w:val="20"/>
                <w:szCs w:val="20"/>
              </w:rPr>
              <w:t xml:space="preserve"> </w:t>
            </w:r>
            <w:r w:rsidRPr="000F54DA">
              <w:rPr>
                <w:color w:val="000000" w:themeColor="text1"/>
                <w:sz w:val="20"/>
                <w:szCs w:val="20"/>
              </w:rPr>
              <w:t>impostos,</w:t>
            </w:r>
            <w:r w:rsidRPr="000F54DA">
              <w:rPr>
                <w:color w:val="000000" w:themeColor="text1"/>
                <w:spacing w:val="1"/>
                <w:sz w:val="20"/>
                <w:szCs w:val="20"/>
              </w:rPr>
              <w:t xml:space="preserve"> </w:t>
            </w:r>
            <w:r w:rsidRPr="000F54DA">
              <w:rPr>
                <w:color w:val="000000" w:themeColor="text1"/>
                <w:sz w:val="20"/>
                <w:szCs w:val="20"/>
              </w:rPr>
              <w:t>contribuições</w:t>
            </w:r>
            <w:r w:rsidRPr="000F54DA">
              <w:rPr>
                <w:color w:val="000000" w:themeColor="text1"/>
                <w:spacing w:val="-5"/>
                <w:sz w:val="20"/>
                <w:szCs w:val="20"/>
              </w:rPr>
              <w:t xml:space="preserve"> </w:t>
            </w:r>
            <w:r w:rsidRPr="000F54DA">
              <w:rPr>
                <w:color w:val="000000" w:themeColor="text1"/>
                <w:sz w:val="20"/>
                <w:szCs w:val="20"/>
              </w:rPr>
              <w:t>previdenciárias</w:t>
            </w:r>
            <w:r w:rsidRPr="000F54DA">
              <w:rPr>
                <w:color w:val="000000" w:themeColor="text1"/>
                <w:spacing w:val="-6"/>
                <w:sz w:val="20"/>
                <w:szCs w:val="20"/>
              </w:rPr>
              <w:t xml:space="preserve"> </w:t>
            </w:r>
            <w:r w:rsidRPr="000F54DA">
              <w:rPr>
                <w:color w:val="000000" w:themeColor="text1"/>
                <w:sz w:val="20"/>
                <w:szCs w:val="20"/>
              </w:rPr>
              <w:t>e</w:t>
            </w:r>
            <w:r w:rsidRPr="000F54DA">
              <w:rPr>
                <w:color w:val="000000" w:themeColor="text1"/>
                <w:spacing w:val="-7"/>
                <w:sz w:val="20"/>
                <w:szCs w:val="20"/>
              </w:rPr>
              <w:t xml:space="preserve"> </w:t>
            </w:r>
            <w:r w:rsidRPr="000F54DA">
              <w:rPr>
                <w:color w:val="000000" w:themeColor="text1"/>
                <w:sz w:val="20"/>
                <w:szCs w:val="20"/>
              </w:rPr>
              <w:t>quaisquer</w:t>
            </w:r>
            <w:r w:rsidRPr="000F54DA">
              <w:rPr>
                <w:color w:val="000000" w:themeColor="text1"/>
                <w:spacing w:val="-5"/>
                <w:sz w:val="20"/>
                <w:szCs w:val="20"/>
              </w:rPr>
              <w:t xml:space="preserve"> </w:t>
            </w:r>
            <w:r w:rsidRPr="000F54DA">
              <w:rPr>
                <w:color w:val="000000" w:themeColor="text1"/>
                <w:sz w:val="20"/>
                <w:szCs w:val="20"/>
              </w:rPr>
              <w:t>outras</w:t>
            </w:r>
            <w:r w:rsidRPr="000F54DA">
              <w:rPr>
                <w:color w:val="000000" w:themeColor="text1"/>
                <w:spacing w:val="-7"/>
                <w:sz w:val="20"/>
                <w:szCs w:val="20"/>
              </w:rPr>
              <w:t xml:space="preserve"> </w:t>
            </w:r>
            <w:r w:rsidRPr="000F54DA">
              <w:rPr>
                <w:color w:val="000000" w:themeColor="text1"/>
                <w:sz w:val="20"/>
                <w:szCs w:val="20"/>
              </w:rPr>
              <w:t>que</w:t>
            </w:r>
            <w:r w:rsidRPr="000F54DA">
              <w:rPr>
                <w:color w:val="000000" w:themeColor="text1"/>
                <w:spacing w:val="-6"/>
                <w:sz w:val="20"/>
                <w:szCs w:val="20"/>
              </w:rPr>
              <w:t xml:space="preserve"> </w:t>
            </w:r>
            <w:r w:rsidRPr="000F54DA">
              <w:rPr>
                <w:color w:val="000000" w:themeColor="text1"/>
                <w:sz w:val="20"/>
                <w:szCs w:val="20"/>
              </w:rPr>
              <w:t>forem</w:t>
            </w:r>
            <w:r w:rsidRPr="000F54DA">
              <w:rPr>
                <w:color w:val="000000" w:themeColor="text1"/>
                <w:spacing w:val="-7"/>
                <w:sz w:val="20"/>
                <w:szCs w:val="20"/>
              </w:rPr>
              <w:t xml:space="preserve"> </w:t>
            </w:r>
            <w:r w:rsidRPr="000F54DA">
              <w:rPr>
                <w:color w:val="000000" w:themeColor="text1"/>
                <w:sz w:val="20"/>
                <w:szCs w:val="20"/>
              </w:rPr>
              <w:t>devidas</w:t>
            </w:r>
            <w:r w:rsidRPr="000F54DA">
              <w:rPr>
                <w:color w:val="000000" w:themeColor="text1"/>
                <w:spacing w:val="-4"/>
                <w:sz w:val="20"/>
                <w:szCs w:val="20"/>
              </w:rPr>
              <w:t xml:space="preserve"> </w:t>
            </w:r>
            <w:r w:rsidRPr="000F54DA">
              <w:rPr>
                <w:color w:val="000000" w:themeColor="text1"/>
                <w:sz w:val="20"/>
                <w:szCs w:val="20"/>
              </w:rPr>
              <w:t>e</w:t>
            </w:r>
            <w:r w:rsidRPr="000F54DA">
              <w:rPr>
                <w:color w:val="000000" w:themeColor="text1"/>
                <w:spacing w:val="-6"/>
                <w:sz w:val="20"/>
                <w:szCs w:val="20"/>
              </w:rPr>
              <w:t xml:space="preserve"> </w:t>
            </w:r>
            <w:r w:rsidRPr="000F54DA">
              <w:rPr>
                <w:color w:val="000000" w:themeColor="text1"/>
                <w:sz w:val="20"/>
                <w:szCs w:val="20"/>
              </w:rPr>
              <w:t>referentes</w:t>
            </w:r>
            <w:r w:rsidRPr="000F54DA">
              <w:rPr>
                <w:color w:val="000000" w:themeColor="text1"/>
                <w:spacing w:val="-6"/>
                <w:sz w:val="20"/>
                <w:szCs w:val="20"/>
              </w:rPr>
              <w:t xml:space="preserve"> </w:t>
            </w:r>
            <w:r w:rsidRPr="000F54DA">
              <w:rPr>
                <w:color w:val="000000" w:themeColor="text1"/>
                <w:sz w:val="20"/>
                <w:szCs w:val="20"/>
              </w:rPr>
              <w:t>aos</w:t>
            </w:r>
            <w:r w:rsidRPr="000F54DA">
              <w:rPr>
                <w:color w:val="000000" w:themeColor="text1"/>
                <w:spacing w:val="-4"/>
                <w:sz w:val="20"/>
                <w:szCs w:val="20"/>
              </w:rPr>
              <w:t xml:space="preserve"> </w:t>
            </w:r>
            <w:r w:rsidRPr="000F54DA">
              <w:rPr>
                <w:color w:val="000000" w:themeColor="text1"/>
                <w:sz w:val="20"/>
                <w:szCs w:val="20"/>
              </w:rPr>
              <w:t>serviços</w:t>
            </w:r>
            <w:r w:rsidRPr="000F54DA">
              <w:rPr>
                <w:color w:val="000000" w:themeColor="text1"/>
                <w:spacing w:val="-5"/>
                <w:sz w:val="20"/>
                <w:szCs w:val="20"/>
              </w:rPr>
              <w:t xml:space="preserve"> </w:t>
            </w:r>
            <w:r w:rsidRPr="000F54DA">
              <w:rPr>
                <w:color w:val="000000" w:themeColor="text1"/>
                <w:sz w:val="20"/>
                <w:szCs w:val="20"/>
              </w:rPr>
              <w:t>executados</w:t>
            </w:r>
            <w:r w:rsidRPr="000F54DA">
              <w:rPr>
                <w:color w:val="000000" w:themeColor="text1"/>
                <w:spacing w:val="-43"/>
                <w:sz w:val="20"/>
                <w:szCs w:val="20"/>
              </w:rPr>
              <w:t xml:space="preserve"> </w:t>
            </w:r>
            <w:r w:rsidRPr="000F54DA">
              <w:rPr>
                <w:color w:val="000000" w:themeColor="text1"/>
                <w:sz w:val="20"/>
                <w:szCs w:val="20"/>
              </w:rPr>
              <w:t>por</w:t>
            </w:r>
            <w:r w:rsidRPr="000F54DA">
              <w:rPr>
                <w:color w:val="000000" w:themeColor="text1"/>
                <w:spacing w:val="1"/>
                <w:sz w:val="20"/>
                <w:szCs w:val="20"/>
              </w:rPr>
              <w:t xml:space="preserve"> </w:t>
            </w:r>
            <w:r w:rsidRPr="000F54DA">
              <w:rPr>
                <w:color w:val="000000" w:themeColor="text1"/>
                <w:sz w:val="20"/>
                <w:szCs w:val="20"/>
              </w:rPr>
              <w:t>seus</w:t>
            </w:r>
            <w:r w:rsidRPr="000F54DA">
              <w:rPr>
                <w:color w:val="000000" w:themeColor="text1"/>
                <w:spacing w:val="1"/>
                <w:sz w:val="20"/>
                <w:szCs w:val="20"/>
              </w:rPr>
              <w:t xml:space="preserve"> </w:t>
            </w:r>
            <w:r w:rsidRPr="000F54DA">
              <w:rPr>
                <w:color w:val="000000" w:themeColor="text1"/>
                <w:sz w:val="20"/>
                <w:szCs w:val="20"/>
              </w:rPr>
              <w:t>empregados,</w:t>
            </w:r>
            <w:r w:rsidRPr="000F54DA">
              <w:rPr>
                <w:color w:val="000000" w:themeColor="text1"/>
                <w:spacing w:val="1"/>
                <w:sz w:val="20"/>
                <w:szCs w:val="20"/>
              </w:rPr>
              <w:t xml:space="preserve"> </w:t>
            </w:r>
            <w:r w:rsidRPr="000F54DA">
              <w:rPr>
                <w:color w:val="000000" w:themeColor="text1"/>
                <w:sz w:val="20"/>
                <w:szCs w:val="20"/>
              </w:rPr>
              <w:t>uma</w:t>
            </w:r>
            <w:r w:rsidRPr="000F54DA">
              <w:rPr>
                <w:color w:val="000000" w:themeColor="text1"/>
                <w:spacing w:val="1"/>
                <w:sz w:val="20"/>
                <w:szCs w:val="20"/>
              </w:rPr>
              <w:t xml:space="preserve"> </w:t>
            </w:r>
            <w:r w:rsidRPr="000F54DA">
              <w:rPr>
                <w:color w:val="000000" w:themeColor="text1"/>
                <w:sz w:val="20"/>
                <w:szCs w:val="20"/>
              </w:rPr>
              <w:t>vez</w:t>
            </w:r>
            <w:r w:rsidRPr="000F54DA">
              <w:rPr>
                <w:color w:val="000000" w:themeColor="text1"/>
                <w:spacing w:val="1"/>
                <w:sz w:val="20"/>
                <w:szCs w:val="20"/>
              </w:rPr>
              <w:t xml:space="preserve"> </w:t>
            </w:r>
            <w:r w:rsidRPr="000F54DA">
              <w:rPr>
                <w:color w:val="000000" w:themeColor="text1"/>
                <w:sz w:val="20"/>
                <w:szCs w:val="20"/>
              </w:rPr>
              <w:t>que</w:t>
            </w:r>
            <w:r w:rsidRPr="000F54DA">
              <w:rPr>
                <w:color w:val="000000" w:themeColor="text1"/>
                <w:spacing w:val="1"/>
                <w:sz w:val="20"/>
                <w:szCs w:val="20"/>
              </w:rPr>
              <w:t xml:space="preserve"> </w:t>
            </w:r>
            <w:r w:rsidRPr="000F54DA">
              <w:rPr>
                <w:color w:val="000000" w:themeColor="text1"/>
                <w:sz w:val="20"/>
                <w:szCs w:val="20"/>
              </w:rPr>
              <w:t>os</w:t>
            </w:r>
            <w:r w:rsidRPr="000F54DA">
              <w:rPr>
                <w:color w:val="000000" w:themeColor="text1"/>
                <w:spacing w:val="1"/>
                <w:sz w:val="20"/>
                <w:szCs w:val="20"/>
              </w:rPr>
              <w:t xml:space="preserve"> </w:t>
            </w:r>
            <w:r w:rsidRPr="000F54DA">
              <w:rPr>
                <w:color w:val="000000" w:themeColor="text1"/>
                <w:sz w:val="20"/>
                <w:szCs w:val="20"/>
              </w:rPr>
              <w:t>mesmos</w:t>
            </w:r>
            <w:r w:rsidRPr="000F54DA">
              <w:rPr>
                <w:color w:val="000000" w:themeColor="text1"/>
                <w:spacing w:val="1"/>
                <w:sz w:val="20"/>
                <w:szCs w:val="20"/>
              </w:rPr>
              <w:t xml:space="preserve"> </w:t>
            </w:r>
            <w:r w:rsidRPr="000F54DA">
              <w:rPr>
                <w:color w:val="000000" w:themeColor="text1"/>
                <w:sz w:val="20"/>
                <w:szCs w:val="20"/>
              </w:rPr>
              <w:t>não</w:t>
            </w:r>
            <w:r w:rsidRPr="000F54DA">
              <w:rPr>
                <w:color w:val="000000" w:themeColor="text1"/>
                <w:spacing w:val="1"/>
                <w:sz w:val="20"/>
                <w:szCs w:val="20"/>
              </w:rPr>
              <w:t xml:space="preserve"> </w:t>
            </w:r>
            <w:r w:rsidRPr="000F54DA">
              <w:rPr>
                <w:color w:val="000000" w:themeColor="text1"/>
                <w:sz w:val="20"/>
                <w:szCs w:val="20"/>
              </w:rPr>
              <w:t>têm</w:t>
            </w:r>
            <w:r w:rsidRPr="000F54DA">
              <w:rPr>
                <w:color w:val="000000" w:themeColor="text1"/>
                <w:spacing w:val="1"/>
                <w:sz w:val="20"/>
                <w:szCs w:val="20"/>
              </w:rPr>
              <w:t xml:space="preserve"> </w:t>
            </w:r>
            <w:r w:rsidRPr="000F54DA">
              <w:rPr>
                <w:color w:val="000000" w:themeColor="text1"/>
                <w:sz w:val="20"/>
                <w:szCs w:val="20"/>
              </w:rPr>
              <w:t>nenhum</w:t>
            </w:r>
            <w:r w:rsidRPr="000F54DA">
              <w:rPr>
                <w:color w:val="000000" w:themeColor="text1"/>
                <w:spacing w:val="1"/>
                <w:sz w:val="20"/>
                <w:szCs w:val="20"/>
              </w:rPr>
              <w:t xml:space="preserve"> </w:t>
            </w:r>
            <w:r w:rsidRPr="000F54DA">
              <w:rPr>
                <w:color w:val="000000" w:themeColor="text1"/>
                <w:sz w:val="20"/>
                <w:szCs w:val="20"/>
              </w:rPr>
              <w:t>vínculo</w:t>
            </w:r>
            <w:r w:rsidRPr="000F54DA">
              <w:rPr>
                <w:color w:val="000000" w:themeColor="text1"/>
                <w:spacing w:val="1"/>
                <w:sz w:val="20"/>
                <w:szCs w:val="20"/>
              </w:rPr>
              <w:t xml:space="preserve"> </w:t>
            </w:r>
            <w:r w:rsidRPr="000F54DA">
              <w:rPr>
                <w:color w:val="000000" w:themeColor="text1"/>
                <w:sz w:val="20"/>
                <w:szCs w:val="20"/>
              </w:rPr>
              <w:t>empregatício</w:t>
            </w:r>
            <w:r w:rsidRPr="000F54DA">
              <w:rPr>
                <w:color w:val="000000" w:themeColor="text1"/>
                <w:spacing w:val="1"/>
                <w:sz w:val="20"/>
                <w:szCs w:val="20"/>
              </w:rPr>
              <w:t xml:space="preserve"> </w:t>
            </w:r>
            <w:r w:rsidRPr="000F54DA">
              <w:rPr>
                <w:color w:val="000000" w:themeColor="text1"/>
                <w:sz w:val="20"/>
                <w:szCs w:val="20"/>
              </w:rPr>
              <w:t>com</w:t>
            </w:r>
            <w:r w:rsidRPr="000F54DA">
              <w:rPr>
                <w:color w:val="000000" w:themeColor="text1"/>
                <w:spacing w:val="1"/>
                <w:sz w:val="20"/>
                <w:szCs w:val="20"/>
              </w:rPr>
              <w:t xml:space="preserve"> </w:t>
            </w:r>
            <w:r w:rsidRPr="000F54DA">
              <w:rPr>
                <w:color w:val="000000" w:themeColor="text1"/>
                <w:sz w:val="20"/>
                <w:szCs w:val="20"/>
              </w:rPr>
              <w:t>a</w:t>
            </w:r>
            <w:r w:rsidRPr="000F54DA">
              <w:rPr>
                <w:color w:val="000000" w:themeColor="text1"/>
                <w:spacing w:val="1"/>
                <w:sz w:val="20"/>
                <w:szCs w:val="20"/>
              </w:rPr>
              <w:t xml:space="preserve"> </w:t>
            </w:r>
            <w:r w:rsidRPr="000F54DA">
              <w:rPr>
                <w:color w:val="000000" w:themeColor="text1"/>
                <w:sz w:val="20"/>
                <w:szCs w:val="20"/>
              </w:rPr>
              <w:t>Contratante.</w:t>
            </w:r>
          </w:p>
          <w:p w14:paraId="68C34513" w14:textId="77777777" w:rsidR="00A952AB" w:rsidRPr="000F54DA" w:rsidRDefault="00A952AB" w:rsidP="00A952AB">
            <w:pPr>
              <w:pStyle w:val="PargrafodaLista"/>
              <w:widowControl w:val="0"/>
              <w:numPr>
                <w:ilvl w:val="0"/>
                <w:numId w:val="44"/>
              </w:numPr>
              <w:tabs>
                <w:tab w:val="left" w:pos="271"/>
              </w:tabs>
              <w:autoSpaceDE w:val="0"/>
              <w:autoSpaceDN w:val="0"/>
              <w:spacing w:before="1" w:after="0"/>
              <w:ind w:right="167" w:firstLine="0"/>
              <w:contextualSpacing w:val="0"/>
              <w:jc w:val="both"/>
              <w:rPr>
                <w:color w:val="000000" w:themeColor="text1"/>
                <w:sz w:val="20"/>
                <w:szCs w:val="20"/>
              </w:rPr>
            </w:pPr>
            <w:r w:rsidRPr="000F54DA">
              <w:rPr>
                <w:color w:val="000000" w:themeColor="text1"/>
                <w:sz w:val="20"/>
                <w:szCs w:val="20"/>
              </w:rPr>
              <w:t>Responder, integralmente, por perdas e danos que vier a causar à Contratante ou a terceiros em</w:t>
            </w:r>
            <w:r w:rsidRPr="000F54DA">
              <w:rPr>
                <w:color w:val="000000" w:themeColor="text1"/>
                <w:spacing w:val="1"/>
                <w:sz w:val="20"/>
                <w:szCs w:val="20"/>
              </w:rPr>
              <w:t xml:space="preserve"> </w:t>
            </w:r>
            <w:r w:rsidRPr="000F54DA">
              <w:rPr>
                <w:color w:val="000000" w:themeColor="text1"/>
                <w:sz w:val="20"/>
                <w:szCs w:val="20"/>
              </w:rPr>
              <w:t>razão de ação ou omissão, dolosa ou culposa, sua ou dos seus prepostos, independentemente de outras</w:t>
            </w:r>
            <w:r w:rsidRPr="000F54DA">
              <w:rPr>
                <w:color w:val="000000" w:themeColor="text1"/>
                <w:spacing w:val="-43"/>
                <w:sz w:val="20"/>
                <w:szCs w:val="20"/>
              </w:rPr>
              <w:t xml:space="preserve"> </w:t>
            </w:r>
            <w:r w:rsidRPr="000F54DA">
              <w:rPr>
                <w:color w:val="000000" w:themeColor="text1"/>
                <w:sz w:val="20"/>
                <w:szCs w:val="20"/>
              </w:rPr>
              <w:t>cominações</w:t>
            </w:r>
            <w:r w:rsidRPr="000F54DA">
              <w:rPr>
                <w:color w:val="000000" w:themeColor="text1"/>
                <w:spacing w:val="-1"/>
                <w:sz w:val="20"/>
                <w:szCs w:val="20"/>
              </w:rPr>
              <w:t xml:space="preserve"> </w:t>
            </w:r>
            <w:r w:rsidRPr="000F54DA">
              <w:rPr>
                <w:color w:val="000000" w:themeColor="text1"/>
                <w:sz w:val="20"/>
                <w:szCs w:val="20"/>
              </w:rPr>
              <w:t>contratuais</w:t>
            </w:r>
            <w:r w:rsidRPr="000F54DA">
              <w:rPr>
                <w:color w:val="000000" w:themeColor="text1"/>
                <w:spacing w:val="1"/>
                <w:sz w:val="20"/>
                <w:szCs w:val="20"/>
              </w:rPr>
              <w:t xml:space="preserve"> </w:t>
            </w:r>
            <w:r w:rsidRPr="000F54DA">
              <w:rPr>
                <w:color w:val="000000" w:themeColor="text1"/>
                <w:sz w:val="20"/>
                <w:szCs w:val="20"/>
              </w:rPr>
              <w:t>ou legais</w:t>
            </w:r>
            <w:r w:rsidRPr="000F54DA">
              <w:rPr>
                <w:color w:val="000000" w:themeColor="text1"/>
                <w:spacing w:val="1"/>
                <w:sz w:val="20"/>
                <w:szCs w:val="20"/>
              </w:rPr>
              <w:t xml:space="preserve"> </w:t>
            </w:r>
            <w:r w:rsidRPr="000F54DA">
              <w:rPr>
                <w:color w:val="000000" w:themeColor="text1"/>
                <w:sz w:val="20"/>
                <w:szCs w:val="20"/>
              </w:rPr>
              <w:t>a que</w:t>
            </w:r>
            <w:r w:rsidRPr="000F54DA">
              <w:rPr>
                <w:color w:val="000000" w:themeColor="text1"/>
                <w:spacing w:val="-2"/>
                <w:sz w:val="20"/>
                <w:szCs w:val="20"/>
              </w:rPr>
              <w:t xml:space="preserve"> </w:t>
            </w:r>
            <w:r w:rsidRPr="000F54DA">
              <w:rPr>
                <w:color w:val="000000" w:themeColor="text1"/>
                <w:sz w:val="20"/>
                <w:szCs w:val="20"/>
              </w:rPr>
              <w:t>estiver sujeita.</w:t>
            </w:r>
          </w:p>
          <w:p w14:paraId="263DC88A" w14:textId="77777777" w:rsidR="00A952AB" w:rsidRPr="000F54DA" w:rsidRDefault="00A952AB" w:rsidP="00A952AB">
            <w:pPr>
              <w:pStyle w:val="PargrafodaLista"/>
              <w:widowControl w:val="0"/>
              <w:numPr>
                <w:ilvl w:val="0"/>
                <w:numId w:val="44"/>
              </w:numPr>
              <w:tabs>
                <w:tab w:val="left" w:pos="393"/>
              </w:tabs>
              <w:autoSpaceDE w:val="0"/>
              <w:autoSpaceDN w:val="0"/>
              <w:spacing w:after="0"/>
              <w:ind w:right="170" w:firstLine="0"/>
              <w:contextualSpacing w:val="0"/>
              <w:jc w:val="both"/>
              <w:rPr>
                <w:color w:val="000000" w:themeColor="text1"/>
                <w:sz w:val="20"/>
                <w:szCs w:val="20"/>
              </w:rPr>
            </w:pPr>
            <w:r w:rsidRPr="000F54DA">
              <w:rPr>
                <w:color w:val="000000" w:themeColor="text1"/>
                <w:sz w:val="20"/>
                <w:szCs w:val="20"/>
              </w:rPr>
              <w:t>Empregar, na execução dos serviços, apenas materiais de primeira qualidade e que obedeçam às</w:t>
            </w:r>
            <w:r w:rsidRPr="000F54DA">
              <w:rPr>
                <w:color w:val="000000" w:themeColor="text1"/>
                <w:spacing w:val="1"/>
                <w:sz w:val="20"/>
                <w:szCs w:val="20"/>
              </w:rPr>
              <w:t xml:space="preserve"> </w:t>
            </w:r>
            <w:r w:rsidRPr="000F54DA">
              <w:rPr>
                <w:color w:val="000000" w:themeColor="text1"/>
                <w:sz w:val="20"/>
                <w:szCs w:val="20"/>
              </w:rPr>
              <w:t>especificações</w:t>
            </w:r>
            <w:r w:rsidRPr="000F54DA">
              <w:rPr>
                <w:color w:val="000000" w:themeColor="text1"/>
                <w:spacing w:val="-1"/>
                <w:sz w:val="20"/>
                <w:szCs w:val="20"/>
              </w:rPr>
              <w:t xml:space="preserve"> </w:t>
            </w:r>
            <w:r w:rsidRPr="000F54DA">
              <w:rPr>
                <w:color w:val="000000" w:themeColor="text1"/>
                <w:sz w:val="20"/>
                <w:szCs w:val="20"/>
              </w:rPr>
              <w:t>técnicas,</w:t>
            </w:r>
            <w:r w:rsidRPr="000F54DA">
              <w:rPr>
                <w:color w:val="000000" w:themeColor="text1"/>
                <w:spacing w:val="-1"/>
                <w:sz w:val="20"/>
                <w:szCs w:val="20"/>
              </w:rPr>
              <w:t xml:space="preserve"> </w:t>
            </w:r>
            <w:r w:rsidRPr="000F54DA">
              <w:rPr>
                <w:color w:val="000000" w:themeColor="text1"/>
                <w:sz w:val="20"/>
                <w:szCs w:val="20"/>
              </w:rPr>
              <w:t>sob</w:t>
            </w:r>
            <w:r w:rsidRPr="000F54DA">
              <w:rPr>
                <w:color w:val="000000" w:themeColor="text1"/>
                <w:spacing w:val="-1"/>
                <w:sz w:val="20"/>
                <w:szCs w:val="20"/>
              </w:rPr>
              <w:t xml:space="preserve"> </w:t>
            </w:r>
            <w:r w:rsidRPr="000F54DA">
              <w:rPr>
                <w:color w:val="000000" w:themeColor="text1"/>
                <w:sz w:val="20"/>
                <w:szCs w:val="20"/>
              </w:rPr>
              <w:t>pena</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2"/>
                <w:sz w:val="20"/>
                <w:szCs w:val="20"/>
              </w:rPr>
              <w:t xml:space="preserve"> </w:t>
            </w:r>
            <w:r w:rsidRPr="000F54DA">
              <w:rPr>
                <w:color w:val="000000" w:themeColor="text1"/>
                <w:sz w:val="20"/>
                <w:szCs w:val="20"/>
              </w:rPr>
              <w:t>impugnação</w:t>
            </w:r>
            <w:r w:rsidRPr="000F54DA">
              <w:rPr>
                <w:color w:val="000000" w:themeColor="text1"/>
                <w:spacing w:val="-1"/>
                <w:sz w:val="20"/>
                <w:szCs w:val="20"/>
              </w:rPr>
              <w:t xml:space="preserve"> </w:t>
            </w:r>
            <w:r w:rsidRPr="000F54DA">
              <w:rPr>
                <w:color w:val="000000" w:themeColor="text1"/>
                <w:sz w:val="20"/>
                <w:szCs w:val="20"/>
              </w:rPr>
              <w:t>destes</w:t>
            </w:r>
            <w:r w:rsidRPr="000F54DA">
              <w:rPr>
                <w:color w:val="000000" w:themeColor="text1"/>
                <w:spacing w:val="-1"/>
                <w:sz w:val="20"/>
                <w:szCs w:val="20"/>
              </w:rPr>
              <w:t xml:space="preserve"> </w:t>
            </w:r>
            <w:r w:rsidRPr="000F54DA">
              <w:rPr>
                <w:color w:val="000000" w:themeColor="text1"/>
                <w:sz w:val="20"/>
                <w:szCs w:val="20"/>
              </w:rPr>
              <w:t>pela</w:t>
            </w:r>
            <w:r w:rsidRPr="000F54DA">
              <w:rPr>
                <w:color w:val="000000" w:themeColor="text1"/>
                <w:spacing w:val="-1"/>
                <w:sz w:val="20"/>
                <w:szCs w:val="20"/>
              </w:rPr>
              <w:t xml:space="preserve"> </w:t>
            </w:r>
            <w:r w:rsidRPr="000F54DA">
              <w:rPr>
                <w:color w:val="000000" w:themeColor="text1"/>
                <w:sz w:val="20"/>
                <w:szCs w:val="20"/>
              </w:rPr>
              <w:t>fiscalização</w:t>
            </w:r>
            <w:r w:rsidRPr="000F54DA">
              <w:rPr>
                <w:color w:val="000000" w:themeColor="text1"/>
                <w:spacing w:val="-1"/>
                <w:sz w:val="20"/>
                <w:szCs w:val="20"/>
              </w:rPr>
              <w:t xml:space="preserve"> </w:t>
            </w:r>
            <w:r w:rsidRPr="000F54DA">
              <w:rPr>
                <w:color w:val="000000" w:themeColor="text1"/>
                <w:sz w:val="20"/>
                <w:szCs w:val="20"/>
              </w:rPr>
              <w:t>da</w:t>
            </w:r>
            <w:r w:rsidRPr="000F54DA">
              <w:rPr>
                <w:color w:val="000000" w:themeColor="text1"/>
                <w:spacing w:val="-1"/>
                <w:sz w:val="20"/>
                <w:szCs w:val="20"/>
              </w:rPr>
              <w:t xml:space="preserve"> </w:t>
            </w:r>
            <w:r w:rsidRPr="000F54DA">
              <w:rPr>
                <w:color w:val="000000" w:themeColor="text1"/>
                <w:sz w:val="20"/>
                <w:szCs w:val="20"/>
              </w:rPr>
              <w:t>Contratante.</w:t>
            </w:r>
          </w:p>
          <w:p w14:paraId="2B43196C" w14:textId="77777777" w:rsidR="00A952AB" w:rsidRPr="000F54DA" w:rsidRDefault="00A952AB" w:rsidP="00A952AB">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szCs w:val="20"/>
              </w:rPr>
            </w:pPr>
            <w:r w:rsidRPr="000F54DA">
              <w:rPr>
                <w:color w:val="000000" w:themeColor="text1"/>
                <w:sz w:val="20"/>
                <w:szCs w:val="20"/>
              </w:rPr>
              <w:t>A</w:t>
            </w:r>
            <w:r w:rsidRPr="000F54DA">
              <w:rPr>
                <w:color w:val="000000" w:themeColor="text1"/>
                <w:spacing w:val="1"/>
                <w:sz w:val="20"/>
                <w:szCs w:val="20"/>
              </w:rPr>
              <w:t xml:space="preserve"> </w:t>
            </w:r>
            <w:r w:rsidRPr="000F54DA">
              <w:rPr>
                <w:color w:val="000000" w:themeColor="text1"/>
                <w:sz w:val="20"/>
                <w:szCs w:val="20"/>
              </w:rPr>
              <w:t>Contratante</w:t>
            </w:r>
            <w:r w:rsidRPr="000F54DA">
              <w:rPr>
                <w:color w:val="000000" w:themeColor="text1"/>
                <w:spacing w:val="1"/>
                <w:sz w:val="20"/>
                <w:szCs w:val="20"/>
              </w:rPr>
              <w:t xml:space="preserve"> </w:t>
            </w:r>
            <w:r w:rsidRPr="000F54DA">
              <w:rPr>
                <w:color w:val="000000" w:themeColor="text1"/>
                <w:sz w:val="20"/>
                <w:szCs w:val="20"/>
              </w:rPr>
              <w:t>não</w:t>
            </w:r>
            <w:r w:rsidRPr="000F54DA">
              <w:rPr>
                <w:color w:val="000000" w:themeColor="text1"/>
                <w:spacing w:val="1"/>
                <w:sz w:val="20"/>
                <w:szCs w:val="20"/>
              </w:rPr>
              <w:t xml:space="preserve"> </w:t>
            </w:r>
            <w:r w:rsidRPr="000F54DA">
              <w:rPr>
                <w:color w:val="000000" w:themeColor="text1"/>
                <w:sz w:val="20"/>
                <w:szCs w:val="20"/>
              </w:rPr>
              <w:t>aceitará,</w:t>
            </w:r>
            <w:r w:rsidRPr="000F54DA">
              <w:rPr>
                <w:color w:val="000000" w:themeColor="text1"/>
                <w:spacing w:val="1"/>
                <w:sz w:val="20"/>
                <w:szCs w:val="20"/>
              </w:rPr>
              <w:t xml:space="preserve"> </w:t>
            </w:r>
            <w:r w:rsidRPr="000F54DA">
              <w:rPr>
                <w:color w:val="000000" w:themeColor="text1"/>
                <w:sz w:val="20"/>
                <w:szCs w:val="20"/>
              </w:rPr>
              <w:t>sob</w:t>
            </w:r>
            <w:r w:rsidRPr="000F54DA">
              <w:rPr>
                <w:color w:val="000000" w:themeColor="text1"/>
                <w:spacing w:val="1"/>
                <w:sz w:val="20"/>
                <w:szCs w:val="20"/>
              </w:rPr>
              <w:t xml:space="preserve"> </w:t>
            </w:r>
            <w:r w:rsidRPr="000F54DA">
              <w:rPr>
                <w:color w:val="000000" w:themeColor="text1"/>
                <w:sz w:val="20"/>
                <w:szCs w:val="20"/>
              </w:rPr>
              <w:t>nenhum</w:t>
            </w:r>
            <w:r w:rsidRPr="000F54DA">
              <w:rPr>
                <w:color w:val="000000" w:themeColor="text1"/>
                <w:spacing w:val="1"/>
                <w:sz w:val="20"/>
                <w:szCs w:val="20"/>
              </w:rPr>
              <w:t xml:space="preserve"> </w:t>
            </w:r>
            <w:r w:rsidRPr="000F54DA">
              <w:rPr>
                <w:color w:val="000000" w:themeColor="text1"/>
                <w:sz w:val="20"/>
                <w:szCs w:val="20"/>
              </w:rPr>
              <w:t>pretexto,</w:t>
            </w:r>
            <w:r w:rsidRPr="000F54DA">
              <w:rPr>
                <w:color w:val="000000" w:themeColor="text1"/>
                <w:spacing w:val="1"/>
                <w:sz w:val="20"/>
                <w:szCs w:val="20"/>
              </w:rPr>
              <w:t xml:space="preserve"> </w:t>
            </w:r>
            <w:r w:rsidRPr="000F54DA">
              <w:rPr>
                <w:color w:val="000000" w:themeColor="text1"/>
                <w:sz w:val="20"/>
                <w:szCs w:val="20"/>
              </w:rPr>
              <w:t>a</w:t>
            </w:r>
            <w:r w:rsidRPr="000F54DA">
              <w:rPr>
                <w:color w:val="000000" w:themeColor="text1"/>
                <w:spacing w:val="1"/>
                <w:sz w:val="20"/>
                <w:szCs w:val="20"/>
              </w:rPr>
              <w:t xml:space="preserve"> </w:t>
            </w:r>
            <w:r w:rsidRPr="000F54DA">
              <w:rPr>
                <w:color w:val="000000" w:themeColor="text1"/>
                <w:sz w:val="20"/>
                <w:szCs w:val="20"/>
              </w:rPr>
              <w:t>transferência</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responsabilidade</w:t>
            </w:r>
            <w:r w:rsidRPr="000F54DA">
              <w:rPr>
                <w:color w:val="000000" w:themeColor="text1"/>
                <w:spacing w:val="1"/>
                <w:sz w:val="20"/>
                <w:szCs w:val="20"/>
              </w:rPr>
              <w:t xml:space="preserve"> </w:t>
            </w:r>
            <w:r w:rsidRPr="000F54DA">
              <w:rPr>
                <w:color w:val="000000" w:themeColor="text1"/>
                <w:sz w:val="20"/>
                <w:szCs w:val="20"/>
              </w:rPr>
              <w:t>da</w:t>
            </w:r>
            <w:r w:rsidRPr="000F54DA">
              <w:rPr>
                <w:color w:val="000000" w:themeColor="text1"/>
                <w:spacing w:val="1"/>
                <w:sz w:val="20"/>
                <w:szCs w:val="20"/>
              </w:rPr>
              <w:t xml:space="preserve"> </w:t>
            </w:r>
            <w:r w:rsidRPr="000F54DA">
              <w:rPr>
                <w:color w:val="000000" w:themeColor="text1"/>
                <w:sz w:val="20"/>
                <w:szCs w:val="20"/>
              </w:rPr>
              <w:t>CONTRATADA</w:t>
            </w:r>
            <w:r w:rsidRPr="000F54DA">
              <w:rPr>
                <w:color w:val="000000" w:themeColor="text1"/>
                <w:spacing w:val="-2"/>
                <w:sz w:val="20"/>
                <w:szCs w:val="20"/>
              </w:rPr>
              <w:t xml:space="preserve"> </w:t>
            </w:r>
            <w:r w:rsidRPr="000F54DA">
              <w:rPr>
                <w:color w:val="000000" w:themeColor="text1"/>
                <w:sz w:val="20"/>
                <w:szCs w:val="20"/>
              </w:rPr>
              <w:t>para</w:t>
            </w:r>
            <w:r w:rsidRPr="000F54DA">
              <w:rPr>
                <w:color w:val="000000" w:themeColor="text1"/>
                <w:spacing w:val="-1"/>
                <w:sz w:val="20"/>
                <w:szCs w:val="20"/>
              </w:rPr>
              <w:t xml:space="preserve"> </w:t>
            </w:r>
            <w:r w:rsidRPr="000F54DA">
              <w:rPr>
                <w:color w:val="000000" w:themeColor="text1"/>
                <w:sz w:val="20"/>
                <w:szCs w:val="20"/>
              </w:rPr>
              <w:t>outras</w:t>
            </w:r>
            <w:r w:rsidRPr="000F54DA">
              <w:rPr>
                <w:color w:val="000000" w:themeColor="text1"/>
                <w:spacing w:val="-1"/>
                <w:sz w:val="20"/>
                <w:szCs w:val="20"/>
              </w:rPr>
              <w:t xml:space="preserve"> </w:t>
            </w:r>
            <w:r w:rsidRPr="000F54DA">
              <w:rPr>
                <w:color w:val="000000" w:themeColor="text1"/>
                <w:sz w:val="20"/>
                <w:szCs w:val="20"/>
              </w:rPr>
              <w:t>entidades, sejam</w:t>
            </w:r>
            <w:r w:rsidRPr="000F54DA">
              <w:rPr>
                <w:color w:val="000000" w:themeColor="text1"/>
                <w:spacing w:val="-2"/>
                <w:sz w:val="20"/>
                <w:szCs w:val="20"/>
              </w:rPr>
              <w:t xml:space="preserve"> </w:t>
            </w:r>
            <w:r w:rsidRPr="000F54DA">
              <w:rPr>
                <w:color w:val="000000" w:themeColor="text1"/>
                <w:sz w:val="20"/>
                <w:szCs w:val="20"/>
              </w:rPr>
              <w:t>fabricantes,</w:t>
            </w:r>
            <w:r w:rsidRPr="000F54DA">
              <w:rPr>
                <w:color w:val="000000" w:themeColor="text1"/>
                <w:spacing w:val="-1"/>
                <w:sz w:val="20"/>
                <w:szCs w:val="20"/>
              </w:rPr>
              <w:t xml:space="preserve"> </w:t>
            </w:r>
            <w:r w:rsidRPr="000F54DA">
              <w:rPr>
                <w:color w:val="000000" w:themeColor="text1"/>
                <w:sz w:val="20"/>
                <w:szCs w:val="20"/>
              </w:rPr>
              <w:t>técnicos</w:t>
            </w:r>
            <w:r w:rsidRPr="000F54DA">
              <w:rPr>
                <w:color w:val="000000" w:themeColor="text1"/>
                <w:spacing w:val="1"/>
                <w:sz w:val="20"/>
                <w:szCs w:val="20"/>
              </w:rPr>
              <w:t xml:space="preserve"> </w:t>
            </w:r>
            <w:r w:rsidRPr="000F54DA">
              <w:rPr>
                <w:color w:val="000000" w:themeColor="text1"/>
                <w:sz w:val="20"/>
                <w:szCs w:val="20"/>
              </w:rPr>
              <w:t>ou</w:t>
            </w:r>
            <w:r w:rsidRPr="000F54DA">
              <w:rPr>
                <w:color w:val="000000" w:themeColor="text1"/>
                <w:spacing w:val="-1"/>
                <w:sz w:val="20"/>
                <w:szCs w:val="20"/>
              </w:rPr>
              <w:t xml:space="preserve"> </w:t>
            </w:r>
            <w:r w:rsidRPr="000F54DA">
              <w:rPr>
                <w:color w:val="000000" w:themeColor="text1"/>
                <w:sz w:val="20"/>
                <w:szCs w:val="20"/>
              </w:rPr>
              <w:t>quaisquer</w:t>
            </w:r>
            <w:r w:rsidRPr="000F54DA">
              <w:rPr>
                <w:color w:val="000000" w:themeColor="text1"/>
                <w:spacing w:val="-1"/>
                <w:sz w:val="20"/>
                <w:szCs w:val="20"/>
              </w:rPr>
              <w:t xml:space="preserve"> </w:t>
            </w:r>
            <w:r w:rsidRPr="000F54DA">
              <w:rPr>
                <w:color w:val="000000" w:themeColor="text1"/>
                <w:sz w:val="20"/>
                <w:szCs w:val="20"/>
              </w:rPr>
              <w:t>outros.</w:t>
            </w:r>
          </w:p>
          <w:p w14:paraId="4832FC0E" w14:textId="77777777" w:rsidR="00A952AB" w:rsidRPr="000F54DA" w:rsidRDefault="00A952AB" w:rsidP="00A952AB">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szCs w:val="20"/>
              </w:rPr>
            </w:pPr>
            <w:r w:rsidRPr="000F54DA">
              <w:rPr>
                <w:color w:val="000000" w:themeColor="text1"/>
                <w:sz w:val="20"/>
                <w:szCs w:val="20"/>
              </w:rPr>
              <w:t>A Contratada é responsável por todas as providências e obrigações referentes à legislação específica</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acidentes</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trabalho</w:t>
            </w:r>
            <w:r w:rsidRPr="000F54DA">
              <w:rPr>
                <w:color w:val="000000" w:themeColor="text1"/>
                <w:spacing w:val="1"/>
                <w:sz w:val="20"/>
                <w:szCs w:val="20"/>
              </w:rPr>
              <w:t xml:space="preserve"> </w:t>
            </w:r>
            <w:r w:rsidRPr="000F54DA">
              <w:rPr>
                <w:color w:val="000000" w:themeColor="text1"/>
                <w:sz w:val="20"/>
                <w:szCs w:val="20"/>
              </w:rPr>
              <w:t>quando</w:t>
            </w:r>
            <w:r w:rsidRPr="000F54DA">
              <w:rPr>
                <w:color w:val="000000" w:themeColor="text1"/>
                <w:spacing w:val="1"/>
                <w:sz w:val="20"/>
                <w:szCs w:val="20"/>
              </w:rPr>
              <w:t xml:space="preserve"> </w:t>
            </w:r>
            <w:r w:rsidRPr="000F54DA">
              <w:rPr>
                <w:color w:val="000000" w:themeColor="text1"/>
                <w:sz w:val="20"/>
                <w:szCs w:val="20"/>
              </w:rPr>
              <w:t>de</w:t>
            </w:r>
            <w:r w:rsidRPr="000F54DA">
              <w:rPr>
                <w:color w:val="000000" w:themeColor="text1"/>
                <w:spacing w:val="1"/>
                <w:sz w:val="20"/>
                <w:szCs w:val="20"/>
              </w:rPr>
              <w:t xml:space="preserve"> </w:t>
            </w:r>
            <w:r w:rsidRPr="000F54DA">
              <w:rPr>
                <w:color w:val="000000" w:themeColor="text1"/>
                <w:sz w:val="20"/>
                <w:szCs w:val="20"/>
              </w:rPr>
              <w:t>ocorrências</w:t>
            </w:r>
            <w:r w:rsidRPr="000F54DA">
              <w:rPr>
                <w:color w:val="000000" w:themeColor="text1"/>
                <w:spacing w:val="1"/>
                <w:sz w:val="20"/>
                <w:szCs w:val="20"/>
              </w:rPr>
              <w:t xml:space="preserve"> </w:t>
            </w:r>
            <w:r w:rsidRPr="000F54DA">
              <w:rPr>
                <w:color w:val="000000" w:themeColor="text1"/>
                <w:sz w:val="20"/>
                <w:szCs w:val="20"/>
              </w:rPr>
              <w:t>em</w:t>
            </w:r>
            <w:r w:rsidRPr="000F54DA">
              <w:rPr>
                <w:color w:val="000000" w:themeColor="text1"/>
                <w:spacing w:val="1"/>
                <w:sz w:val="20"/>
                <w:szCs w:val="20"/>
              </w:rPr>
              <w:t xml:space="preserve"> </w:t>
            </w:r>
            <w:r w:rsidRPr="000F54DA">
              <w:rPr>
                <w:color w:val="000000" w:themeColor="text1"/>
                <w:sz w:val="20"/>
                <w:szCs w:val="20"/>
              </w:rPr>
              <w:t>que</w:t>
            </w:r>
            <w:r w:rsidRPr="000F54DA">
              <w:rPr>
                <w:color w:val="000000" w:themeColor="text1"/>
                <w:spacing w:val="1"/>
                <w:sz w:val="20"/>
                <w:szCs w:val="20"/>
              </w:rPr>
              <w:t xml:space="preserve"> </w:t>
            </w:r>
            <w:r w:rsidRPr="000F54DA">
              <w:rPr>
                <w:color w:val="000000" w:themeColor="text1"/>
                <w:sz w:val="20"/>
                <w:szCs w:val="20"/>
              </w:rPr>
              <w:t>forem</w:t>
            </w:r>
            <w:r w:rsidRPr="000F54DA">
              <w:rPr>
                <w:color w:val="000000" w:themeColor="text1"/>
                <w:spacing w:val="1"/>
                <w:sz w:val="20"/>
                <w:szCs w:val="20"/>
              </w:rPr>
              <w:t xml:space="preserve"> </w:t>
            </w:r>
            <w:r w:rsidRPr="000F54DA">
              <w:rPr>
                <w:color w:val="000000" w:themeColor="text1"/>
                <w:sz w:val="20"/>
                <w:szCs w:val="20"/>
              </w:rPr>
              <w:t>vítimas</w:t>
            </w:r>
            <w:r w:rsidRPr="000F54DA">
              <w:rPr>
                <w:color w:val="000000" w:themeColor="text1"/>
                <w:spacing w:val="1"/>
                <w:sz w:val="20"/>
                <w:szCs w:val="20"/>
              </w:rPr>
              <w:t xml:space="preserve"> </w:t>
            </w:r>
            <w:r w:rsidRPr="000F54DA">
              <w:rPr>
                <w:color w:val="000000" w:themeColor="text1"/>
                <w:sz w:val="20"/>
                <w:szCs w:val="20"/>
              </w:rPr>
              <w:t>os</w:t>
            </w:r>
            <w:r w:rsidRPr="000F54DA">
              <w:rPr>
                <w:color w:val="000000" w:themeColor="text1"/>
                <w:spacing w:val="1"/>
                <w:sz w:val="20"/>
                <w:szCs w:val="20"/>
              </w:rPr>
              <w:t xml:space="preserve"> </w:t>
            </w:r>
            <w:r w:rsidRPr="000F54DA">
              <w:rPr>
                <w:color w:val="000000" w:themeColor="text1"/>
                <w:sz w:val="20"/>
                <w:szCs w:val="20"/>
              </w:rPr>
              <w:t>seus</w:t>
            </w:r>
            <w:r w:rsidRPr="000F54DA">
              <w:rPr>
                <w:color w:val="000000" w:themeColor="text1"/>
                <w:spacing w:val="1"/>
                <w:sz w:val="20"/>
                <w:szCs w:val="20"/>
              </w:rPr>
              <w:t xml:space="preserve"> </w:t>
            </w:r>
            <w:r w:rsidRPr="000F54DA">
              <w:rPr>
                <w:color w:val="000000" w:themeColor="text1"/>
                <w:sz w:val="20"/>
                <w:szCs w:val="20"/>
              </w:rPr>
              <w:t>funcionários,</w:t>
            </w:r>
            <w:r w:rsidRPr="000F54DA">
              <w:rPr>
                <w:color w:val="000000" w:themeColor="text1"/>
                <w:spacing w:val="1"/>
                <w:sz w:val="20"/>
                <w:szCs w:val="20"/>
              </w:rPr>
              <w:t xml:space="preserve"> </w:t>
            </w:r>
            <w:r w:rsidRPr="000F54DA">
              <w:rPr>
                <w:color w:val="000000" w:themeColor="text1"/>
                <w:sz w:val="20"/>
                <w:szCs w:val="20"/>
              </w:rPr>
              <w:t>no</w:t>
            </w:r>
            <w:r w:rsidRPr="000F54DA">
              <w:rPr>
                <w:color w:val="000000" w:themeColor="text1"/>
                <w:spacing w:val="1"/>
                <w:sz w:val="20"/>
                <w:szCs w:val="20"/>
              </w:rPr>
              <w:t xml:space="preserve"> </w:t>
            </w:r>
            <w:r w:rsidRPr="000F54DA">
              <w:rPr>
                <w:color w:val="000000" w:themeColor="text1"/>
                <w:sz w:val="20"/>
                <w:szCs w:val="20"/>
              </w:rPr>
              <w:t>desempenho</w:t>
            </w:r>
            <w:r w:rsidRPr="000F54DA">
              <w:rPr>
                <w:color w:val="000000" w:themeColor="text1"/>
                <w:spacing w:val="-1"/>
                <w:sz w:val="20"/>
                <w:szCs w:val="20"/>
              </w:rPr>
              <w:t xml:space="preserve"> </w:t>
            </w:r>
            <w:r w:rsidRPr="000F54DA">
              <w:rPr>
                <w:color w:val="000000" w:themeColor="text1"/>
                <w:sz w:val="20"/>
                <w:szCs w:val="20"/>
              </w:rPr>
              <w:t>dos serviços</w:t>
            </w:r>
            <w:r w:rsidRPr="000F54DA">
              <w:rPr>
                <w:color w:val="000000" w:themeColor="text1"/>
                <w:spacing w:val="1"/>
                <w:sz w:val="20"/>
                <w:szCs w:val="20"/>
              </w:rPr>
              <w:t xml:space="preserve"> </w:t>
            </w:r>
            <w:r w:rsidRPr="000F54DA">
              <w:rPr>
                <w:color w:val="000000" w:themeColor="text1"/>
                <w:sz w:val="20"/>
                <w:szCs w:val="20"/>
              </w:rPr>
              <w:t>ou</w:t>
            </w:r>
            <w:r w:rsidRPr="000F54DA">
              <w:rPr>
                <w:color w:val="000000" w:themeColor="text1"/>
                <w:spacing w:val="-2"/>
                <w:sz w:val="20"/>
                <w:szCs w:val="20"/>
              </w:rPr>
              <w:t xml:space="preserve"> </w:t>
            </w:r>
            <w:r w:rsidRPr="000F54DA">
              <w:rPr>
                <w:color w:val="000000" w:themeColor="text1"/>
                <w:sz w:val="20"/>
                <w:szCs w:val="20"/>
              </w:rPr>
              <w:t>em</w:t>
            </w:r>
            <w:r w:rsidRPr="000F54DA">
              <w:rPr>
                <w:color w:val="000000" w:themeColor="text1"/>
                <w:spacing w:val="-1"/>
                <w:sz w:val="20"/>
                <w:szCs w:val="20"/>
              </w:rPr>
              <w:t xml:space="preserve"> </w:t>
            </w:r>
            <w:r w:rsidRPr="000F54DA">
              <w:rPr>
                <w:color w:val="000000" w:themeColor="text1"/>
                <w:sz w:val="20"/>
                <w:szCs w:val="20"/>
              </w:rPr>
              <w:t>conexão com</w:t>
            </w:r>
            <w:r w:rsidRPr="000F54DA">
              <w:rPr>
                <w:color w:val="000000" w:themeColor="text1"/>
                <w:spacing w:val="-2"/>
                <w:sz w:val="20"/>
                <w:szCs w:val="20"/>
              </w:rPr>
              <w:t xml:space="preserve"> </w:t>
            </w:r>
            <w:r w:rsidRPr="000F54DA">
              <w:rPr>
                <w:color w:val="000000" w:themeColor="text1"/>
                <w:sz w:val="20"/>
                <w:szCs w:val="20"/>
              </w:rPr>
              <w:t>eles, sendo:</w:t>
            </w:r>
          </w:p>
          <w:p w14:paraId="66FC8B49" w14:textId="77777777" w:rsidR="00A952AB" w:rsidRPr="000F54DA" w:rsidRDefault="00A952AB" w:rsidP="00A952AB">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szCs w:val="20"/>
              </w:rPr>
            </w:pPr>
            <w:r w:rsidRPr="000F54DA">
              <w:rPr>
                <w:color w:val="000000" w:themeColor="text1"/>
                <w:sz w:val="20"/>
                <w:szCs w:val="20"/>
              </w:rPr>
              <w:t>o.1) 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14:paraId="0178666F" w14:textId="77777777" w:rsidR="00A952AB" w:rsidRPr="000F54DA" w:rsidRDefault="00A952AB" w:rsidP="00A952AB">
            <w:pPr>
              <w:pStyle w:val="PargrafodaLista"/>
              <w:widowControl w:val="0"/>
              <w:numPr>
                <w:ilvl w:val="0"/>
                <w:numId w:val="44"/>
              </w:numPr>
              <w:tabs>
                <w:tab w:val="left" w:pos="376"/>
              </w:tabs>
              <w:autoSpaceDE w:val="0"/>
              <w:autoSpaceDN w:val="0"/>
              <w:spacing w:after="0"/>
              <w:ind w:right="167" w:firstLine="0"/>
              <w:contextualSpacing w:val="0"/>
              <w:jc w:val="both"/>
              <w:rPr>
                <w:color w:val="000000" w:themeColor="text1"/>
                <w:sz w:val="20"/>
                <w:szCs w:val="20"/>
              </w:rPr>
            </w:pPr>
            <w:r w:rsidRPr="000F54DA">
              <w:rPr>
                <w:color w:val="000000" w:themeColor="text1"/>
                <w:sz w:val="20"/>
                <w:szCs w:val="20"/>
              </w:rPr>
              <w:t>o.2) À Contratada caberá as despesas peculiares às empreitadas globais, notadamente serviços gerais, transporte horizontal e vertical, mão de obra e materiais, inclusive para instalações provisórias, e todos os encargos sociais, trabalhistas, previdenciários e fiscais decorrentes. Cabe ainda à Contratada, por todo o período de execução das obras, manter os seguros que por Lei se tornarem exigíveis.</w:t>
            </w:r>
          </w:p>
          <w:p w14:paraId="02FE6DEB" w14:textId="77777777" w:rsidR="00A952AB" w:rsidRPr="000F54DA" w:rsidRDefault="00A952AB" w:rsidP="00A952AB">
            <w:pPr>
              <w:pStyle w:val="PargrafodaLista"/>
              <w:widowControl w:val="0"/>
              <w:numPr>
                <w:ilvl w:val="0"/>
                <w:numId w:val="44"/>
              </w:numPr>
              <w:tabs>
                <w:tab w:val="left" w:pos="376"/>
              </w:tabs>
              <w:autoSpaceDE w:val="0"/>
              <w:autoSpaceDN w:val="0"/>
              <w:spacing w:after="0"/>
              <w:ind w:right="167" w:firstLine="0"/>
              <w:contextualSpacing w:val="0"/>
              <w:jc w:val="both"/>
              <w:rPr>
                <w:rFonts w:cstheme="minorHAnsi"/>
                <w:sz w:val="20"/>
                <w:szCs w:val="20"/>
              </w:rPr>
            </w:pPr>
            <w:r w:rsidRPr="000F54DA">
              <w:rPr>
                <w:color w:val="000000" w:themeColor="text1"/>
                <w:sz w:val="20"/>
                <w:szCs w:val="20"/>
              </w:rPr>
              <w:t>o.3) Por se tratar de empreitada por preço global (incluindo-se material e mão de obra), os preços contratados constituirão a única e completa remuneração pelos serviços contratados no período estabelecido, estando incluído nos mesmos os custos com os encargos relacionados no parágrafo anterior ou quaisquer outras despesas adicionais. A inadimplência da Contratada com referência aos mesmos não transfere à Contratante a responsabilidade por seu pagamento, nem poderá onerar o objeto do contrato.</w:t>
            </w:r>
          </w:p>
        </w:tc>
      </w:tr>
      <w:tr w:rsidR="00A952AB" w:rsidRPr="00257B99" w14:paraId="5100AEB5"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1D542492" w14:textId="77777777" w:rsidR="00A952AB" w:rsidRPr="00257B99" w:rsidRDefault="00A952AB" w:rsidP="002B4D9E">
            <w:pPr>
              <w:widowControl w:val="0"/>
              <w:jc w:val="both"/>
              <w:rPr>
                <w:rFonts w:cstheme="minorHAnsi"/>
                <w:b/>
              </w:rPr>
            </w:pPr>
            <w:r w:rsidRPr="00257B99">
              <w:rPr>
                <w:rFonts w:eastAsia="Calibri" w:cstheme="minorHAnsi"/>
                <w:b/>
              </w:rPr>
              <w:lastRenderedPageBreak/>
              <w:t>14 - Obrigações da Contratante</w:t>
            </w:r>
          </w:p>
        </w:tc>
        <w:tc>
          <w:tcPr>
            <w:tcW w:w="7371" w:type="dxa"/>
            <w:gridSpan w:val="10"/>
            <w:tcBorders>
              <w:top w:val="single" w:sz="4" w:space="0" w:color="auto"/>
              <w:left w:val="single" w:sz="4" w:space="0" w:color="auto"/>
              <w:bottom w:val="single" w:sz="4" w:space="0" w:color="auto"/>
              <w:right w:val="single" w:sz="4" w:space="0" w:color="auto"/>
            </w:tcBorders>
            <w:hideMark/>
          </w:tcPr>
          <w:p w14:paraId="400BC73C" w14:textId="77777777" w:rsidR="00A952AB" w:rsidRPr="00257B99" w:rsidRDefault="00A952AB" w:rsidP="00A952AB">
            <w:pPr>
              <w:pStyle w:val="PargrafodaLista"/>
              <w:widowControl w:val="0"/>
              <w:numPr>
                <w:ilvl w:val="0"/>
                <w:numId w:val="43"/>
              </w:numPr>
              <w:tabs>
                <w:tab w:val="left" w:pos="354"/>
              </w:tabs>
              <w:autoSpaceDE w:val="0"/>
              <w:autoSpaceDN w:val="0"/>
              <w:spacing w:before="37" w:after="0"/>
              <w:ind w:right="164" w:firstLine="0"/>
              <w:contextualSpacing w:val="0"/>
              <w:jc w:val="both"/>
              <w:rPr>
                <w:color w:val="000000" w:themeColor="text1"/>
                <w:sz w:val="20"/>
              </w:rPr>
            </w:pPr>
            <w:r w:rsidRPr="00257B99">
              <w:rPr>
                <w:color w:val="000000" w:themeColor="text1"/>
                <w:sz w:val="20"/>
              </w:rPr>
              <w:t>Dar</w:t>
            </w:r>
            <w:r w:rsidRPr="00257B99">
              <w:rPr>
                <w:color w:val="000000" w:themeColor="text1"/>
                <w:spacing w:val="3"/>
                <w:sz w:val="20"/>
              </w:rPr>
              <w:t xml:space="preserve"> </w:t>
            </w:r>
            <w:r w:rsidRPr="00257B99">
              <w:rPr>
                <w:color w:val="000000" w:themeColor="text1"/>
                <w:sz w:val="20"/>
              </w:rPr>
              <w:t>condições</w:t>
            </w:r>
            <w:r w:rsidRPr="00257B99">
              <w:rPr>
                <w:color w:val="000000" w:themeColor="text1"/>
                <w:spacing w:val="4"/>
                <w:sz w:val="20"/>
              </w:rPr>
              <w:t xml:space="preserve"> </w:t>
            </w:r>
            <w:r w:rsidRPr="00257B99">
              <w:rPr>
                <w:color w:val="000000" w:themeColor="text1"/>
                <w:sz w:val="20"/>
              </w:rPr>
              <w:t>para</w:t>
            </w:r>
            <w:r w:rsidRPr="00257B99">
              <w:rPr>
                <w:color w:val="000000" w:themeColor="text1"/>
                <w:spacing w:val="1"/>
                <w:sz w:val="20"/>
              </w:rPr>
              <w:t xml:space="preserve"> </w:t>
            </w:r>
            <w:r w:rsidRPr="00257B99">
              <w:rPr>
                <w:color w:val="000000" w:themeColor="text1"/>
                <w:sz w:val="20"/>
              </w:rPr>
              <w:t>a</w:t>
            </w:r>
            <w:r w:rsidRPr="00257B99">
              <w:rPr>
                <w:color w:val="000000" w:themeColor="text1"/>
                <w:spacing w:val="3"/>
                <w:sz w:val="20"/>
              </w:rPr>
              <w:t xml:space="preserve"> </w:t>
            </w:r>
            <w:r w:rsidRPr="00257B99">
              <w:rPr>
                <w:color w:val="000000" w:themeColor="text1"/>
                <w:sz w:val="20"/>
              </w:rPr>
              <w:t>Contratada</w:t>
            </w:r>
            <w:r w:rsidRPr="00257B99">
              <w:rPr>
                <w:color w:val="000000" w:themeColor="text1"/>
                <w:spacing w:val="3"/>
                <w:sz w:val="20"/>
              </w:rPr>
              <w:t xml:space="preserve"> </w:t>
            </w:r>
            <w:r w:rsidRPr="00257B99">
              <w:rPr>
                <w:color w:val="000000" w:themeColor="text1"/>
                <w:sz w:val="20"/>
              </w:rPr>
              <w:t>executar</w:t>
            </w:r>
            <w:r w:rsidRPr="00257B99">
              <w:rPr>
                <w:color w:val="000000" w:themeColor="text1"/>
                <w:spacing w:val="3"/>
                <w:sz w:val="20"/>
              </w:rPr>
              <w:t xml:space="preserve"> </w:t>
            </w:r>
            <w:r w:rsidRPr="00257B99">
              <w:rPr>
                <w:color w:val="000000" w:themeColor="text1"/>
                <w:sz w:val="20"/>
              </w:rPr>
              <w:t>o</w:t>
            </w:r>
            <w:r w:rsidRPr="00257B99">
              <w:rPr>
                <w:color w:val="000000" w:themeColor="text1"/>
                <w:spacing w:val="3"/>
                <w:sz w:val="20"/>
              </w:rPr>
              <w:t xml:space="preserve"> </w:t>
            </w:r>
            <w:r w:rsidRPr="00257B99">
              <w:rPr>
                <w:color w:val="000000" w:themeColor="text1"/>
                <w:sz w:val="20"/>
              </w:rPr>
              <w:t>objeto</w:t>
            </w:r>
            <w:r w:rsidRPr="00257B99">
              <w:rPr>
                <w:color w:val="000000" w:themeColor="text1"/>
                <w:spacing w:val="3"/>
                <w:sz w:val="20"/>
              </w:rPr>
              <w:t xml:space="preserve"> </w:t>
            </w:r>
            <w:r w:rsidRPr="00257B99">
              <w:rPr>
                <w:color w:val="000000" w:themeColor="text1"/>
                <w:sz w:val="20"/>
              </w:rPr>
              <w:t>do</w:t>
            </w:r>
            <w:r w:rsidRPr="00257B99">
              <w:rPr>
                <w:color w:val="000000" w:themeColor="text1"/>
                <w:spacing w:val="3"/>
                <w:sz w:val="20"/>
              </w:rPr>
              <w:t xml:space="preserve"> </w:t>
            </w:r>
            <w:r w:rsidRPr="00257B99">
              <w:rPr>
                <w:color w:val="000000" w:themeColor="text1"/>
                <w:sz w:val="20"/>
              </w:rPr>
              <w:t>contrato</w:t>
            </w:r>
            <w:r w:rsidRPr="00257B99">
              <w:rPr>
                <w:color w:val="000000" w:themeColor="text1"/>
                <w:spacing w:val="2"/>
                <w:sz w:val="20"/>
              </w:rPr>
              <w:t xml:space="preserve"> </w:t>
            </w:r>
            <w:r w:rsidRPr="00257B99">
              <w:rPr>
                <w:color w:val="000000" w:themeColor="text1"/>
                <w:sz w:val="20"/>
              </w:rPr>
              <w:t>de</w:t>
            </w:r>
            <w:r w:rsidRPr="00257B99">
              <w:rPr>
                <w:color w:val="000000" w:themeColor="text1"/>
                <w:spacing w:val="2"/>
                <w:sz w:val="20"/>
              </w:rPr>
              <w:t xml:space="preserve"> </w:t>
            </w:r>
            <w:r w:rsidRPr="00257B99">
              <w:rPr>
                <w:color w:val="000000" w:themeColor="text1"/>
                <w:sz w:val="20"/>
              </w:rPr>
              <w:t>acordo</w:t>
            </w:r>
            <w:r w:rsidRPr="00257B99">
              <w:rPr>
                <w:color w:val="000000" w:themeColor="text1"/>
                <w:spacing w:val="1"/>
                <w:sz w:val="20"/>
              </w:rPr>
              <w:t xml:space="preserve"> </w:t>
            </w:r>
            <w:r w:rsidRPr="00257B99">
              <w:rPr>
                <w:color w:val="000000" w:themeColor="text1"/>
                <w:sz w:val="20"/>
              </w:rPr>
              <w:t>com</w:t>
            </w:r>
            <w:r w:rsidRPr="00257B99">
              <w:rPr>
                <w:color w:val="000000" w:themeColor="text1"/>
                <w:spacing w:val="2"/>
                <w:sz w:val="20"/>
              </w:rPr>
              <w:t xml:space="preserve"> </w:t>
            </w:r>
            <w:r w:rsidRPr="00257B99">
              <w:rPr>
                <w:color w:val="000000" w:themeColor="text1"/>
                <w:sz w:val="20"/>
              </w:rPr>
              <w:t>os</w:t>
            </w:r>
            <w:r w:rsidRPr="00257B99">
              <w:rPr>
                <w:color w:val="000000" w:themeColor="text1"/>
                <w:spacing w:val="4"/>
                <w:sz w:val="20"/>
              </w:rPr>
              <w:t xml:space="preserve"> </w:t>
            </w:r>
            <w:r w:rsidRPr="00257B99">
              <w:rPr>
                <w:color w:val="000000" w:themeColor="text1"/>
                <w:sz w:val="20"/>
              </w:rPr>
              <w:t>padrões</w:t>
            </w:r>
            <w:r w:rsidRPr="00257B99">
              <w:rPr>
                <w:color w:val="000000" w:themeColor="text1"/>
                <w:spacing w:val="-43"/>
                <w:sz w:val="20"/>
              </w:rPr>
              <w:t xml:space="preserve"> </w:t>
            </w:r>
            <w:r w:rsidRPr="00257B99">
              <w:rPr>
                <w:color w:val="000000" w:themeColor="text1"/>
                <w:sz w:val="20"/>
              </w:rPr>
              <w:t>estabelecidos.</w:t>
            </w:r>
          </w:p>
          <w:p w14:paraId="1EE72C9B" w14:textId="77777777" w:rsidR="00A952AB" w:rsidRPr="00257B99" w:rsidRDefault="00A952AB" w:rsidP="00A952AB">
            <w:pPr>
              <w:pStyle w:val="PargrafodaLista"/>
              <w:widowControl w:val="0"/>
              <w:numPr>
                <w:ilvl w:val="0"/>
                <w:numId w:val="43"/>
              </w:numPr>
              <w:tabs>
                <w:tab w:val="left" w:pos="313"/>
              </w:tabs>
              <w:autoSpaceDE w:val="0"/>
              <w:autoSpaceDN w:val="0"/>
              <w:spacing w:after="0" w:line="240" w:lineRule="auto"/>
              <w:ind w:left="312" w:hanging="211"/>
              <w:contextualSpacing w:val="0"/>
              <w:jc w:val="both"/>
              <w:rPr>
                <w:color w:val="000000" w:themeColor="text1"/>
                <w:sz w:val="20"/>
              </w:rPr>
            </w:pPr>
            <w:r w:rsidRPr="00257B99">
              <w:rPr>
                <w:color w:val="000000" w:themeColor="text1"/>
                <w:sz w:val="20"/>
              </w:rPr>
              <w:t>Exercer</w:t>
            </w:r>
            <w:r w:rsidRPr="00257B99">
              <w:rPr>
                <w:color w:val="000000" w:themeColor="text1"/>
                <w:spacing w:val="-3"/>
                <w:sz w:val="20"/>
              </w:rPr>
              <w:t xml:space="preserve"> </w:t>
            </w:r>
            <w:r w:rsidRPr="00257B99">
              <w:rPr>
                <w:color w:val="000000" w:themeColor="text1"/>
                <w:sz w:val="20"/>
              </w:rPr>
              <w:t>a</w:t>
            </w:r>
            <w:r w:rsidRPr="00257B99">
              <w:rPr>
                <w:color w:val="000000" w:themeColor="text1"/>
                <w:spacing w:val="-2"/>
                <w:sz w:val="20"/>
              </w:rPr>
              <w:t xml:space="preserve"> </w:t>
            </w:r>
            <w:r w:rsidRPr="00257B99">
              <w:rPr>
                <w:color w:val="000000" w:themeColor="text1"/>
                <w:sz w:val="20"/>
              </w:rPr>
              <w:t>fiscalização</w:t>
            </w:r>
            <w:r w:rsidRPr="00257B99">
              <w:rPr>
                <w:color w:val="000000" w:themeColor="text1"/>
                <w:spacing w:val="-2"/>
                <w:sz w:val="20"/>
              </w:rPr>
              <w:t xml:space="preserve"> </w:t>
            </w:r>
            <w:r w:rsidRPr="00257B99">
              <w:rPr>
                <w:color w:val="000000" w:themeColor="text1"/>
                <w:sz w:val="20"/>
              </w:rPr>
              <w:t>dos</w:t>
            </w:r>
            <w:r w:rsidRPr="00257B99">
              <w:rPr>
                <w:color w:val="000000" w:themeColor="text1"/>
                <w:spacing w:val="-2"/>
                <w:sz w:val="20"/>
              </w:rPr>
              <w:t xml:space="preserve"> </w:t>
            </w:r>
            <w:r w:rsidRPr="00257B99">
              <w:rPr>
                <w:color w:val="000000" w:themeColor="text1"/>
                <w:sz w:val="20"/>
              </w:rPr>
              <w:t>serviços</w:t>
            </w:r>
            <w:r w:rsidRPr="00257B99">
              <w:rPr>
                <w:color w:val="000000" w:themeColor="text1"/>
                <w:spacing w:val="-2"/>
                <w:sz w:val="20"/>
              </w:rPr>
              <w:t xml:space="preserve"> </w:t>
            </w:r>
            <w:r w:rsidRPr="00257B99">
              <w:rPr>
                <w:color w:val="000000" w:themeColor="text1"/>
                <w:sz w:val="20"/>
              </w:rPr>
              <w:t>por</w:t>
            </w:r>
            <w:r w:rsidRPr="00257B99">
              <w:rPr>
                <w:color w:val="000000" w:themeColor="text1"/>
                <w:spacing w:val="-2"/>
                <w:sz w:val="20"/>
              </w:rPr>
              <w:t xml:space="preserve"> </w:t>
            </w:r>
            <w:r w:rsidRPr="00257B99">
              <w:rPr>
                <w:color w:val="000000" w:themeColor="text1"/>
                <w:sz w:val="20"/>
              </w:rPr>
              <w:t>meio</w:t>
            </w:r>
            <w:r w:rsidRPr="00257B99">
              <w:rPr>
                <w:color w:val="000000" w:themeColor="text1"/>
                <w:spacing w:val="-2"/>
                <w:sz w:val="20"/>
              </w:rPr>
              <w:t xml:space="preserve"> </w:t>
            </w:r>
            <w:r w:rsidRPr="00257B99">
              <w:rPr>
                <w:color w:val="000000" w:themeColor="text1"/>
                <w:sz w:val="20"/>
              </w:rPr>
              <w:t>de</w:t>
            </w:r>
            <w:r w:rsidRPr="00257B99">
              <w:rPr>
                <w:color w:val="000000" w:themeColor="text1"/>
                <w:spacing w:val="-3"/>
                <w:sz w:val="20"/>
              </w:rPr>
              <w:t xml:space="preserve"> </w:t>
            </w:r>
            <w:r w:rsidRPr="00257B99">
              <w:rPr>
                <w:color w:val="000000" w:themeColor="text1"/>
                <w:sz w:val="20"/>
              </w:rPr>
              <w:t>comissão</w:t>
            </w:r>
            <w:r w:rsidRPr="00257B99">
              <w:rPr>
                <w:color w:val="000000" w:themeColor="text1"/>
                <w:spacing w:val="-2"/>
                <w:sz w:val="20"/>
              </w:rPr>
              <w:t xml:space="preserve"> </w:t>
            </w:r>
            <w:r w:rsidRPr="00257B99">
              <w:rPr>
                <w:color w:val="000000" w:themeColor="text1"/>
                <w:sz w:val="20"/>
              </w:rPr>
              <w:t>especialmente</w:t>
            </w:r>
            <w:r w:rsidRPr="00257B99">
              <w:rPr>
                <w:color w:val="000000" w:themeColor="text1"/>
                <w:spacing w:val="-4"/>
                <w:sz w:val="20"/>
              </w:rPr>
              <w:t xml:space="preserve"> </w:t>
            </w:r>
            <w:r w:rsidRPr="00257B99">
              <w:rPr>
                <w:color w:val="000000" w:themeColor="text1"/>
                <w:sz w:val="20"/>
              </w:rPr>
              <w:t>designada</w:t>
            </w:r>
            <w:r w:rsidRPr="00257B99">
              <w:rPr>
                <w:color w:val="000000" w:themeColor="text1"/>
                <w:spacing w:val="-2"/>
                <w:sz w:val="20"/>
              </w:rPr>
              <w:t xml:space="preserve"> </w:t>
            </w:r>
            <w:r w:rsidRPr="00257B99">
              <w:rPr>
                <w:color w:val="000000" w:themeColor="text1"/>
                <w:sz w:val="20"/>
              </w:rPr>
              <w:t>para</w:t>
            </w:r>
            <w:r w:rsidRPr="00257B99">
              <w:rPr>
                <w:color w:val="000000" w:themeColor="text1"/>
                <w:spacing w:val="-2"/>
                <w:sz w:val="20"/>
              </w:rPr>
              <w:t xml:space="preserve"> </w:t>
            </w:r>
            <w:r w:rsidRPr="00257B99">
              <w:rPr>
                <w:color w:val="000000" w:themeColor="text1"/>
                <w:sz w:val="20"/>
              </w:rPr>
              <w:t>este</w:t>
            </w:r>
            <w:r w:rsidRPr="00257B99">
              <w:rPr>
                <w:color w:val="000000" w:themeColor="text1"/>
                <w:spacing w:val="-3"/>
                <w:sz w:val="20"/>
              </w:rPr>
              <w:t xml:space="preserve"> </w:t>
            </w:r>
            <w:r w:rsidRPr="00257B99">
              <w:rPr>
                <w:color w:val="000000" w:themeColor="text1"/>
                <w:sz w:val="20"/>
              </w:rPr>
              <w:t>fim.</w:t>
            </w:r>
          </w:p>
          <w:p w14:paraId="25A6E7B0" w14:textId="77777777" w:rsidR="00A952AB" w:rsidRPr="00257B99" w:rsidRDefault="00A952AB" w:rsidP="00A952AB">
            <w:pPr>
              <w:pStyle w:val="PargrafodaLista"/>
              <w:widowControl w:val="0"/>
              <w:numPr>
                <w:ilvl w:val="1"/>
                <w:numId w:val="43"/>
              </w:numPr>
              <w:tabs>
                <w:tab w:val="left" w:pos="460"/>
              </w:tabs>
              <w:autoSpaceDE w:val="0"/>
              <w:autoSpaceDN w:val="0"/>
              <w:spacing w:before="37" w:after="0"/>
              <w:ind w:right="162" w:firstLine="0"/>
              <w:contextualSpacing w:val="0"/>
              <w:jc w:val="both"/>
              <w:rPr>
                <w:color w:val="000000" w:themeColor="text1"/>
                <w:sz w:val="20"/>
              </w:rPr>
            </w:pPr>
            <w:r w:rsidRPr="00257B99">
              <w:rPr>
                <w:color w:val="000000" w:themeColor="text1"/>
                <w:sz w:val="20"/>
              </w:rPr>
              <w:t>A</w:t>
            </w:r>
            <w:r w:rsidRPr="00257B99">
              <w:rPr>
                <w:color w:val="000000" w:themeColor="text1"/>
                <w:spacing w:val="-8"/>
                <w:sz w:val="20"/>
              </w:rPr>
              <w:t xml:space="preserve"> </w:t>
            </w:r>
            <w:r w:rsidRPr="00257B99">
              <w:rPr>
                <w:color w:val="000000" w:themeColor="text1"/>
                <w:sz w:val="20"/>
              </w:rPr>
              <w:t>fiscalização</w:t>
            </w:r>
            <w:r w:rsidRPr="00257B99">
              <w:rPr>
                <w:color w:val="000000" w:themeColor="text1"/>
                <w:spacing w:val="-6"/>
                <w:sz w:val="20"/>
              </w:rPr>
              <w:t xml:space="preserve"> </w:t>
            </w:r>
            <w:r w:rsidRPr="00257B99">
              <w:rPr>
                <w:color w:val="000000" w:themeColor="text1"/>
                <w:sz w:val="20"/>
              </w:rPr>
              <w:t>não</w:t>
            </w:r>
            <w:r w:rsidRPr="00257B99">
              <w:rPr>
                <w:color w:val="000000" w:themeColor="text1"/>
                <w:spacing w:val="-7"/>
                <w:sz w:val="20"/>
              </w:rPr>
              <w:t xml:space="preserve"> </w:t>
            </w:r>
            <w:r w:rsidRPr="00257B99">
              <w:rPr>
                <w:color w:val="000000" w:themeColor="text1"/>
                <w:sz w:val="20"/>
              </w:rPr>
              <w:t>altera</w:t>
            </w:r>
            <w:r w:rsidRPr="00257B99">
              <w:rPr>
                <w:color w:val="000000" w:themeColor="text1"/>
                <w:spacing w:val="-7"/>
                <w:sz w:val="20"/>
              </w:rPr>
              <w:t xml:space="preserve"> </w:t>
            </w:r>
            <w:r w:rsidRPr="00257B99">
              <w:rPr>
                <w:color w:val="000000" w:themeColor="text1"/>
                <w:sz w:val="20"/>
              </w:rPr>
              <w:t>ou</w:t>
            </w:r>
            <w:r w:rsidRPr="00257B99">
              <w:rPr>
                <w:color w:val="000000" w:themeColor="text1"/>
                <w:spacing w:val="-6"/>
                <w:sz w:val="20"/>
              </w:rPr>
              <w:t xml:space="preserve"> </w:t>
            </w:r>
            <w:r w:rsidRPr="00257B99">
              <w:rPr>
                <w:color w:val="000000" w:themeColor="text1"/>
                <w:sz w:val="20"/>
              </w:rPr>
              <w:t>diminui</w:t>
            </w:r>
            <w:r w:rsidRPr="00257B99">
              <w:rPr>
                <w:color w:val="000000" w:themeColor="text1"/>
                <w:spacing w:val="-8"/>
                <w:sz w:val="20"/>
              </w:rPr>
              <w:t xml:space="preserve"> </w:t>
            </w:r>
            <w:r w:rsidRPr="00257B99">
              <w:rPr>
                <w:color w:val="000000" w:themeColor="text1"/>
                <w:sz w:val="20"/>
              </w:rPr>
              <w:t>a</w:t>
            </w:r>
            <w:r w:rsidRPr="00257B99">
              <w:rPr>
                <w:color w:val="000000" w:themeColor="text1"/>
                <w:spacing w:val="-6"/>
                <w:sz w:val="20"/>
              </w:rPr>
              <w:t xml:space="preserve"> </w:t>
            </w:r>
            <w:r w:rsidRPr="00257B99">
              <w:rPr>
                <w:color w:val="000000" w:themeColor="text1"/>
                <w:sz w:val="20"/>
              </w:rPr>
              <w:t>responsabilidade</w:t>
            </w:r>
            <w:r w:rsidRPr="00257B99">
              <w:rPr>
                <w:color w:val="000000" w:themeColor="text1"/>
                <w:spacing w:val="-10"/>
                <w:sz w:val="20"/>
              </w:rPr>
              <w:t xml:space="preserve"> </w:t>
            </w:r>
            <w:r w:rsidRPr="00257B99">
              <w:rPr>
                <w:color w:val="000000" w:themeColor="text1"/>
                <w:sz w:val="20"/>
              </w:rPr>
              <w:t>da</w:t>
            </w:r>
            <w:r w:rsidRPr="00257B99">
              <w:rPr>
                <w:color w:val="000000" w:themeColor="text1"/>
                <w:spacing w:val="-7"/>
                <w:sz w:val="20"/>
              </w:rPr>
              <w:t xml:space="preserve"> </w:t>
            </w:r>
            <w:r w:rsidRPr="00257B99">
              <w:rPr>
                <w:color w:val="000000" w:themeColor="text1"/>
                <w:sz w:val="20"/>
              </w:rPr>
              <w:t>Contratada</w:t>
            </w:r>
            <w:r w:rsidRPr="00257B99">
              <w:rPr>
                <w:color w:val="000000" w:themeColor="text1"/>
                <w:spacing w:val="-7"/>
                <w:sz w:val="20"/>
              </w:rPr>
              <w:t xml:space="preserve"> </w:t>
            </w:r>
            <w:r w:rsidRPr="00257B99">
              <w:rPr>
                <w:color w:val="000000" w:themeColor="text1"/>
                <w:sz w:val="20"/>
              </w:rPr>
              <w:t>na</w:t>
            </w:r>
            <w:r w:rsidRPr="00257B99">
              <w:rPr>
                <w:color w:val="000000" w:themeColor="text1"/>
                <w:spacing w:val="-7"/>
                <w:sz w:val="20"/>
              </w:rPr>
              <w:t xml:space="preserve"> </w:t>
            </w:r>
            <w:r w:rsidRPr="00257B99">
              <w:rPr>
                <w:color w:val="000000" w:themeColor="text1"/>
                <w:sz w:val="20"/>
              </w:rPr>
              <w:t>execução</w:t>
            </w:r>
            <w:r w:rsidRPr="00257B99">
              <w:rPr>
                <w:color w:val="000000" w:themeColor="text1"/>
                <w:spacing w:val="-5"/>
                <w:sz w:val="20"/>
              </w:rPr>
              <w:t xml:space="preserve"> </w:t>
            </w:r>
            <w:r w:rsidRPr="00257B99">
              <w:rPr>
                <w:color w:val="000000" w:themeColor="text1"/>
                <w:sz w:val="20"/>
              </w:rPr>
              <w:t>do</w:t>
            </w:r>
            <w:r w:rsidRPr="00257B99">
              <w:rPr>
                <w:color w:val="000000" w:themeColor="text1"/>
                <w:spacing w:val="-7"/>
                <w:sz w:val="20"/>
              </w:rPr>
              <w:t xml:space="preserve"> </w:t>
            </w:r>
            <w:r w:rsidRPr="00257B99">
              <w:rPr>
                <w:color w:val="000000" w:themeColor="text1"/>
                <w:sz w:val="20"/>
              </w:rPr>
              <w:t>objeto,</w:t>
            </w:r>
            <w:r w:rsidRPr="00257B99">
              <w:rPr>
                <w:color w:val="000000" w:themeColor="text1"/>
                <w:spacing w:val="-7"/>
                <w:sz w:val="20"/>
              </w:rPr>
              <w:t xml:space="preserve"> </w:t>
            </w:r>
            <w:proofErr w:type="gramStart"/>
            <w:r w:rsidRPr="00257B99">
              <w:rPr>
                <w:color w:val="000000" w:themeColor="text1"/>
                <w:sz w:val="20"/>
              </w:rPr>
              <w:t xml:space="preserve">nem </w:t>
            </w:r>
            <w:r w:rsidRPr="00257B99">
              <w:rPr>
                <w:color w:val="000000" w:themeColor="text1"/>
                <w:spacing w:val="-42"/>
                <w:sz w:val="20"/>
              </w:rPr>
              <w:t xml:space="preserve"> </w:t>
            </w:r>
            <w:r w:rsidRPr="00257B99">
              <w:rPr>
                <w:color w:val="000000" w:themeColor="text1"/>
                <w:sz w:val="20"/>
              </w:rPr>
              <w:t>dos</w:t>
            </w:r>
            <w:proofErr w:type="gramEnd"/>
            <w:r w:rsidRPr="00257B99">
              <w:rPr>
                <w:color w:val="000000" w:themeColor="text1"/>
                <w:spacing w:val="-1"/>
                <w:sz w:val="20"/>
              </w:rPr>
              <w:t xml:space="preserve"> </w:t>
            </w:r>
            <w:r w:rsidRPr="00257B99">
              <w:rPr>
                <w:color w:val="000000" w:themeColor="text1"/>
                <w:sz w:val="20"/>
              </w:rPr>
              <w:t>custos inerentes ao refazimento dos serviços.</w:t>
            </w:r>
          </w:p>
          <w:p w14:paraId="0F131951" w14:textId="77777777" w:rsidR="00A952AB" w:rsidRPr="00257B99" w:rsidRDefault="00A952AB" w:rsidP="00A952AB">
            <w:pPr>
              <w:pStyle w:val="PargrafodaLista"/>
              <w:widowControl w:val="0"/>
              <w:numPr>
                <w:ilvl w:val="0"/>
                <w:numId w:val="43"/>
              </w:numPr>
              <w:tabs>
                <w:tab w:val="left" w:pos="292"/>
              </w:tabs>
              <w:autoSpaceDE w:val="0"/>
              <w:autoSpaceDN w:val="0"/>
              <w:spacing w:after="0" w:line="240" w:lineRule="auto"/>
              <w:ind w:left="291" w:hanging="190"/>
              <w:contextualSpacing w:val="0"/>
              <w:jc w:val="both"/>
              <w:rPr>
                <w:color w:val="000000" w:themeColor="text1"/>
                <w:sz w:val="20"/>
              </w:rPr>
            </w:pPr>
            <w:r w:rsidRPr="00257B99">
              <w:rPr>
                <w:color w:val="000000" w:themeColor="text1"/>
                <w:sz w:val="20"/>
              </w:rPr>
              <w:lastRenderedPageBreak/>
              <w:t>Receber</w:t>
            </w:r>
            <w:r w:rsidRPr="00257B99">
              <w:rPr>
                <w:color w:val="000000" w:themeColor="text1"/>
                <w:spacing w:val="-3"/>
                <w:sz w:val="20"/>
              </w:rPr>
              <w:t xml:space="preserve"> </w:t>
            </w:r>
            <w:r w:rsidRPr="00257B99">
              <w:rPr>
                <w:color w:val="000000" w:themeColor="text1"/>
                <w:sz w:val="20"/>
              </w:rPr>
              <w:t>e</w:t>
            </w:r>
            <w:r w:rsidRPr="00257B99">
              <w:rPr>
                <w:color w:val="000000" w:themeColor="text1"/>
                <w:spacing w:val="-3"/>
                <w:sz w:val="20"/>
              </w:rPr>
              <w:t xml:space="preserve"> </w:t>
            </w:r>
            <w:r w:rsidRPr="00257B99">
              <w:rPr>
                <w:color w:val="000000" w:themeColor="text1"/>
                <w:sz w:val="20"/>
              </w:rPr>
              <w:t>conferir</w:t>
            </w:r>
            <w:r w:rsidRPr="00257B99">
              <w:rPr>
                <w:color w:val="000000" w:themeColor="text1"/>
                <w:spacing w:val="-4"/>
                <w:sz w:val="20"/>
              </w:rPr>
              <w:t xml:space="preserve"> </w:t>
            </w:r>
            <w:r w:rsidRPr="00257B99">
              <w:rPr>
                <w:color w:val="000000" w:themeColor="text1"/>
                <w:sz w:val="20"/>
              </w:rPr>
              <w:t>o</w:t>
            </w:r>
            <w:r w:rsidRPr="00257B99">
              <w:rPr>
                <w:color w:val="000000" w:themeColor="text1"/>
                <w:spacing w:val="-2"/>
                <w:sz w:val="20"/>
              </w:rPr>
              <w:t xml:space="preserve"> </w:t>
            </w:r>
            <w:r w:rsidRPr="00257B99">
              <w:rPr>
                <w:color w:val="000000" w:themeColor="text1"/>
                <w:sz w:val="20"/>
              </w:rPr>
              <w:t>objeto do</w:t>
            </w:r>
            <w:r w:rsidRPr="00257B99">
              <w:rPr>
                <w:color w:val="000000" w:themeColor="text1"/>
                <w:spacing w:val="-3"/>
                <w:sz w:val="20"/>
              </w:rPr>
              <w:t xml:space="preserve"> </w:t>
            </w:r>
            <w:r w:rsidRPr="00257B99">
              <w:rPr>
                <w:color w:val="000000" w:themeColor="text1"/>
                <w:sz w:val="20"/>
              </w:rPr>
              <w:t>contrato,</w:t>
            </w:r>
            <w:r w:rsidRPr="00257B99">
              <w:rPr>
                <w:color w:val="000000" w:themeColor="text1"/>
                <w:spacing w:val="-2"/>
                <w:sz w:val="20"/>
              </w:rPr>
              <w:t xml:space="preserve"> </w:t>
            </w:r>
            <w:r w:rsidRPr="00257B99">
              <w:rPr>
                <w:color w:val="000000" w:themeColor="text1"/>
                <w:sz w:val="20"/>
              </w:rPr>
              <w:t>consoante</w:t>
            </w:r>
            <w:r w:rsidRPr="00257B99">
              <w:rPr>
                <w:color w:val="000000" w:themeColor="text1"/>
                <w:spacing w:val="-4"/>
                <w:sz w:val="20"/>
              </w:rPr>
              <w:t xml:space="preserve"> </w:t>
            </w:r>
            <w:r w:rsidRPr="00257B99">
              <w:rPr>
                <w:color w:val="000000" w:themeColor="text1"/>
                <w:sz w:val="20"/>
              </w:rPr>
              <w:t>as</w:t>
            </w:r>
            <w:r w:rsidRPr="00257B99">
              <w:rPr>
                <w:color w:val="000000" w:themeColor="text1"/>
                <w:spacing w:val="-3"/>
                <w:sz w:val="20"/>
              </w:rPr>
              <w:t xml:space="preserve"> </w:t>
            </w:r>
            <w:r w:rsidRPr="00257B99">
              <w:rPr>
                <w:color w:val="000000" w:themeColor="text1"/>
                <w:sz w:val="20"/>
              </w:rPr>
              <w:t>disposições</w:t>
            </w:r>
            <w:r w:rsidRPr="00257B99">
              <w:rPr>
                <w:color w:val="000000" w:themeColor="text1"/>
                <w:spacing w:val="-2"/>
                <w:sz w:val="20"/>
              </w:rPr>
              <w:t xml:space="preserve"> </w:t>
            </w:r>
            <w:r w:rsidRPr="00257B99">
              <w:rPr>
                <w:color w:val="000000" w:themeColor="text1"/>
                <w:sz w:val="20"/>
              </w:rPr>
              <w:t>estabelecidas.</w:t>
            </w:r>
          </w:p>
          <w:p w14:paraId="6ABEEBC0" w14:textId="77777777" w:rsidR="00A952AB" w:rsidRPr="00257B99" w:rsidRDefault="00A952AB" w:rsidP="00A952AB">
            <w:pPr>
              <w:pStyle w:val="PargrafodaLista"/>
              <w:widowControl w:val="0"/>
              <w:numPr>
                <w:ilvl w:val="0"/>
                <w:numId w:val="43"/>
              </w:numPr>
              <w:tabs>
                <w:tab w:val="left" w:pos="313"/>
              </w:tabs>
              <w:autoSpaceDE w:val="0"/>
              <w:autoSpaceDN w:val="0"/>
              <w:spacing w:before="37" w:after="0" w:line="240" w:lineRule="auto"/>
              <w:ind w:left="312" w:hanging="211"/>
              <w:contextualSpacing w:val="0"/>
              <w:jc w:val="both"/>
              <w:rPr>
                <w:color w:val="000000" w:themeColor="text1"/>
                <w:sz w:val="20"/>
              </w:rPr>
            </w:pPr>
            <w:r w:rsidRPr="00257B99">
              <w:rPr>
                <w:color w:val="000000" w:themeColor="text1"/>
                <w:sz w:val="20"/>
              </w:rPr>
              <w:t>Permitir</w:t>
            </w:r>
            <w:r w:rsidRPr="00257B99">
              <w:rPr>
                <w:color w:val="000000" w:themeColor="text1"/>
                <w:spacing w:val="-2"/>
                <w:sz w:val="20"/>
              </w:rPr>
              <w:t xml:space="preserve"> </w:t>
            </w:r>
            <w:r w:rsidRPr="00257B99">
              <w:rPr>
                <w:color w:val="000000" w:themeColor="text1"/>
                <w:sz w:val="20"/>
              </w:rPr>
              <w:t>que</w:t>
            </w:r>
            <w:r w:rsidRPr="00257B99">
              <w:rPr>
                <w:color w:val="000000" w:themeColor="text1"/>
                <w:spacing w:val="-3"/>
                <w:sz w:val="20"/>
              </w:rPr>
              <w:t xml:space="preserve"> </w:t>
            </w:r>
            <w:r w:rsidRPr="00257B99">
              <w:rPr>
                <w:color w:val="000000" w:themeColor="text1"/>
                <w:sz w:val="20"/>
              </w:rPr>
              <w:t>os</w:t>
            </w:r>
            <w:r w:rsidRPr="00257B99">
              <w:rPr>
                <w:color w:val="000000" w:themeColor="text1"/>
                <w:spacing w:val="-2"/>
                <w:sz w:val="20"/>
              </w:rPr>
              <w:t xml:space="preserve"> </w:t>
            </w:r>
            <w:r w:rsidRPr="00257B99">
              <w:rPr>
                <w:color w:val="000000" w:themeColor="text1"/>
                <w:sz w:val="20"/>
              </w:rPr>
              <w:t>funcionários</w:t>
            </w:r>
            <w:r w:rsidRPr="00257B99">
              <w:rPr>
                <w:color w:val="000000" w:themeColor="text1"/>
                <w:spacing w:val="-2"/>
                <w:sz w:val="20"/>
              </w:rPr>
              <w:t xml:space="preserve"> </w:t>
            </w:r>
            <w:r w:rsidRPr="00257B99">
              <w:rPr>
                <w:color w:val="000000" w:themeColor="text1"/>
                <w:sz w:val="20"/>
              </w:rPr>
              <w:t>da</w:t>
            </w:r>
            <w:r w:rsidRPr="00257B99">
              <w:rPr>
                <w:color w:val="000000" w:themeColor="text1"/>
                <w:spacing w:val="-2"/>
                <w:sz w:val="20"/>
              </w:rPr>
              <w:t xml:space="preserve"> </w:t>
            </w:r>
            <w:r w:rsidRPr="00257B99">
              <w:rPr>
                <w:color w:val="000000" w:themeColor="text1"/>
                <w:sz w:val="20"/>
              </w:rPr>
              <w:t>Contratada</w:t>
            </w:r>
            <w:r w:rsidRPr="00257B99">
              <w:rPr>
                <w:color w:val="000000" w:themeColor="text1"/>
                <w:spacing w:val="-3"/>
                <w:sz w:val="20"/>
              </w:rPr>
              <w:t xml:space="preserve"> </w:t>
            </w:r>
            <w:r w:rsidRPr="00257B99">
              <w:rPr>
                <w:color w:val="000000" w:themeColor="text1"/>
                <w:sz w:val="20"/>
              </w:rPr>
              <w:t>tenham</w:t>
            </w:r>
            <w:r w:rsidRPr="00257B99">
              <w:rPr>
                <w:color w:val="000000" w:themeColor="text1"/>
                <w:spacing w:val="-3"/>
                <w:sz w:val="20"/>
              </w:rPr>
              <w:t xml:space="preserve"> </w:t>
            </w:r>
            <w:r w:rsidRPr="00257B99">
              <w:rPr>
                <w:color w:val="000000" w:themeColor="text1"/>
                <w:sz w:val="20"/>
              </w:rPr>
              <w:t>acesso</w:t>
            </w:r>
            <w:r w:rsidRPr="00257B99">
              <w:rPr>
                <w:color w:val="000000" w:themeColor="text1"/>
                <w:spacing w:val="-2"/>
                <w:sz w:val="20"/>
              </w:rPr>
              <w:t xml:space="preserve"> </w:t>
            </w:r>
            <w:r w:rsidRPr="00257B99">
              <w:rPr>
                <w:color w:val="000000" w:themeColor="text1"/>
                <w:sz w:val="20"/>
              </w:rPr>
              <w:t>aos</w:t>
            </w:r>
            <w:r w:rsidRPr="00257B99">
              <w:rPr>
                <w:color w:val="000000" w:themeColor="text1"/>
                <w:spacing w:val="-2"/>
                <w:sz w:val="20"/>
              </w:rPr>
              <w:t xml:space="preserve"> </w:t>
            </w:r>
            <w:r w:rsidRPr="00257B99">
              <w:rPr>
                <w:color w:val="000000" w:themeColor="text1"/>
                <w:sz w:val="20"/>
              </w:rPr>
              <w:t>locais</w:t>
            </w:r>
            <w:r w:rsidRPr="00257B99">
              <w:rPr>
                <w:color w:val="000000" w:themeColor="text1"/>
                <w:spacing w:val="-3"/>
                <w:sz w:val="20"/>
              </w:rPr>
              <w:t xml:space="preserve"> </w:t>
            </w:r>
            <w:r w:rsidRPr="00257B99">
              <w:rPr>
                <w:color w:val="000000" w:themeColor="text1"/>
                <w:sz w:val="20"/>
              </w:rPr>
              <w:t>de</w:t>
            </w:r>
            <w:r w:rsidRPr="00257B99">
              <w:rPr>
                <w:color w:val="000000" w:themeColor="text1"/>
                <w:spacing w:val="-3"/>
                <w:sz w:val="20"/>
              </w:rPr>
              <w:t xml:space="preserve"> </w:t>
            </w:r>
            <w:r w:rsidRPr="00257B99">
              <w:rPr>
                <w:color w:val="000000" w:themeColor="text1"/>
                <w:sz w:val="20"/>
              </w:rPr>
              <w:t>execução</w:t>
            </w:r>
            <w:r w:rsidRPr="00257B99">
              <w:rPr>
                <w:color w:val="000000" w:themeColor="text1"/>
                <w:spacing w:val="-2"/>
                <w:sz w:val="20"/>
              </w:rPr>
              <w:t xml:space="preserve"> </w:t>
            </w:r>
            <w:r w:rsidRPr="00257B99">
              <w:rPr>
                <w:color w:val="000000" w:themeColor="text1"/>
                <w:sz w:val="20"/>
              </w:rPr>
              <w:t>dos</w:t>
            </w:r>
            <w:r w:rsidRPr="00257B99">
              <w:rPr>
                <w:color w:val="000000" w:themeColor="text1"/>
                <w:spacing w:val="-2"/>
                <w:sz w:val="20"/>
              </w:rPr>
              <w:t xml:space="preserve"> </w:t>
            </w:r>
            <w:r w:rsidRPr="00257B99">
              <w:rPr>
                <w:color w:val="000000" w:themeColor="text1"/>
                <w:sz w:val="20"/>
              </w:rPr>
              <w:t>serviços.</w:t>
            </w:r>
          </w:p>
          <w:p w14:paraId="39670ED9" w14:textId="77777777" w:rsidR="00A952AB" w:rsidRPr="00257B99" w:rsidRDefault="00A952AB" w:rsidP="00A952AB">
            <w:pPr>
              <w:pStyle w:val="PargrafodaLista"/>
              <w:widowControl w:val="0"/>
              <w:numPr>
                <w:ilvl w:val="0"/>
                <w:numId w:val="43"/>
              </w:numPr>
              <w:tabs>
                <w:tab w:val="left" w:pos="318"/>
              </w:tabs>
              <w:autoSpaceDE w:val="0"/>
              <w:autoSpaceDN w:val="0"/>
              <w:spacing w:before="37" w:after="0"/>
              <w:ind w:right="167" w:firstLine="0"/>
              <w:contextualSpacing w:val="0"/>
              <w:jc w:val="both"/>
              <w:rPr>
                <w:color w:val="000000" w:themeColor="text1"/>
                <w:sz w:val="20"/>
              </w:rPr>
            </w:pPr>
            <w:r w:rsidRPr="00257B99">
              <w:rPr>
                <w:color w:val="000000" w:themeColor="text1"/>
                <w:sz w:val="20"/>
              </w:rPr>
              <w:t>Notificar,</w:t>
            </w:r>
            <w:r w:rsidRPr="00257B99">
              <w:rPr>
                <w:color w:val="000000" w:themeColor="text1"/>
                <w:spacing w:val="8"/>
                <w:sz w:val="20"/>
              </w:rPr>
              <w:t xml:space="preserve"> </w:t>
            </w:r>
            <w:r w:rsidRPr="00257B99">
              <w:rPr>
                <w:color w:val="000000" w:themeColor="text1"/>
                <w:sz w:val="20"/>
              </w:rPr>
              <w:t>por</w:t>
            </w:r>
            <w:r w:rsidRPr="00257B99">
              <w:rPr>
                <w:color w:val="000000" w:themeColor="text1"/>
                <w:spacing w:val="9"/>
                <w:sz w:val="20"/>
              </w:rPr>
              <w:t xml:space="preserve"> </w:t>
            </w:r>
            <w:r w:rsidRPr="00257B99">
              <w:rPr>
                <w:color w:val="000000" w:themeColor="text1"/>
                <w:sz w:val="20"/>
              </w:rPr>
              <w:t>escrito,</w:t>
            </w:r>
            <w:r w:rsidRPr="00257B99">
              <w:rPr>
                <w:color w:val="000000" w:themeColor="text1"/>
                <w:spacing w:val="9"/>
                <w:sz w:val="20"/>
              </w:rPr>
              <w:t xml:space="preserve"> </w:t>
            </w:r>
            <w:r w:rsidRPr="00257B99">
              <w:rPr>
                <w:color w:val="000000" w:themeColor="text1"/>
                <w:sz w:val="20"/>
              </w:rPr>
              <w:t>à</w:t>
            </w:r>
            <w:r w:rsidRPr="00257B99">
              <w:rPr>
                <w:color w:val="000000" w:themeColor="text1"/>
                <w:spacing w:val="9"/>
                <w:sz w:val="20"/>
              </w:rPr>
              <w:t xml:space="preserve"> </w:t>
            </w:r>
            <w:r w:rsidRPr="00257B99">
              <w:rPr>
                <w:color w:val="000000" w:themeColor="text1"/>
                <w:sz w:val="20"/>
              </w:rPr>
              <w:t>Contratada,</w:t>
            </w:r>
            <w:r w:rsidRPr="00257B99">
              <w:rPr>
                <w:color w:val="000000" w:themeColor="text1"/>
                <w:spacing w:val="9"/>
                <w:sz w:val="20"/>
              </w:rPr>
              <w:t xml:space="preserve"> </w:t>
            </w:r>
            <w:r w:rsidRPr="00257B99">
              <w:rPr>
                <w:color w:val="000000" w:themeColor="text1"/>
                <w:sz w:val="20"/>
              </w:rPr>
              <w:t>a</w:t>
            </w:r>
            <w:r w:rsidRPr="00257B99">
              <w:rPr>
                <w:color w:val="000000" w:themeColor="text1"/>
                <w:spacing w:val="9"/>
                <w:sz w:val="20"/>
              </w:rPr>
              <w:t xml:space="preserve"> </w:t>
            </w:r>
            <w:r w:rsidRPr="00257B99">
              <w:rPr>
                <w:color w:val="000000" w:themeColor="text1"/>
                <w:sz w:val="20"/>
              </w:rPr>
              <w:t>ocorrência</w:t>
            </w:r>
            <w:r w:rsidRPr="00257B99">
              <w:rPr>
                <w:color w:val="000000" w:themeColor="text1"/>
                <w:spacing w:val="9"/>
                <w:sz w:val="20"/>
              </w:rPr>
              <w:t xml:space="preserve"> </w:t>
            </w:r>
            <w:r w:rsidRPr="00257B99">
              <w:rPr>
                <w:color w:val="000000" w:themeColor="text1"/>
                <w:sz w:val="20"/>
              </w:rPr>
              <w:t>de</w:t>
            </w:r>
            <w:r w:rsidRPr="00257B99">
              <w:rPr>
                <w:color w:val="000000" w:themeColor="text1"/>
                <w:spacing w:val="8"/>
                <w:sz w:val="20"/>
              </w:rPr>
              <w:t xml:space="preserve"> </w:t>
            </w:r>
            <w:r w:rsidRPr="00257B99">
              <w:rPr>
                <w:color w:val="000000" w:themeColor="text1"/>
                <w:sz w:val="20"/>
              </w:rPr>
              <w:t>eventuais</w:t>
            </w:r>
            <w:r w:rsidRPr="00257B99">
              <w:rPr>
                <w:color w:val="000000" w:themeColor="text1"/>
                <w:spacing w:val="10"/>
                <w:sz w:val="20"/>
              </w:rPr>
              <w:t xml:space="preserve"> </w:t>
            </w:r>
            <w:r w:rsidRPr="00257B99">
              <w:rPr>
                <w:color w:val="000000" w:themeColor="text1"/>
                <w:sz w:val="20"/>
              </w:rPr>
              <w:t>imperfeições</w:t>
            </w:r>
            <w:r w:rsidRPr="00257B99">
              <w:rPr>
                <w:color w:val="000000" w:themeColor="text1"/>
                <w:spacing w:val="10"/>
                <w:sz w:val="20"/>
              </w:rPr>
              <w:t xml:space="preserve"> </w:t>
            </w:r>
            <w:r w:rsidRPr="00257B99">
              <w:rPr>
                <w:color w:val="000000" w:themeColor="text1"/>
                <w:sz w:val="20"/>
              </w:rPr>
              <w:t>no</w:t>
            </w:r>
            <w:r w:rsidRPr="00257B99">
              <w:rPr>
                <w:color w:val="000000" w:themeColor="text1"/>
                <w:spacing w:val="9"/>
                <w:sz w:val="20"/>
              </w:rPr>
              <w:t xml:space="preserve"> </w:t>
            </w:r>
            <w:r w:rsidRPr="00257B99">
              <w:rPr>
                <w:color w:val="000000" w:themeColor="text1"/>
                <w:sz w:val="20"/>
              </w:rPr>
              <w:t>curso</w:t>
            </w:r>
            <w:r w:rsidRPr="00257B99">
              <w:rPr>
                <w:color w:val="000000" w:themeColor="text1"/>
                <w:spacing w:val="9"/>
                <w:sz w:val="20"/>
              </w:rPr>
              <w:t xml:space="preserve"> </w:t>
            </w:r>
            <w:r w:rsidRPr="00257B99">
              <w:rPr>
                <w:color w:val="000000" w:themeColor="text1"/>
                <w:sz w:val="20"/>
              </w:rPr>
              <w:t>de</w:t>
            </w:r>
            <w:r w:rsidRPr="00257B99">
              <w:rPr>
                <w:color w:val="000000" w:themeColor="text1"/>
                <w:spacing w:val="8"/>
                <w:sz w:val="20"/>
              </w:rPr>
              <w:t xml:space="preserve"> </w:t>
            </w:r>
            <w:r w:rsidRPr="00257B99">
              <w:rPr>
                <w:color w:val="000000" w:themeColor="text1"/>
                <w:sz w:val="20"/>
              </w:rPr>
              <w:t>execução</w:t>
            </w:r>
            <w:r w:rsidRPr="00257B99">
              <w:rPr>
                <w:color w:val="000000" w:themeColor="text1"/>
                <w:spacing w:val="-42"/>
                <w:sz w:val="20"/>
              </w:rPr>
              <w:t xml:space="preserve"> </w:t>
            </w:r>
            <w:r w:rsidRPr="00257B99">
              <w:rPr>
                <w:color w:val="000000" w:themeColor="text1"/>
                <w:sz w:val="20"/>
              </w:rPr>
              <w:t>dos</w:t>
            </w:r>
            <w:r w:rsidRPr="00257B99">
              <w:rPr>
                <w:color w:val="000000" w:themeColor="text1"/>
                <w:spacing w:val="-1"/>
                <w:sz w:val="20"/>
              </w:rPr>
              <w:t xml:space="preserve"> </w:t>
            </w:r>
            <w:r w:rsidRPr="00257B99">
              <w:rPr>
                <w:color w:val="000000" w:themeColor="text1"/>
                <w:sz w:val="20"/>
              </w:rPr>
              <w:t>serviços,</w:t>
            </w:r>
            <w:r w:rsidRPr="00257B99">
              <w:rPr>
                <w:color w:val="000000" w:themeColor="text1"/>
                <w:spacing w:val="-3"/>
                <w:sz w:val="20"/>
              </w:rPr>
              <w:t xml:space="preserve"> </w:t>
            </w:r>
            <w:r w:rsidRPr="00257B99">
              <w:rPr>
                <w:color w:val="000000" w:themeColor="text1"/>
                <w:sz w:val="20"/>
              </w:rPr>
              <w:t>fixando prazo</w:t>
            </w:r>
            <w:r w:rsidRPr="00257B99">
              <w:rPr>
                <w:color w:val="000000" w:themeColor="text1"/>
                <w:spacing w:val="-1"/>
                <w:sz w:val="20"/>
              </w:rPr>
              <w:t xml:space="preserve"> </w:t>
            </w:r>
            <w:r w:rsidRPr="00257B99">
              <w:rPr>
                <w:color w:val="000000" w:themeColor="text1"/>
                <w:sz w:val="20"/>
              </w:rPr>
              <w:t>para a</w:t>
            </w:r>
            <w:r w:rsidRPr="00257B99">
              <w:rPr>
                <w:color w:val="000000" w:themeColor="text1"/>
                <w:spacing w:val="-1"/>
                <w:sz w:val="20"/>
              </w:rPr>
              <w:t xml:space="preserve"> </w:t>
            </w:r>
            <w:r w:rsidRPr="00257B99">
              <w:rPr>
                <w:color w:val="000000" w:themeColor="text1"/>
                <w:sz w:val="20"/>
              </w:rPr>
              <w:t>sua correção,</w:t>
            </w:r>
            <w:r w:rsidRPr="00257B99">
              <w:rPr>
                <w:color w:val="000000" w:themeColor="text1"/>
                <w:spacing w:val="-1"/>
                <w:sz w:val="20"/>
              </w:rPr>
              <w:t xml:space="preserve"> </w:t>
            </w:r>
            <w:r w:rsidRPr="00257B99">
              <w:rPr>
                <w:color w:val="000000" w:themeColor="text1"/>
                <w:sz w:val="20"/>
              </w:rPr>
              <w:t>com</w:t>
            </w:r>
            <w:r w:rsidRPr="00257B99">
              <w:rPr>
                <w:color w:val="000000" w:themeColor="text1"/>
                <w:spacing w:val="-1"/>
                <w:sz w:val="20"/>
              </w:rPr>
              <w:t xml:space="preserve"> </w:t>
            </w:r>
            <w:r w:rsidRPr="00257B99">
              <w:rPr>
                <w:color w:val="000000" w:themeColor="text1"/>
                <w:sz w:val="20"/>
              </w:rPr>
              <w:t>total</w:t>
            </w:r>
            <w:r w:rsidRPr="00257B99">
              <w:rPr>
                <w:color w:val="000000" w:themeColor="text1"/>
                <w:spacing w:val="-1"/>
                <w:sz w:val="20"/>
              </w:rPr>
              <w:t xml:space="preserve"> </w:t>
            </w:r>
            <w:r w:rsidRPr="00257B99">
              <w:rPr>
                <w:color w:val="000000" w:themeColor="text1"/>
                <w:sz w:val="20"/>
              </w:rPr>
              <w:t>ônus à</w:t>
            </w:r>
            <w:r w:rsidRPr="00257B99">
              <w:rPr>
                <w:color w:val="000000" w:themeColor="text1"/>
                <w:spacing w:val="-1"/>
                <w:sz w:val="20"/>
              </w:rPr>
              <w:t xml:space="preserve"> </w:t>
            </w:r>
            <w:r w:rsidRPr="00257B99">
              <w:rPr>
                <w:color w:val="000000" w:themeColor="text1"/>
                <w:sz w:val="20"/>
              </w:rPr>
              <w:t>Contratada.</w:t>
            </w:r>
          </w:p>
          <w:p w14:paraId="41B17C77" w14:textId="77777777" w:rsidR="00A952AB" w:rsidRPr="00257B99" w:rsidRDefault="00A952AB" w:rsidP="00A952AB">
            <w:pPr>
              <w:pStyle w:val="PargrafodaLista"/>
              <w:widowControl w:val="0"/>
              <w:numPr>
                <w:ilvl w:val="0"/>
                <w:numId w:val="43"/>
              </w:numPr>
              <w:tabs>
                <w:tab w:val="left" w:pos="311"/>
              </w:tabs>
              <w:autoSpaceDE w:val="0"/>
              <w:autoSpaceDN w:val="0"/>
              <w:spacing w:after="0"/>
              <w:ind w:right="166" w:firstLine="0"/>
              <w:contextualSpacing w:val="0"/>
              <w:jc w:val="both"/>
              <w:rPr>
                <w:color w:val="000000" w:themeColor="text1"/>
                <w:sz w:val="20"/>
              </w:rPr>
            </w:pPr>
            <w:r w:rsidRPr="00257B99">
              <w:rPr>
                <w:color w:val="000000" w:themeColor="text1"/>
                <w:sz w:val="20"/>
              </w:rPr>
              <w:t>Fornecer</w:t>
            </w:r>
            <w:r w:rsidRPr="00257B99">
              <w:rPr>
                <w:color w:val="000000" w:themeColor="text1"/>
                <w:spacing w:val="1"/>
                <w:sz w:val="20"/>
              </w:rPr>
              <w:t xml:space="preserve"> </w:t>
            </w:r>
            <w:r w:rsidRPr="00257B99">
              <w:rPr>
                <w:color w:val="000000" w:themeColor="text1"/>
                <w:sz w:val="20"/>
              </w:rPr>
              <w:t>atestados</w:t>
            </w:r>
            <w:r w:rsidRPr="00257B99">
              <w:rPr>
                <w:color w:val="000000" w:themeColor="text1"/>
                <w:spacing w:val="1"/>
                <w:sz w:val="20"/>
              </w:rPr>
              <w:t xml:space="preserve"> </w:t>
            </w:r>
            <w:r w:rsidRPr="00257B99">
              <w:rPr>
                <w:color w:val="000000" w:themeColor="text1"/>
                <w:sz w:val="20"/>
              </w:rPr>
              <w:t>de</w:t>
            </w:r>
            <w:r w:rsidRPr="00257B99">
              <w:rPr>
                <w:color w:val="000000" w:themeColor="text1"/>
                <w:spacing w:val="1"/>
                <w:sz w:val="20"/>
              </w:rPr>
              <w:t xml:space="preserve"> </w:t>
            </w:r>
            <w:r w:rsidRPr="00257B99">
              <w:rPr>
                <w:color w:val="000000" w:themeColor="text1"/>
                <w:sz w:val="20"/>
              </w:rPr>
              <w:t>capacidade</w:t>
            </w:r>
            <w:r w:rsidRPr="00257B99">
              <w:rPr>
                <w:color w:val="000000" w:themeColor="text1"/>
                <w:spacing w:val="1"/>
                <w:sz w:val="20"/>
              </w:rPr>
              <w:t xml:space="preserve"> </w:t>
            </w:r>
            <w:r w:rsidRPr="00257B99">
              <w:rPr>
                <w:color w:val="000000" w:themeColor="text1"/>
                <w:sz w:val="20"/>
              </w:rPr>
              <w:t>técnica</w:t>
            </w:r>
            <w:r w:rsidRPr="00257B99">
              <w:rPr>
                <w:color w:val="000000" w:themeColor="text1"/>
                <w:spacing w:val="1"/>
                <w:sz w:val="20"/>
              </w:rPr>
              <w:t xml:space="preserve"> </w:t>
            </w:r>
            <w:r w:rsidRPr="00257B99">
              <w:rPr>
                <w:color w:val="000000" w:themeColor="text1"/>
                <w:sz w:val="20"/>
              </w:rPr>
              <w:t>quando solicitado,</w:t>
            </w:r>
            <w:r w:rsidRPr="00257B99">
              <w:rPr>
                <w:color w:val="000000" w:themeColor="text1"/>
                <w:spacing w:val="1"/>
                <w:sz w:val="20"/>
              </w:rPr>
              <w:t xml:space="preserve"> </w:t>
            </w:r>
            <w:r w:rsidRPr="00257B99">
              <w:rPr>
                <w:color w:val="000000" w:themeColor="text1"/>
                <w:sz w:val="20"/>
              </w:rPr>
              <w:t>desde</w:t>
            </w:r>
            <w:r w:rsidRPr="00257B99">
              <w:rPr>
                <w:color w:val="000000" w:themeColor="text1"/>
                <w:spacing w:val="1"/>
                <w:sz w:val="20"/>
              </w:rPr>
              <w:t xml:space="preserve"> </w:t>
            </w:r>
            <w:r w:rsidRPr="00257B99">
              <w:rPr>
                <w:color w:val="000000" w:themeColor="text1"/>
                <w:sz w:val="20"/>
              </w:rPr>
              <w:t>que</w:t>
            </w:r>
            <w:r w:rsidRPr="00257B99">
              <w:rPr>
                <w:color w:val="000000" w:themeColor="text1"/>
                <w:spacing w:val="1"/>
                <w:sz w:val="20"/>
              </w:rPr>
              <w:t xml:space="preserve"> </w:t>
            </w:r>
            <w:r w:rsidRPr="00257B99">
              <w:rPr>
                <w:color w:val="000000" w:themeColor="text1"/>
                <w:sz w:val="20"/>
              </w:rPr>
              <w:t>atendidas</w:t>
            </w:r>
            <w:r w:rsidRPr="00257B99">
              <w:rPr>
                <w:color w:val="000000" w:themeColor="text1"/>
                <w:spacing w:val="1"/>
                <w:sz w:val="20"/>
              </w:rPr>
              <w:t xml:space="preserve"> </w:t>
            </w:r>
            <w:r w:rsidRPr="00257B99">
              <w:rPr>
                <w:color w:val="000000" w:themeColor="text1"/>
                <w:sz w:val="20"/>
              </w:rPr>
              <w:t>as</w:t>
            </w:r>
            <w:r w:rsidRPr="00257B99">
              <w:rPr>
                <w:color w:val="000000" w:themeColor="text1"/>
                <w:spacing w:val="1"/>
                <w:sz w:val="20"/>
              </w:rPr>
              <w:t xml:space="preserve"> </w:t>
            </w:r>
            <w:r w:rsidRPr="00257B99">
              <w:rPr>
                <w:color w:val="000000" w:themeColor="text1"/>
                <w:sz w:val="20"/>
              </w:rPr>
              <w:t>obrigações</w:t>
            </w:r>
            <w:r w:rsidRPr="00257B99">
              <w:rPr>
                <w:color w:val="000000" w:themeColor="text1"/>
                <w:spacing w:val="-43"/>
                <w:sz w:val="20"/>
              </w:rPr>
              <w:t xml:space="preserve">     </w:t>
            </w:r>
            <w:r w:rsidRPr="00257B99">
              <w:rPr>
                <w:color w:val="000000" w:themeColor="text1"/>
                <w:sz w:val="20"/>
              </w:rPr>
              <w:t>contratuais.</w:t>
            </w:r>
          </w:p>
        </w:tc>
      </w:tr>
      <w:tr w:rsidR="00A952AB" w:rsidRPr="00257B99" w14:paraId="64FD417E"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223B288D" w14:textId="77777777" w:rsidR="00A952AB" w:rsidRPr="00257B99" w:rsidRDefault="00A952AB" w:rsidP="002B4D9E">
            <w:pPr>
              <w:widowControl w:val="0"/>
              <w:jc w:val="both"/>
              <w:rPr>
                <w:rFonts w:cstheme="minorHAnsi"/>
                <w:b/>
              </w:rPr>
            </w:pPr>
            <w:r w:rsidRPr="00257B99">
              <w:rPr>
                <w:rFonts w:eastAsia="Calibri" w:cstheme="minorHAnsi"/>
                <w:b/>
              </w:rPr>
              <w:lastRenderedPageBreak/>
              <w:t>15 - Da Amostra</w:t>
            </w:r>
          </w:p>
        </w:tc>
        <w:tc>
          <w:tcPr>
            <w:tcW w:w="7371" w:type="dxa"/>
            <w:gridSpan w:val="10"/>
            <w:tcBorders>
              <w:top w:val="single" w:sz="4" w:space="0" w:color="auto"/>
              <w:left w:val="single" w:sz="4" w:space="0" w:color="auto"/>
              <w:bottom w:val="single" w:sz="4" w:space="0" w:color="auto"/>
              <w:right w:val="single" w:sz="4" w:space="0" w:color="auto"/>
            </w:tcBorders>
          </w:tcPr>
          <w:p w14:paraId="528F780C" w14:textId="77777777" w:rsidR="00A952AB" w:rsidRPr="00257B99" w:rsidRDefault="00A952AB" w:rsidP="002B4D9E">
            <w:pPr>
              <w:widowControl w:val="0"/>
              <w:jc w:val="both"/>
              <w:rPr>
                <w:rFonts w:cstheme="minorHAnsi"/>
              </w:rPr>
            </w:pPr>
          </w:p>
        </w:tc>
      </w:tr>
      <w:tr w:rsidR="00A952AB" w:rsidRPr="00257B99" w14:paraId="72BD3D1A"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62C67682" w14:textId="77777777" w:rsidR="00A952AB" w:rsidRPr="00257B99" w:rsidRDefault="00A952AB" w:rsidP="002B4D9E">
            <w:pPr>
              <w:widowControl w:val="0"/>
              <w:jc w:val="center"/>
              <w:rPr>
                <w:rFonts w:cstheme="minorHAnsi"/>
              </w:rPr>
            </w:pPr>
            <w:r w:rsidRPr="00257B99">
              <w:rPr>
                <w:rFonts w:eastAsia="Calibri" w:cstheme="minorHAnsi"/>
                <w:b/>
              </w:rPr>
              <w:t>16 - Gestor e Fiscal do Contrato</w:t>
            </w:r>
          </w:p>
        </w:tc>
      </w:tr>
      <w:tr w:rsidR="00A952AB" w:rsidRPr="00257B99" w14:paraId="429F9F92"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60DE1384" w14:textId="77777777" w:rsidR="00A952AB" w:rsidRPr="00257B99" w:rsidRDefault="00A952AB" w:rsidP="002B4D9E">
            <w:pPr>
              <w:widowControl w:val="0"/>
              <w:jc w:val="center"/>
              <w:rPr>
                <w:rFonts w:cstheme="minorHAnsi"/>
                <w:b/>
              </w:rPr>
            </w:pPr>
            <w:r w:rsidRPr="00257B99">
              <w:rPr>
                <w:rFonts w:eastAsia="Calibri" w:cstheme="minorHAnsi"/>
                <w:b/>
              </w:rPr>
              <w:t>16.1 Gestor do Contrato</w:t>
            </w:r>
          </w:p>
        </w:tc>
      </w:tr>
      <w:tr w:rsidR="00A952AB" w:rsidRPr="00257B99" w14:paraId="1A7C7512" w14:textId="77777777" w:rsidTr="002B4D9E">
        <w:tc>
          <w:tcPr>
            <w:tcW w:w="2974" w:type="dxa"/>
            <w:gridSpan w:val="3"/>
            <w:tcBorders>
              <w:top w:val="single" w:sz="4" w:space="0" w:color="auto"/>
              <w:left w:val="single" w:sz="4" w:space="0" w:color="auto"/>
              <w:bottom w:val="single" w:sz="4" w:space="0" w:color="auto"/>
              <w:right w:val="single" w:sz="4" w:space="0" w:color="auto"/>
            </w:tcBorders>
            <w:hideMark/>
          </w:tcPr>
          <w:p w14:paraId="00B97E1B" w14:textId="77777777" w:rsidR="00A952AB" w:rsidRPr="00257B99" w:rsidRDefault="00A952AB" w:rsidP="002B4D9E">
            <w:pPr>
              <w:widowControl w:val="0"/>
              <w:jc w:val="center"/>
              <w:rPr>
                <w:rFonts w:cstheme="minorHAnsi"/>
                <w:b/>
              </w:rPr>
            </w:pPr>
            <w:r w:rsidRPr="00257B99">
              <w:rPr>
                <w:rFonts w:eastAsia="Calibri" w:cstheme="minorHAnsi"/>
                <w:b/>
              </w:rPr>
              <w:t>Nome</w:t>
            </w:r>
          </w:p>
        </w:tc>
        <w:tc>
          <w:tcPr>
            <w:tcW w:w="4109" w:type="dxa"/>
            <w:gridSpan w:val="6"/>
            <w:tcBorders>
              <w:top w:val="single" w:sz="4" w:space="0" w:color="auto"/>
              <w:left w:val="single" w:sz="4" w:space="0" w:color="auto"/>
              <w:bottom w:val="single" w:sz="4" w:space="0" w:color="auto"/>
              <w:right w:val="single" w:sz="4" w:space="0" w:color="auto"/>
            </w:tcBorders>
            <w:hideMark/>
          </w:tcPr>
          <w:p w14:paraId="67279205" w14:textId="77777777" w:rsidR="00A952AB" w:rsidRPr="00257B99" w:rsidRDefault="00A952AB" w:rsidP="002B4D9E">
            <w:pPr>
              <w:widowControl w:val="0"/>
              <w:jc w:val="center"/>
              <w:rPr>
                <w:rFonts w:cstheme="minorHAnsi"/>
                <w:b/>
              </w:rPr>
            </w:pPr>
            <w:r w:rsidRPr="00257B99">
              <w:rPr>
                <w:rFonts w:eastAsia="Calibri" w:cstheme="minorHAnsi"/>
                <w:b/>
              </w:rPr>
              <w:t>Cargo</w:t>
            </w:r>
          </w:p>
        </w:tc>
        <w:tc>
          <w:tcPr>
            <w:tcW w:w="2412" w:type="dxa"/>
            <w:gridSpan w:val="3"/>
            <w:tcBorders>
              <w:top w:val="single" w:sz="4" w:space="0" w:color="auto"/>
              <w:left w:val="single" w:sz="4" w:space="0" w:color="auto"/>
              <w:bottom w:val="single" w:sz="4" w:space="0" w:color="auto"/>
              <w:right w:val="single" w:sz="4" w:space="0" w:color="auto"/>
            </w:tcBorders>
            <w:hideMark/>
          </w:tcPr>
          <w:p w14:paraId="7419BD34" w14:textId="77777777" w:rsidR="00A952AB" w:rsidRPr="00257B99" w:rsidRDefault="00A952AB" w:rsidP="002B4D9E">
            <w:pPr>
              <w:widowControl w:val="0"/>
              <w:jc w:val="center"/>
              <w:rPr>
                <w:rFonts w:cstheme="minorHAnsi"/>
                <w:b/>
              </w:rPr>
            </w:pPr>
            <w:r w:rsidRPr="00257B99">
              <w:rPr>
                <w:rFonts w:eastAsia="Calibri" w:cstheme="minorHAnsi"/>
                <w:b/>
              </w:rPr>
              <w:t>CPF</w:t>
            </w:r>
          </w:p>
        </w:tc>
      </w:tr>
      <w:tr w:rsidR="00A952AB" w:rsidRPr="00257B99" w14:paraId="77CFAE16" w14:textId="77777777" w:rsidTr="002B4D9E">
        <w:tc>
          <w:tcPr>
            <w:tcW w:w="2974" w:type="dxa"/>
            <w:gridSpan w:val="3"/>
            <w:tcBorders>
              <w:top w:val="single" w:sz="4" w:space="0" w:color="auto"/>
              <w:left w:val="single" w:sz="4" w:space="0" w:color="auto"/>
              <w:bottom w:val="single" w:sz="4" w:space="0" w:color="auto"/>
              <w:right w:val="single" w:sz="4" w:space="0" w:color="auto"/>
            </w:tcBorders>
            <w:hideMark/>
          </w:tcPr>
          <w:p w14:paraId="33A3ECB6" w14:textId="77777777" w:rsidR="00A952AB" w:rsidRPr="00257B99" w:rsidRDefault="00A952AB" w:rsidP="002B4D9E">
            <w:pPr>
              <w:jc w:val="both"/>
              <w:rPr>
                <w:rFonts w:cstheme="minorHAnsi"/>
              </w:rPr>
            </w:pPr>
            <w:r w:rsidRPr="00257B99">
              <w:rPr>
                <w:rFonts w:cstheme="minorHAnsi"/>
              </w:rPr>
              <w:t>Daniela Piva</w:t>
            </w:r>
          </w:p>
        </w:tc>
        <w:tc>
          <w:tcPr>
            <w:tcW w:w="4109" w:type="dxa"/>
            <w:gridSpan w:val="6"/>
            <w:tcBorders>
              <w:top w:val="single" w:sz="4" w:space="0" w:color="auto"/>
              <w:left w:val="single" w:sz="4" w:space="0" w:color="auto"/>
              <w:bottom w:val="single" w:sz="4" w:space="0" w:color="auto"/>
              <w:right w:val="single" w:sz="4" w:space="0" w:color="auto"/>
            </w:tcBorders>
            <w:hideMark/>
          </w:tcPr>
          <w:p w14:paraId="32BCCC4C" w14:textId="77777777" w:rsidR="00A952AB" w:rsidRPr="00257B99" w:rsidRDefault="00A952AB" w:rsidP="002B4D9E">
            <w:pPr>
              <w:jc w:val="both"/>
              <w:rPr>
                <w:rFonts w:cstheme="minorHAnsi"/>
              </w:rPr>
            </w:pPr>
            <w:r w:rsidRPr="00257B99">
              <w:rPr>
                <w:rFonts w:eastAsia="Calibri" w:cstheme="minorHAnsi"/>
              </w:rPr>
              <w:t>Secretaria Municipal de Obras e Viação</w:t>
            </w:r>
          </w:p>
        </w:tc>
        <w:tc>
          <w:tcPr>
            <w:tcW w:w="2412" w:type="dxa"/>
            <w:gridSpan w:val="3"/>
            <w:tcBorders>
              <w:top w:val="single" w:sz="4" w:space="0" w:color="auto"/>
              <w:left w:val="single" w:sz="4" w:space="0" w:color="auto"/>
              <w:bottom w:val="single" w:sz="4" w:space="0" w:color="auto"/>
              <w:right w:val="single" w:sz="4" w:space="0" w:color="auto"/>
            </w:tcBorders>
            <w:hideMark/>
          </w:tcPr>
          <w:p w14:paraId="0FF652B5" w14:textId="77777777" w:rsidR="00A952AB" w:rsidRPr="00257B99" w:rsidRDefault="00A952AB" w:rsidP="002B4D9E">
            <w:pPr>
              <w:jc w:val="center"/>
              <w:rPr>
                <w:rFonts w:cstheme="minorHAnsi"/>
              </w:rPr>
            </w:pPr>
            <w:r w:rsidRPr="00257B99">
              <w:rPr>
                <w:rFonts w:cstheme="minorHAnsi"/>
              </w:rPr>
              <w:t>026.874.630-35</w:t>
            </w:r>
          </w:p>
        </w:tc>
      </w:tr>
      <w:tr w:rsidR="00A952AB" w:rsidRPr="00257B99" w14:paraId="10D3A0AD" w14:textId="77777777" w:rsidTr="002B4D9E">
        <w:tc>
          <w:tcPr>
            <w:tcW w:w="9495" w:type="dxa"/>
            <w:gridSpan w:val="12"/>
            <w:tcBorders>
              <w:top w:val="single" w:sz="4" w:space="0" w:color="auto"/>
              <w:left w:val="single" w:sz="4" w:space="0" w:color="auto"/>
              <w:bottom w:val="single" w:sz="4" w:space="0" w:color="auto"/>
              <w:right w:val="single" w:sz="4" w:space="0" w:color="auto"/>
            </w:tcBorders>
            <w:hideMark/>
          </w:tcPr>
          <w:p w14:paraId="75567501" w14:textId="77777777" w:rsidR="00A952AB" w:rsidRPr="00257B99" w:rsidRDefault="00A952AB" w:rsidP="002B4D9E">
            <w:pPr>
              <w:widowControl w:val="0"/>
              <w:jc w:val="center"/>
              <w:rPr>
                <w:rFonts w:cstheme="minorHAnsi"/>
              </w:rPr>
            </w:pPr>
            <w:r w:rsidRPr="00257B99">
              <w:rPr>
                <w:rFonts w:eastAsia="Calibri" w:cstheme="minorHAnsi"/>
                <w:b/>
              </w:rPr>
              <w:t>16.2 Fiscal do Contrato</w:t>
            </w:r>
          </w:p>
        </w:tc>
      </w:tr>
      <w:tr w:rsidR="00A952AB" w:rsidRPr="00257B99" w14:paraId="17CB5E39" w14:textId="77777777" w:rsidTr="002B4D9E">
        <w:tc>
          <w:tcPr>
            <w:tcW w:w="2974" w:type="dxa"/>
            <w:gridSpan w:val="3"/>
            <w:tcBorders>
              <w:top w:val="single" w:sz="4" w:space="0" w:color="auto"/>
              <w:left w:val="single" w:sz="4" w:space="0" w:color="auto"/>
              <w:bottom w:val="single" w:sz="4" w:space="0" w:color="auto"/>
              <w:right w:val="single" w:sz="4" w:space="0" w:color="auto"/>
            </w:tcBorders>
            <w:hideMark/>
          </w:tcPr>
          <w:p w14:paraId="21C7C353" w14:textId="77777777" w:rsidR="00A952AB" w:rsidRPr="00257B99" w:rsidRDefault="00A952AB" w:rsidP="002B4D9E">
            <w:pPr>
              <w:widowControl w:val="0"/>
              <w:jc w:val="center"/>
              <w:rPr>
                <w:rFonts w:cstheme="minorHAnsi"/>
                <w:b/>
              </w:rPr>
            </w:pPr>
            <w:r w:rsidRPr="00257B99">
              <w:rPr>
                <w:rFonts w:eastAsia="Calibri" w:cstheme="minorHAnsi"/>
                <w:b/>
              </w:rPr>
              <w:t>Nome</w:t>
            </w:r>
          </w:p>
        </w:tc>
        <w:tc>
          <w:tcPr>
            <w:tcW w:w="2833" w:type="dxa"/>
            <w:gridSpan w:val="4"/>
            <w:tcBorders>
              <w:top w:val="single" w:sz="4" w:space="0" w:color="auto"/>
              <w:left w:val="single" w:sz="4" w:space="0" w:color="auto"/>
              <w:bottom w:val="single" w:sz="4" w:space="0" w:color="auto"/>
              <w:right w:val="single" w:sz="4" w:space="0" w:color="auto"/>
            </w:tcBorders>
            <w:hideMark/>
          </w:tcPr>
          <w:p w14:paraId="079CFCA8" w14:textId="77777777" w:rsidR="00A952AB" w:rsidRPr="00257B99" w:rsidRDefault="00A952AB" w:rsidP="002B4D9E">
            <w:pPr>
              <w:widowControl w:val="0"/>
              <w:jc w:val="center"/>
              <w:rPr>
                <w:rFonts w:cstheme="minorHAnsi"/>
                <w:b/>
              </w:rPr>
            </w:pPr>
            <w:r w:rsidRPr="00257B99">
              <w:rPr>
                <w:rFonts w:eastAsia="Calibri" w:cstheme="minorHAnsi"/>
                <w:b/>
              </w:rPr>
              <w:t>Cargo</w:t>
            </w:r>
          </w:p>
        </w:tc>
        <w:tc>
          <w:tcPr>
            <w:tcW w:w="1701" w:type="dxa"/>
            <w:gridSpan w:val="4"/>
            <w:tcBorders>
              <w:top w:val="single" w:sz="4" w:space="0" w:color="auto"/>
              <w:left w:val="single" w:sz="4" w:space="0" w:color="auto"/>
              <w:bottom w:val="single" w:sz="4" w:space="0" w:color="auto"/>
              <w:right w:val="single" w:sz="4" w:space="0" w:color="auto"/>
            </w:tcBorders>
            <w:hideMark/>
          </w:tcPr>
          <w:p w14:paraId="2C9560AB" w14:textId="77777777" w:rsidR="00A952AB" w:rsidRPr="00257B99" w:rsidRDefault="00A952AB" w:rsidP="002B4D9E">
            <w:pPr>
              <w:widowControl w:val="0"/>
              <w:jc w:val="center"/>
              <w:rPr>
                <w:rFonts w:cstheme="minorHAnsi"/>
                <w:b/>
              </w:rPr>
            </w:pPr>
            <w:r w:rsidRPr="00257B99">
              <w:rPr>
                <w:rFonts w:eastAsia="Calibri" w:cstheme="minorHAnsi"/>
                <w:b/>
              </w:rPr>
              <w:t>CPF</w:t>
            </w:r>
          </w:p>
        </w:tc>
        <w:tc>
          <w:tcPr>
            <w:tcW w:w="1987" w:type="dxa"/>
            <w:tcBorders>
              <w:top w:val="single" w:sz="4" w:space="0" w:color="auto"/>
              <w:left w:val="single" w:sz="4" w:space="0" w:color="auto"/>
              <w:bottom w:val="single" w:sz="4" w:space="0" w:color="auto"/>
              <w:right w:val="single" w:sz="4" w:space="0" w:color="auto"/>
            </w:tcBorders>
            <w:hideMark/>
          </w:tcPr>
          <w:p w14:paraId="79AA5D54" w14:textId="77777777" w:rsidR="00A952AB" w:rsidRPr="00257B99" w:rsidRDefault="00A952AB" w:rsidP="002B4D9E">
            <w:pPr>
              <w:widowControl w:val="0"/>
              <w:jc w:val="center"/>
              <w:rPr>
                <w:rFonts w:cstheme="minorHAnsi"/>
                <w:b/>
              </w:rPr>
            </w:pPr>
            <w:r w:rsidRPr="00257B99">
              <w:rPr>
                <w:rFonts w:eastAsia="Calibri" w:cstheme="minorHAnsi"/>
                <w:b/>
              </w:rPr>
              <w:t>CREA</w:t>
            </w:r>
          </w:p>
        </w:tc>
      </w:tr>
      <w:tr w:rsidR="00A952AB" w:rsidRPr="00257B99" w14:paraId="412F235F" w14:textId="77777777" w:rsidTr="002B4D9E">
        <w:tc>
          <w:tcPr>
            <w:tcW w:w="2974" w:type="dxa"/>
            <w:gridSpan w:val="3"/>
            <w:tcBorders>
              <w:top w:val="single" w:sz="4" w:space="0" w:color="auto"/>
              <w:left w:val="single" w:sz="4" w:space="0" w:color="auto"/>
              <w:bottom w:val="single" w:sz="4" w:space="0" w:color="auto"/>
              <w:right w:val="single" w:sz="4" w:space="0" w:color="auto"/>
            </w:tcBorders>
          </w:tcPr>
          <w:p w14:paraId="6FEA6A2D" w14:textId="77777777" w:rsidR="00A952AB" w:rsidRPr="00257B99" w:rsidRDefault="00A952AB" w:rsidP="002B4D9E">
            <w:pPr>
              <w:widowControl w:val="0"/>
              <w:jc w:val="both"/>
              <w:rPr>
                <w:rFonts w:cstheme="minorHAnsi"/>
              </w:rPr>
            </w:pPr>
            <w:r w:rsidRPr="00257B99">
              <w:rPr>
                <w:rFonts w:cstheme="minorHAnsi"/>
              </w:rPr>
              <w:t xml:space="preserve">Morgana </w:t>
            </w:r>
            <w:proofErr w:type="spellStart"/>
            <w:r w:rsidRPr="00257B99">
              <w:rPr>
                <w:rFonts w:cstheme="minorHAnsi"/>
              </w:rPr>
              <w:t>Sleifer</w:t>
            </w:r>
            <w:proofErr w:type="spellEnd"/>
          </w:p>
        </w:tc>
        <w:tc>
          <w:tcPr>
            <w:tcW w:w="2833" w:type="dxa"/>
            <w:gridSpan w:val="4"/>
            <w:tcBorders>
              <w:top w:val="single" w:sz="4" w:space="0" w:color="auto"/>
              <w:left w:val="single" w:sz="4" w:space="0" w:color="auto"/>
              <w:bottom w:val="single" w:sz="4" w:space="0" w:color="auto"/>
              <w:right w:val="single" w:sz="4" w:space="0" w:color="auto"/>
            </w:tcBorders>
            <w:hideMark/>
          </w:tcPr>
          <w:p w14:paraId="0EF82667" w14:textId="77777777" w:rsidR="00A952AB" w:rsidRPr="00257B99" w:rsidRDefault="00A952AB" w:rsidP="002B4D9E">
            <w:pPr>
              <w:widowControl w:val="0"/>
              <w:jc w:val="both"/>
              <w:rPr>
                <w:rFonts w:cstheme="minorHAnsi"/>
              </w:rPr>
            </w:pPr>
            <w:r w:rsidRPr="00257B99">
              <w:rPr>
                <w:rFonts w:cstheme="minorHAnsi"/>
              </w:rPr>
              <w:t>Engenheira Civil</w:t>
            </w:r>
          </w:p>
        </w:tc>
        <w:tc>
          <w:tcPr>
            <w:tcW w:w="1701" w:type="dxa"/>
            <w:gridSpan w:val="4"/>
            <w:tcBorders>
              <w:top w:val="single" w:sz="4" w:space="0" w:color="auto"/>
              <w:left w:val="single" w:sz="4" w:space="0" w:color="auto"/>
              <w:bottom w:val="single" w:sz="4" w:space="0" w:color="auto"/>
              <w:right w:val="single" w:sz="4" w:space="0" w:color="auto"/>
            </w:tcBorders>
            <w:hideMark/>
          </w:tcPr>
          <w:p w14:paraId="60E6002D" w14:textId="77777777" w:rsidR="00A952AB" w:rsidRPr="00257B99" w:rsidRDefault="00A952AB" w:rsidP="002B4D9E">
            <w:pPr>
              <w:widowControl w:val="0"/>
              <w:jc w:val="both"/>
              <w:rPr>
                <w:rFonts w:cstheme="minorHAnsi"/>
              </w:rPr>
            </w:pPr>
            <w:r w:rsidRPr="00257B99">
              <w:rPr>
                <w:rFonts w:cstheme="minorHAnsi"/>
              </w:rPr>
              <w:t>026.807.290-64</w:t>
            </w:r>
          </w:p>
        </w:tc>
        <w:tc>
          <w:tcPr>
            <w:tcW w:w="1987" w:type="dxa"/>
            <w:tcBorders>
              <w:top w:val="single" w:sz="4" w:space="0" w:color="auto"/>
              <w:left w:val="single" w:sz="4" w:space="0" w:color="auto"/>
              <w:bottom w:val="single" w:sz="4" w:space="0" w:color="auto"/>
              <w:right w:val="single" w:sz="4" w:space="0" w:color="auto"/>
            </w:tcBorders>
          </w:tcPr>
          <w:p w14:paraId="72A1B87A" w14:textId="77777777" w:rsidR="00A952AB" w:rsidRPr="00257B99" w:rsidRDefault="00A952AB" w:rsidP="002B4D9E">
            <w:pPr>
              <w:widowControl w:val="0"/>
              <w:jc w:val="both"/>
              <w:rPr>
                <w:rFonts w:cstheme="minorHAnsi"/>
              </w:rPr>
            </w:pPr>
            <w:r w:rsidRPr="00257B99">
              <w:rPr>
                <w:rFonts w:cstheme="minorHAnsi"/>
              </w:rPr>
              <w:t>CREA RS 230929</w:t>
            </w:r>
          </w:p>
        </w:tc>
      </w:tr>
      <w:tr w:rsidR="00A952AB" w:rsidRPr="00257B99" w14:paraId="3D6D5E9C"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486CC183" w14:textId="77777777" w:rsidR="00A952AB" w:rsidRPr="00257B99" w:rsidRDefault="00A952AB" w:rsidP="002B4D9E">
            <w:pPr>
              <w:widowControl w:val="0"/>
              <w:jc w:val="both"/>
              <w:rPr>
                <w:rFonts w:cstheme="minorHAnsi"/>
                <w:b/>
              </w:rPr>
            </w:pPr>
            <w:r w:rsidRPr="00257B99">
              <w:rPr>
                <w:rFonts w:eastAsia="Calibri" w:cstheme="minorHAnsi"/>
                <w:b/>
              </w:rPr>
              <w:t>17 - Penalidades</w:t>
            </w:r>
          </w:p>
        </w:tc>
        <w:tc>
          <w:tcPr>
            <w:tcW w:w="7371" w:type="dxa"/>
            <w:gridSpan w:val="10"/>
            <w:tcBorders>
              <w:top w:val="single" w:sz="4" w:space="0" w:color="auto"/>
              <w:left w:val="single" w:sz="4" w:space="0" w:color="auto"/>
              <w:bottom w:val="single" w:sz="4" w:space="0" w:color="auto"/>
              <w:right w:val="single" w:sz="4" w:space="0" w:color="auto"/>
            </w:tcBorders>
            <w:hideMark/>
          </w:tcPr>
          <w:p w14:paraId="0F489BCE"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Pela</w:t>
            </w:r>
            <w:r w:rsidRPr="000F54DA">
              <w:rPr>
                <w:color w:val="000000" w:themeColor="text1"/>
              </w:rPr>
              <w:t xml:space="preserve"> </w:t>
            </w:r>
            <w:r w:rsidRPr="00257B99">
              <w:rPr>
                <w:color w:val="000000" w:themeColor="text1"/>
              </w:rPr>
              <w:t>inexecução</w:t>
            </w:r>
            <w:r w:rsidRPr="000F54DA">
              <w:rPr>
                <w:color w:val="000000" w:themeColor="text1"/>
              </w:rPr>
              <w:t xml:space="preserve"> </w:t>
            </w:r>
            <w:r w:rsidRPr="00257B99">
              <w:rPr>
                <w:color w:val="000000" w:themeColor="text1"/>
              </w:rPr>
              <w:t>total</w:t>
            </w:r>
            <w:r w:rsidRPr="000F54DA">
              <w:rPr>
                <w:color w:val="000000" w:themeColor="text1"/>
              </w:rPr>
              <w:t xml:space="preserve"> </w:t>
            </w:r>
            <w:r w:rsidRPr="00257B99">
              <w:rPr>
                <w:color w:val="000000" w:themeColor="text1"/>
              </w:rPr>
              <w:t>ou</w:t>
            </w:r>
            <w:r w:rsidRPr="000F54DA">
              <w:rPr>
                <w:color w:val="000000" w:themeColor="text1"/>
              </w:rPr>
              <w:t xml:space="preserve"> </w:t>
            </w:r>
            <w:r w:rsidRPr="00257B99">
              <w:rPr>
                <w:color w:val="000000" w:themeColor="text1"/>
              </w:rPr>
              <w:t>parcial</w:t>
            </w:r>
            <w:r w:rsidRPr="000F54DA">
              <w:rPr>
                <w:color w:val="000000" w:themeColor="text1"/>
              </w:rPr>
              <w:t xml:space="preserve"> </w:t>
            </w:r>
            <w:r w:rsidRPr="00257B99">
              <w:rPr>
                <w:color w:val="000000" w:themeColor="text1"/>
              </w:rPr>
              <w:t>das</w:t>
            </w:r>
            <w:r w:rsidRPr="000F54DA">
              <w:rPr>
                <w:color w:val="000000" w:themeColor="text1"/>
              </w:rPr>
              <w:t xml:space="preserve"> </w:t>
            </w:r>
            <w:r w:rsidRPr="00257B99">
              <w:rPr>
                <w:color w:val="000000" w:themeColor="text1"/>
              </w:rPr>
              <w:t>obrigações</w:t>
            </w:r>
            <w:r w:rsidRPr="000F54DA">
              <w:rPr>
                <w:color w:val="000000" w:themeColor="text1"/>
              </w:rPr>
              <w:t xml:space="preserve"> </w:t>
            </w:r>
            <w:r w:rsidRPr="00257B99">
              <w:rPr>
                <w:color w:val="000000" w:themeColor="text1"/>
              </w:rPr>
              <w:t>decorrentes</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execução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objeto</w:t>
            </w:r>
            <w:r w:rsidRPr="000F54DA">
              <w:rPr>
                <w:color w:val="000000" w:themeColor="text1"/>
              </w:rPr>
              <w:t xml:space="preserve"> </w:t>
            </w:r>
            <w:r w:rsidRPr="00257B99">
              <w:rPr>
                <w:color w:val="000000" w:themeColor="text1"/>
              </w:rPr>
              <w:t>contratado,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Contratante, garantida a prévia e ampla defesa, poderá aplicar à Contratada, segundo a extensão</w:t>
            </w:r>
            <w:r w:rsidRPr="000F54DA">
              <w:rPr>
                <w:color w:val="000000" w:themeColor="text1"/>
              </w:rPr>
              <w:t xml:space="preserve"> </w:t>
            </w:r>
            <w:r w:rsidRPr="00257B99">
              <w:rPr>
                <w:color w:val="000000" w:themeColor="text1"/>
              </w:rPr>
              <w:t>da falta ensejada, as seguintes sanções, observado o disposto no artigo 156 da Lei nº</w:t>
            </w:r>
            <w:r w:rsidRPr="000F54DA">
              <w:rPr>
                <w:color w:val="000000" w:themeColor="text1"/>
              </w:rPr>
              <w:t xml:space="preserve"> 14.133/2021</w:t>
            </w:r>
            <w:r w:rsidRPr="00257B99">
              <w:rPr>
                <w:color w:val="000000" w:themeColor="text1"/>
              </w:rPr>
              <w:t>.</w:t>
            </w:r>
          </w:p>
          <w:p w14:paraId="6F8DDFCF" w14:textId="77777777" w:rsidR="00A952AB" w:rsidRPr="000F54DA" w:rsidRDefault="00A952AB" w:rsidP="002B4D9E">
            <w:pPr>
              <w:pStyle w:val="PargrafodaLista"/>
              <w:widowControl w:val="0"/>
              <w:tabs>
                <w:tab w:val="left" w:pos="335"/>
              </w:tabs>
              <w:autoSpaceDE w:val="0"/>
              <w:autoSpaceDN w:val="0"/>
              <w:spacing w:after="0" w:line="240" w:lineRule="auto"/>
              <w:ind w:left="102" w:right="165"/>
              <w:contextualSpacing w:val="0"/>
              <w:jc w:val="both"/>
              <w:rPr>
                <w:color w:val="000000" w:themeColor="text1"/>
              </w:rPr>
            </w:pPr>
            <w:r w:rsidRPr="000F54DA">
              <w:rPr>
                <w:color w:val="000000" w:themeColor="text1"/>
              </w:rPr>
              <w:t>I - Advertência, por escrito.</w:t>
            </w:r>
          </w:p>
          <w:p w14:paraId="30D00E52" w14:textId="77777777" w:rsidR="00A952AB" w:rsidRPr="000F54DA" w:rsidRDefault="00A952AB" w:rsidP="002B4D9E">
            <w:pPr>
              <w:pStyle w:val="PargrafodaLista"/>
              <w:widowControl w:val="0"/>
              <w:tabs>
                <w:tab w:val="left" w:pos="335"/>
              </w:tabs>
              <w:autoSpaceDE w:val="0"/>
              <w:autoSpaceDN w:val="0"/>
              <w:spacing w:after="0" w:line="240" w:lineRule="auto"/>
              <w:ind w:left="102" w:right="165"/>
              <w:contextualSpacing w:val="0"/>
              <w:jc w:val="both"/>
              <w:rPr>
                <w:color w:val="000000" w:themeColor="text1"/>
              </w:rPr>
            </w:pPr>
            <w:r w:rsidRPr="000F54DA">
              <w:rPr>
                <w:color w:val="000000" w:themeColor="text1"/>
              </w:rPr>
              <w:t>II – Multa.</w:t>
            </w:r>
          </w:p>
          <w:p w14:paraId="38C23F06" w14:textId="77777777" w:rsidR="00A952AB" w:rsidRPr="000F54DA" w:rsidRDefault="00A952AB" w:rsidP="00A952AB">
            <w:pPr>
              <w:pStyle w:val="PargrafodaLista"/>
              <w:widowControl w:val="0"/>
              <w:numPr>
                <w:ilvl w:val="0"/>
                <w:numId w:val="46"/>
              </w:numPr>
              <w:tabs>
                <w:tab w:val="left" w:pos="335"/>
              </w:tabs>
              <w:autoSpaceDE w:val="0"/>
              <w:autoSpaceDN w:val="0"/>
              <w:spacing w:after="0" w:line="240" w:lineRule="auto"/>
              <w:ind w:right="165" w:firstLine="0"/>
              <w:contextualSpacing w:val="0"/>
              <w:jc w:val="both"/>
              <w:rPr>
                <w:color w:val="000000" w:themeColor="text1"/>
              </w:rPr>
            </w:pPr>
            <w:r w:rsidRPr="000F54DA">
              <w:rPr>
                <w:color w:val="000000" w:themeColor="text1"/>
              </w:rPr>
              <w:t>- Suspensão temporária do direito de participar de licitações e impedimento de contratar com a Administração Pública Local, por prazo não superior a 02 (dois) anos.</w:t>
            </w:r>
          </w:p>
          <w:p w14:paraId="0EF89DDA" w14:textId="77777777" w:rsidR="00A952AB" w:rsidRPr="000F54DA" w:rsidRDefault="00A952AB" w:rsidP="00A952AB">
            <w:pPr>
              <w:pStyle w:val="PargrafodaLista"/>
              <w:widowControl w:val="0"/>
              <w:numPr>
                <w:ilvl w:val="0"/>
                <w:numId w:val="46"/>
              </w:numPr>
              <w:tabs>
                <w:tab w:val="left" w:pos="311"/>
              </w:tabs>
              <w:autoSpaceDE w:val="0"/>
              <w:autoSpaceDN w:val="0"/>
              <w:spacing w:after="0" w:line="240" w:lineRule="auto"/>
              <w:ind w:left="310" w:right="165" w:hanging="209"/>
              <w:contextualSpacing w:val="0"/>
              <w:jc w:val="both"/>
              <w:rPr>
                <w:color w:val="000000" w:themeColor="text1"/>
              </w:rPr>
            </w:pPr>
            <w:r w:rsidRPr="000F54DA">
              <w:rPr>
                <w:color w:val="000000" w:themeColor="text1"/>
              </w:rPr>
              <w:t>- Declaração de inidoneidade para licitar ou contratar com a Administração Pública.</w:t>
            </w:r>
          </w:p>
          <w:p w14:paraId="72CC7169" w14:textId="77777777" w:rsidR="00A952AB" w:rsidRPr="000F54DA" w:rsidRDefault="00A952AB" w:rsidP="002B4D9E">
            <w:pPr>
              <w:pStyle w:val="Corpodetexto"/>
              <w:spacing w:after="0"/>
              <w:ind w:right="165"/>
              <w:rPr>
                <w:color w:val="000000" w:themeColor="text1"/>
              </w:rPr>
            </w:pPr>
          </w:p>
          <w:p w14:paraId="2827B258"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 xml:space="preserve">Será aplicado multa de </w:t>
            </w:r>
            <w:r w:rsidRPr="000F54DA">
              <w:rPr>
                <w:color w:val="000000" w:themeColor="text1"/>
              </w:rPr>
              <w:t xml:space="preserve">0,05 % </w:t>
            </w:r>
            <w:r w:rsidRPr="00257B99">
              <w:rPr>
                <w:color w:val="000000" w:themeColor="text1"/>
              </w:rPr>
              <w:t>(cinco centésimos por cento) por dia de atraso</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execução</w:t>
            </w:r>
            <w:r w:rsidRPr="000F54DA">
              <w:rPr>
                <w:color w:val="000000" w:themeColor="text1"/>
              </w:rPr>
              <w:t xml:space="preserve"> </w:t>
            </w:r>
            <w:r w:rsidRPr="00257B99">
              <w:rPr>
                <w:color w:val="000000" w:themeColor="text1"/>
              </w:rPr>
              <w:t>dos</w:t>
            </w:r>
            <w:r w:rsidRPr="000F54DA">
              <w:rPr>
                <w:color w:val="000000" w:themeColor="text1"/>
              </w:rPr>
              <w:t xml:space="preserve"> </w:t>
            </w:r>
            <w:r w:rsidRPr="00257B99">
              <w:rPr>
                <w:color w:val="000000" w:themeColor="text1"/>
              </w:rPr>
              <w:t>serviços,</w:t>
            </w:r>
            <w:r w:rsidRPr="000F54DA">
              <w:rPr>
                <w:color w:val="000000" w:themeColor="text1"/>
              </w:rPr>
              <w:t xml:space="preserve"> </w:t>
            </w:r>
            <w:r w:rsidRPr="00257B99">
              <w:rPr>
                <w:color w:val="000000" w:themeColor="text1"/>
              </w:rPr>
              <w:t>incidentes</w:t>
            </w:r>
            <w:r w:rsidRPr="000F54DA">
              <w:rPr>
                <w:color w:val="000000" w:themeColor="text1"/>
              </w:rPr>
              <w:t xml:space="preserve"> </w:t>
            </w:r>
            <w:r w:rsidRPr="00257B99">
              <w:rPr>
                <w:color w:val="000000" w:themeColor="text1"/>
              </w:rPr>
              <w:t>sobre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serviço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que</w:t>
            </w:r>
            <w:r w:rsidRPr="000F54DA">
              <w:rPr>
                <w:color w:val="000000" w:themeColor="text1"/>
              </w:rPr>
              <w:t xml:space="preserve"> </w:t>
            </w:r>
            <w:r w:rsidRPr="00257B99">
              <w:rPr>
                <w:color w:val="000000" w:themeColor="text1"/>
              </w:rPr>
              <w:t>se</w:t>
            </w:r>
            <w:r w:rsidRPr="000F54DA">
              <w:rPr>
                <w:color w:val="000000" w:themeColor="text1"/>
              </w:rPr>
              <w:t xml:space="preserve"> </w:t>
            </w:r>
            <w:r w:rsidRPr="00257B99">
              <w:rPr>
                <w:color w:val="000000" w:themeColor="text1"/>
              </w:rPr>
              <w:t>referir</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infração,</w:t>
            </w:r>
            <w:r w:rsidRPr="000F54DA">
              <w:rPr>
                <w:color w:val="000000" w:themeColor="text1"/>
              </w:rPr>
              <w:t xml:space="preserve"> </w:t>
            </w:r>
            <w:r w:rsidRPr="00257B99">
              <w:rPr>
                <w:color w:val="000000" w:themeColor="text1"/>
              </w:rPr>
              <w:t>todavia,</w:t>
            </w:r>
            <w:r w:rsidRPr="000F54DA">
              <w:rPr>
                <w:color w:val="000000" w:themeColor="text1"/>
              </w:rPr>
              <w:t xml:space="preserve"> </w:t>
            </w:r>
            <w:r w:rsidRPr="00257B99">
              <w:rPr>
                <w:color w:val="000000" w:themeColor="text1"/>
              </w:rPr>
              <w:t>limitado</w:t>
            </w:r>
            <w:r w:rsidRPr="000F54DA">
              <w:rPr>
                <w:color w:val="000000" w:themeColor="text1"/>
              </w:rPr>
              <w:t xml:space="preserve"> ao trigésimo </w:t>
            </w:r>
            <w:r w:rsidRPr="00257B99">
              <w:rPr>
                <w:color w:val="000000" w:themeColor="text1"/>
              </w:rPr>
              <w:t>dia,</w:t>
            </w:r>
            <w:r w:rsidRPr="000F54DA">
              <w:rPr>
                <w:color w:val="000000" w:themeColor="text1"/>
              </w:rPr>
              <w:t xml:space="preserve"> </w:t>
            </w:r>
            <w:r w:rsidRPr="00257B99">
              <w:rPr>
                <w:color w:val="000000" w:themeColor="text1"/>
              </w:rPr>
              <w:t>a partir</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quando será</w:t>
            </w:r>
            <w:r w:rsidRPr="000F54DA">
              <w:rPr>
                <w:color w:val="000000" w:themeColor="text1"/>
              </w:rPr>
              <w:t xml:space="preserve"> </w:t>
            </w:r>
            <w:r w:rsidRPr="00257B99">
              <w:rPr>
                <w:color w:val="000000" w:themeColor="text1"/>
              </w:rPr>
              <w:t>considerado inexecução</w:t>
            </w:r>
            <w:r w:rsidRPr="000F54DA">
              <w:rPr>
                <w:color w:val="000000" w:themeColor="text1"/>
              </w:rPr>
              <w:t xml:space="preserve"> </w:t>
            </w:r>
            <w:r w:rsidRPr="00257B99">
              <w:rPr>
                <w:color w:val="000000" w:themeColor="text1"/>
              </w:rPr>
              <w:t>contratual.</w:t>
            </w:r>
          </w:p>
          <w:p w14:paraId="15F1B4B6" w14:textId="77777777" w:rsidR="00A952AB" w:rsidRPr="00257B99" w:rsidRDefault="00A952AB" w:rsidP="002B4D9E">
            <w:pPr>
              <w:pStyle w:val="Corpodetexto"/>
              <w:spacing w:after="0"/>
              <w:ind w:right="165"/>
              <w:jc w:val="both"/>
              <w:rPr>
                <w:color w:val="000000" w:themeColor="text1"/>
              </w:rPr>
            </w:pPr>
            <w:r w:rsidRPr="000F54DA">
              <w:rPr>
                <w:color w:val="000000" w:themeColor="text1"/>
              </w:rPr>
              <w:t xml:space="preserve">Será aplicado multa de 0,08 % (oito centésimos </w:t>
            </w:r>
            <w:r w:rsidRPr="00257B99">
              <w:rPr>
                <w:color w:val="000000" w:themeColor="text1"/>
              </w:rPr>
              <w:t>por</w:t>
            </w:r>
            <w:r w:rsidRPr="000F54DA">
              <w:rPr>
                <w:color w:val="000000" w:themeColor="text1"/>
              </w:rPr>
              <w:t xml:space="preserve"> </w:t>
            </w:r>
            <w:r w:rsidRPr="00257B99">
              <w:rPr>
                <w:color w:val="000000" w:themeColor="text1"/>
              </w:rPr>
              <w:t>cento)</w:t>
            </w:r>
            <w:r w:rsidRPr="000F54DA">
              <w:rPr>
                <w:color w:val="000000" w:themeColor="text1"/>
              </w:rPr>
              <w:t xml:space="preserve"> </w:t>
            </w:r>
            <w:r w:rsidRPr="00257B99">
              <w:rPr>
                <w:color w:val="000000" w:themeColor="text1"/>
              </w:rPr>
              <w:t>no</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inexecução</w:t>
            </w:r>
            <w:r w:rsidRPr="000F54DA">
              <w:rPr>
                <w:color w:val="000000" w:themeColor="text1"/>
              </w:rPr>
              <w:t xml:space="preserve"> </w:t>
            </w:r>
            <w:r w:rsidRPr="00257B99">
              <w:rPr>
                <w:color w:val="000000" w:themeColor="text1"/>
              </w:rPr>
              <w:t>parcial</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contrato,</w:t>
            </w:r>
            <w:r w:rsidRPr="000F54DA">
              <w:rPr>
                <w:color w:val="000000" w:themeColor="text1"/>
              </w:rPr>
              <w:t xml:space="preserve"> </w:t>
            </w:r>
            <w:r w:rsidRPr="00257B99">
              <w:rPr>
                <w:color w:val="000000" w:themeColor="text1"/>
              </w:rPr>
              <w:t>cumulada</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pena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suspensão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direito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licitar</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impedimento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contratar</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 Administração pelo prazo de</w:t>
            </w:r>
            <w:r w:rsidRPr="000F54DA">
              <w:rPr>
                <w:color w:val="000000" w:themeColor="text1"/>
              </w:rPr>
              <w:t xml:space="preserve"> </w:t>
            </w:r>
            <w:r w:rsidRPr="00257B99">
              <w:rPr>
                <w:color w:val="000000" w:themeColor="text1"/>
              </w:rPr>
              <w:t>01 (um)</w:t>
            </w:r>
            <w:r w:rsidRPr="000F54DA">
              <w:rPr>
                <w:color w:val="000000" w:themeColor="text1"/>
              </w:rPr>
              <w:t xml:space="preserve"> </w:t>
            </w:r>
            <w:r w:rsidRPr="00257B99">
              <w:rPr>
                <w:color w:val="000000" w:themeColor="text1"/>
              </w:rPr>
              <w:t>ano.</w:t>
            </w:r>
          </w:p>
          <w:p w14:paraId="74AE5C51"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 xml:space="preserve">Será aplicada multa de </w:t>
            </w:r>
            <w:r w:rsidRPr="000F54DA">
              <w:rPr>
                <w:color w:val="000000" w:themeColor="text1"/>
              </w:rPr>
              <w:t xml:space="preserve">10% </w:t>
            </w:r>
            <w:r w:rsidRPr="00257B99">
              <w:rPr>
                <w:color w:val="000000" w:themeColor="text1"/>
              </w:rPr>
              <w:t>(dez por cento) do valor do contrato, nas hipóteses</w:t>
            </w:r>
            <w:r w:rsidRPr="000F54DA">
              <w:rPr>
                <w:color w:val="000000" w:themeColor="text1"/>
              </w:rPr>
              <w:t xml:space="preserve"> </w:t>
            </w:r>
            <w:r w:rsidRPr="00257B99">
              <w:rPr>
                <w:color w:val="000000" w:themeColor="text1"/>
              </w:rPr>
              <w:t>de rescisão contratual por inexecução total do contrato, cumulada com a pena de suspensão do direito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licitar</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impedimento de contratar 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Administração pelo</w:t>
            </w:r>
            <w:r w:rsidRPr="000F54DA">
              <w:rPr>
                <w:color w:val="000000" w:themeColor="text1"/>
              </w:rPr>
              <w:t xml:space="preserve"> </w:t>
            </w:r>
            <w:r w:rsidRPr="00257B99">
              <w:rPr>
                <w:color w:val="000000" w:themeColor="text1"/>
              </w:rPr>
              <w:t>prazo de</w:t>
            </w:r>
            <w:r w:rsidRPr="000F54DA">
              <w:rPr>
                <w:color w:val="000000" w:themeColor="text1"/>
              </w:rPr>
              <w:t xml:space="preserve"> </w:t>
            </w:r>
            <w:r w:rsidRPr="00257B99">
              <w:rPr>
                <w:color w:val="000000" w:themeColor="text1"/>
              </w:rPr>
              <w:t>02 (dois)</w:t>
            </w:r>
            <w:r w:rsidRPr="000F54DA">
              <w:rPr>
                <w:color w:val="000000" w:themeColor="text1"/>
              </w:rPr>
              <w:t xml:space="preserve"> </w:t>
            </w:r>
            <w:r w:rsidRPr="00257B99">
              <w:rPr>
                <w:color w:val="000000" w:themeColor="text1"/>
              </w:rPr>
              <w:t>anos;</w:t>
            </w:r>
          </w:p>
          <w:p w14:paraId="60188416"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O</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correspondente</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qualquer</w:t>
            </w:r>
            <w:r w:rsidRPr="000F54DA">
              <w:rPr>
                <w:color w:val="000000" w:themeColor="text1"/>
              </w:rPr>
              <w:t xml:space="preserve"> </w:t>
            </w:r>
            <w:r w:rsidRPr="00257B99">
              <w:rPr>
                <w:color w:val="000000" w:themeColor="text1"/>
              </w:rPr>
              <w:t>multa</w:t>
            </w:r>
            <w:r w:rsidRPr="000F54DA">
              <w:rPr>
                <w:color w:val="000000" w:themeColor="text1"/>
              </w:rPr>
              <w:t xml:space="preserve"> </w:t>
            </w:r>
            <w:r w:rsidRPr="00257B99">
              <w:rPr>
                <w:color w:val="000000" w:themeColor="text1"/>
              </w:rPr>
              <w:t>aplicada</w:t>
            </w:r>
            <w:r w:rsidRPr="000F54DA">
              <w:rPr>
                <w:color w:val="000000" w:themeColor="text1"/>
              </w:rPr>
              <w:t xml:space="preserve"> </w:t>
            </w:r>
            <w:r w:rsidRPr="00257B99">
              <w:rPr>
                <w:color w:val="000000" w:themeColor="text1"/>
              </w:rPr>
              <w:t>à</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respeitado</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princípio do contraditório e da ampla defesa, deverá ser depositado no prazo máximo de 10 (dez) dias,</w:t>
            </w:r>
            <w:r w:rsidRPr="000F54DA">
              <w:rPr>
                <w:color w:val="000000" w:themeColor="text1"/>
              </w:rPr>
              <w:t xml:space="preserve"> </w:t>
            </w:r>
            <w:r w:rsidRPr="00257B99">
              <w:rPr>
                <w:color w:val="000000" w:themeColor="text1"/>
              </w:rPr>
              <w:t>após</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recebimento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notificação,</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forma</w:t>
            </w:r>
            <w:r w:rsidRPr="000F54DA">
              <w:rPr>
                <w:color w:val="000000" w:themeColor="text1"/>
              </w:rPr>
              <w:t xml:space="preserve"> </w:t>
            </w:r>
            <w:r w:rsidRPr="00257B99">
              <w:rPr>
                <w:color w:val="000000" w:themeColor="text1"/>
              </w:rPr>
              <w:t>definida</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legislação,</w:t>
            </w:r>
            <w:r w:rsidRPr="000F54DA">
              <w:rPr>
                <w:color w:val="000000" w:themeColor="text1"/>
              </w:rPr>
              <w:t xml:space="preserve"> </w:t>
            </w:r>
            <w:r w:rsidRPr="00257B99">
              <w:rPr>
                <w:color w:val="000000" w:themeColor="text1"/>
              </w:rPr>
              <w:t>em</w:t>
            </w:r>
            <w:r w:rsidRPr="000F54DA">
              <w:rPr>
                <w:color w:val="000000" w:themeColor="text1"/>
              </w:rPr>
              <w:t xml:space="preserve"> </w:t>
            </w:r>
            <w:r w:rsidRPr="00257B99">
              <w:rPr>
                <w:color w:val="000000" w:themeColor="text1"/>
              </w:rPr>
              <w:t>favor</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PREFEITURA</w:t>
            </w:r>
            <w:r w:rsidRPr="000F54DA">
              <w:rPr>
                <w:color w:val="000000" w:themeColor="text1"/>
              </w:rPr>
              <w:t xml:space="preserve"> </w:t>
            </w:r>
            <w:r w:rsidRPr="00257B99">
              <w:rPr>
                <w:color w:val="000000" w:themeColor="text1"/>
              </w:rPr>
              <w:t>MUNICIPAL</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ANTA</w:t>
            </w:r>
            <w:r w:rsidRPr="000F54DA">
              <w:rPr>
                <w:color w:val="000000" w:themeColor="text1"/>
              </w:rPr>
              <w:t xml:space="preserve"> </w:t>
            </w:r>
            <w:r w:rsidRPr="00257B99">
              <w:rPr>
                <w:color w:val="000000" w:themeColor="text1"/>
              </w:rPr>
              <w:t>GORDA/RS,</w:t>
            </w:r>
            <w:r w:rsidRPr="000F54DA">
              <w:rPr>
                <w:color w:val="000000" w:themeColor="text1"/>
              </w:rPr>
              <w:t xml:space="preserve"> </w:t>
            </w:r>
            <w:r w:rsidRPr="00257B99">
              <w:rPr>
                <w:color w:val="000000" w:themeColor="text1"/>
              </w:rPr>
              <w:t>ficando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obrigada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comprovar</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t>mediante</w:t>
            </w:r>
            <w:r w:rsidRPr="000F54DA">
              <w:rPr>
                <w:color w:val="000000" w:themeColor="text1"/>
              </w:rPr>
              <w:t xml:space="preserve"> </w:t>
            </w:r>
            <w:r w:rsidRPr="00257B99">
              <w:rPr>
                <w:color w:val="000000" w:themeColor="text1"/>
              </w:rPr>
              <w:t>a apresentação da cópia</w:t>
            </w:r>
            <w:r w:rsidRPr="000F54DA">
              <w:rPr>
                <w:color w:val="000000" w:themeColor="text1"/>
              </w:rPr>
              <w:t xml:space="preserve"> </w:t>
            </w:r>
            <w:r w:rsidRPr="00257B99">
              <w:rPr>
                <w:color w:val="000000" w:themeColor="text1"/>
              </w:rPr>
              <w:t>do recibo do depósito</w:t>
            </w:r>
            <w:r w:rsidRPr="000F54DA">
              <w:rPr>
                <w:color w:val="000000" w:themeColor="text1"/>
              </w:rPr>
              <w:t xml:space="preserve"> </w:t>
            </w:r>
            <w:r w:rsidRPr="00257B99">
              <w:rPr>
                <w:color w:val="000000" w:themeColor="text1"/>
              </w:rPr>
              <w:t>efetuado.</w:t>
            </w:r>
          </w:p>
          <w:p w14:paraId="27903927"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Decorrido o prazo de 10 (dez) dias para recolhimento da multa, o débito será</w:t>
            </w:r>
            <w:r w:rsidRPr="000F54DA">
              <w:rPr>
                <w:color w:val="000000" w:themeColor="text1"/>
              </w:rPr>
              <w:t xml:space="preserve"> </w:t>
            </w:r>
            <w:r w:rsidRPr="00257B99">
              <w:rPr>
                <w:color w:val="000000" w:themeColor="text1"/>
              </w:rPr>
              <w:t>acrescido</w:t>
            </w:r>
            <w:r w:rsidRPr="000F54DA">
              <w:rPr>
                <w:color w:val="000000" w:themeColor="text1"/>
              </w:rPr>
              <w:t xml:space="preserve"> </w:t>
            </w:r>
            <w:r w:rsidRPr="00257B99">
              <w:rPr>
                <w:color w:val="000000" w:themeColor="text1"/>
              </w:rPr>
              <w:t>de 1% (um por</w:t>
            </w:r>
            <w:r w:rsidRPr="000F54DA">
              <w:rPr>
                <w:color w:val="000000" w:themeColor="text1"/>
              </w:rPr>
              <w:t xml:space="preserve"> </w:t>
            </w:r>
            <w:r w:rsidRPr="00257B99">
              <w:rPr>
                <w:color w:val="000000" w:themeColor="text1"/>
              </w:rPr>
              <w:t>cento)</w:t>
            </w:r>
            <w:r w:rsidRPr="000F54DA">
              <w:rPr>
                <w:color w:val="000000" w:themeColor="text1"/>
              </w:rPr>
              <w:t xml:space="preserve"> </w:t>
            </w:r>
            <w:r w:rsidRPr="00257B99">
              <w:rPr>
                <w:color w:val="000000" w:themeColor="text1"/>
              </w:rPr>
              <w:t>de juros</w:t>
            </w:r>
            <w:r w:rsidRPr="000F54DA">
              <w:rPr>
                <w:color w:val="000000" w:themeColor="text1"/>
              </w:rPr>
              <w:t xml:space="preserve"> </w:t>
            </w:r>
            <w:r w:rsidRPr="00257B99">
              <w:rPr>
                <w:color w:val="000000" w:themeColor="text1"/>
              </w:rPr>
              <w:t>de mora</w:t>
            </w:r>
            <w:r w:rsidRPr="000F54DA">
              <w:rPr>
                <w:color w:val="000000" w:themeColor="text1"/>
              </w:rPr>
              <w:t xml:space="preserve"> </w:t>
            </w:r>
            <w:r w:rsidRPr="00257B99">
              <w:rPr>
                <w:color w:val="000000" w:themeColor="text1"/>
              </w:rPr>
              <w:t>por</w:t>
            </w:r>
            <w:r w:rsidRPr="000F54DA">
              <w:rPr>
                <w:color w:val="000000" w:themeColor="text1"/>
              </w:rPr>
              <w:t xml:space="preserve"> </w:t>
            </w:r>
            <w:r w:rsidRPr="00257B99">
              <w:rPr>
                <w:color w:val="000000" w:themeColor="text1"/>
              </w:rPr>
              <w:t>mês/fração,</w:t>
            </w:r>
            <w:r w:rsidRPr="000F54DA">
              <w:rPr>
                <w:color w:val="000000" w:themeColor="text1"/>
              </w:rPr>
              <w:t xml:space="preserve"> </w:t>
            </w:r>
            <w:r w:rsidRPr="00257B99">
              <w:rPr>
                <w:color w:val="000000" w:themeColor="text1"/>
              </w:rPr>
              <w:t>inclusive referente</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mês</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quitação/consolidação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débito,</w:t>
            </w:r>
            <w:r w:rsidRPr="000F54DA">
              <w:rPr>
                <w:color w:val="000000" w:themeColor="text1"/>
              </w:rPr>
              <w:t xml:space="preserve"> </w:t>
            </w:r>
            <w:r w:rsidRPr="00257B99">
              <w:rPr>
                <w:color w:val="000000" w:themeColor="text1"/>
              </w:rPr>
              <w:t>limitado</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lastRenderedPageBreak/>
              <w:t>com</w:t>
            </w:r>
            <w:r w:rsidRPr="000F54DA">
              <w:rPr>
                <w:color w:val="000000" w:themeColor="text1"/>
              </w:rPr>
              <w:t xml:space="preserve"> </w:t>
            </w:r>
            <w:r w:rsidRPr="00257B99">
              <w:rPr>
                <w:color w:val="000000" w:themeColor="text1"/>
              </w:rPr>
              <w:t>atraso</w:t>
            </w:r>
            <w:r w:rsidRPr="000F54DA">
              <w:rPr>
                <w:color w:val="000000" w:themeColor="text1"/>
              </w:rPr>
              <w:t xml:space="preserve"> </w:t>
            </w:r>
            <w:r w:rsidRPr="00257B99">
              <w:rPr>
                <w:color w:val="000000" w:themeColor="text1"/>
              </w:rPr>
              <w:t>em</w:t>
            </w:r>
            <w:r w:rsidRPr="000F54DA">
              <w:rPr>
                <w:color w:val="000000" w:themeColor="text1"/>
              </w:rPr>
              <w:t xml:space="preserve"> </w:t>
            </w:r>
            <w:r w:rsidRPr="00257B99">
              <w:rPr>
                <w:color w:val="000000" w:themeColor="text1"/>
              </w:rPr>
              <w:t>até</w:t>
            </w:r>
            <w:r w:rsidRPr="000F54DA">
              <w:rPr>
                <w:color w:val="000000" w:themeColor="text1"/>
              </w:rPr>
              <w:t xml:space="preserve"> </w:t>
            </w:r>
            <w:r w:rsidRPr="00257B99">
              <w:rPr>
                <w:color w:val="000000" w:themeColor="text1"/>
              </w:rPr>
              <w:t>60</w:t>
            </w:r>
            <w:r w:rsidRPr="000F54DA">
              <w:rPr>
                <w:color w:val="000000" w:themeColor="text1"/>
              </w:rPr>
              <w:t xml:space="preserve"> </w:t>
            </w:r>
            <w:r w:rsidRPr="00257B99">
              <w:rPr>
                <w:color w:val="000000" w:themeColor="text1"/>
              </w:rPr>
              <w:t>(sessenta)</w:t>
            </w:r>
            <w:r w:rsidRPr="000F54DA">
              <w:rPr>
                <w:color w:val="000000" w:themeColor="text1"/>
              </w:rPr>
              <w:t xml:space="preserve"> </w:t>
            </w:r>
            <w:r w:rsidRPr="00257B99">
              <w:rPr>
                <w:color w:val="000000" w:themeColor="text1"/>
              </w:rPr>
              <w:t>dias</w:t>
            </w:r>
            <w:r w:rsidRPr="000F54DA">
              <w:rPr>
                <w:color w:val="000000" w:themeColor="text1"/>
              </w:rPr>
              <w:t xml:space="preserve"> </w:t>
            </w:r>
            <w:r w:rsidRPr="00257B99">
              <w:rPr>
                <w:color w:val="000000" w:themeColor="text1"/>
              </w:rPr>
              <w:t>após</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data</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notificação, após</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que, o</w:t>
            </w:r>
            <w:r w:rsidRPr="000F54DA">
              <w:rPr>
                <w:color w:val="000000" w:themeColor="text1"/>
              </w:rPr>
              <w:t xml:space="preserve"> </w:t>
            </w:r>
            <w:r w:rsidRPr="00257B99">
              <w:rPr>
                <w:color w:val="000000" w:themeColor="text1"/>
              </w:rPr>
              <w:t>débito poderá ser</w:t>
            </w:r>
            <w:r w:rsidRPr="000F54DA">
              <w:rPr>
                <w:color w:val="000000" w:themeColor="text1"/>
              </w:rPr>
              <w:t xml:space="preserve"> </w:t>
            </w:r>
            <w:r w:rsidRPr="00257B99">
              <w:rPr>
                <w:color w:val="000000" w:themeColor="text1"/>
              </w:rPr>
              <w:t>cobrado judicialmente.</w:t>
            </w:r>
          </w:p>
          <w:p w14:paraId="62ED5BFE"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No</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credora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suficiente</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abatimento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dívida,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Contratante</w:t>
            </w:r>
            <w:r w:rsidRPr="000F54DA">
              <w:rPr>
                <w:color w:val="000000" w:themeColor="text1"/>
              </w:rPr>
              <w:t xml:space="preserve"> </w:t>
            </w:r>
            <w:r w:rsidRPr="00257B99">
              <w:rPr>
                <w:color w:val="000000" w:themeColor="text1"/>
              </w:rPr>
              <w:t>poderá</w:t>
            </w:r>
            <w:r w:rsidRPr="000F54DA">
              <w:rPr>
                <w:color w:val="000000" w:themeColor="text1"/>
              </w:rPr>
              <w:t xml:space="preserve"> </w:t>
            </w:r>
            <w:r w:rsidRPr="00257B99">
              <w:rPr>
                <w:color w:val="000000" w:themeColor="text1"/>
              </w:rPr>
              <w:t>proceder ao</w:t>
            </w:r>
            <w:r w:rsidRPr="000F54DA">
              <w:rPr>
                <w:color w:val="000000" w:themeColor="text1"/>
              </w:rPr>
              <w:t xml:space="preserve"> </w:t>
            </w:r>
            <w:r w:rsidRPr="00257B99">
              <w:rPr>
                <w:color w:val="000000" w:themeColor="text1"/>
              </w:rPr>
              <w:t>desconto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multa devida</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proporção</w:t>
            </w:r>
            <w:r w:rsidRPr="000F54DA">
              <w:rPr>
                <w:color w:val="000000" w:themeColor="text1"/>
              </w:rPr>
              <w:t xml:space="preserve"> </w:t>
            </w:r>
            <w:r w:rsidRPr="00257B99">
              <w:rPr>
                <w:color w:val="000000" w:themeColor="text1"/>
              </w:rPr>
              <w:t>do crédito.</w:t>
            </w:r>
          </w:p>
          <w:p w14:paraId="46EEFC69"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A</w:t>
            </w:r>
            <w:r w:rsidRPr="000F54DA">
              <w:rPr>
                <w:color w:val="000000" w:themeColor="text1"/>
              </w:rPr>
              <w:t xml:space="preserve"> </w:t>
            </w:r>
            <w:r w:rsidRPr="00257B99">
              <w:rPr>
                <w:color w:val="000000" w:themeColor="text1"/>
              </w:rPr>
              <w:t>multa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aplicada</w:t>
            </w:r>
            <w:r w:rsidRPr="000F54DA">
              <w:rPr>
                <w:color w:val="000000" w:themeColor="text1"/>
              </w:rPr>
              <w:t xml:space="preserve"> </w:t>
            </w:r>
            <w:r w:rsidRPr="00257B99">
              <w:rPr>
                <w:color w:val="000000" w:themeColor="text1"/>
              </w:rPr>
              <w:t>será</w:t>
            </w:r>
            <w:r w:rsidRPr="000F54DA">
              <w:rPr>
                <w:color w:val="000000" w:themeColor="text1"/>
              </w:rPr>
              <w:t xml:space="preserve"> </w:t>
            </w:r>
            <w:r w:rsidRPr="00257B99">
              <w:rPr>
                <w:color w:val="000000" w:themeColor="text1"/>
              </w:rPr>
              <w:t>calculada</w:t>
            </w:r>
            <w:r w:rsidRPr="000F54DA">
              <w:rPr>
                <w:color w:val="000000" w:themeColor="text1"/>
              </w:rPr>
              <w:t xml:space="preserve"> </w:t>
            </w:r>
            <w:r w:rsidRPr="00257B99">
              <w:rPr>
                <w:color w:val="000000" w:themeColor="text1"/>
              </w:rPr>
              <w:t>sobre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montante</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adimplido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contrato</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for</w:t>
            </w:r>
            <w:r w:rsidRPr="000F54DA">
              <w:rPr>
                <w:color w:val="000000" w:themeColor="text1"/>
              </w:rPr>
              <w:t xml:space="preserve"> </w:t>
            </w:r>
            <w:r w:rsidRPr="00257B99">
              <w:rPr>
                <w:color w:val="000000" w:themeColor="text1"/>
              </w:rPr>
              <w:t>superior</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total</w:t>
            </w:r>
            <w:r w:rsidRPr="000F54DA">
              <w:rPr>
                <w:color w:val="000000" w:themeColor="text1"/>
              </w:rPr>
              <w:t xml:space="preserve"> </w:t>
            </w:r>
            <w:r w:rsidRPr="00257B99">
              <w:rPr>
                <w:color w:val="000000" w:themeColor="text1"/>
              </w:rPr>
              <w:t>dos</w:t>
            </w:r>
            <w:r w:rsidRPr="000F54DA">
              <w:rPr>
                <w:color w:val="000000" w:themeColor="text1"/>
              </w:rPr>
              <w:t xml:space="preserve"> </w:t>
            </w:r>
            <w:r w:rsidRPr="00257B99">
              <w:rPr>
                <w:color w:val="000000" w:themeColor="text1"/>
              </w:rPr>
              <w:t>pagamentos</w:t>
            </w:r>
            <w:r w:rsidRPr="000F54DA">
              <w:rPr>
                <w:color w:val="000000" w:themeColor="text1"/>
              </w:rPr>
              <w:t xml:space="preserve"> </w:t>
            </w:r>
            <w:r w:rsidRPr="00257B99">
              <w:rPr>
                <w:color w:val="000000" w:themeColor="text1"/>
              </w:rPr>
              <w:t>eventualmente</w:t>
            </w:r>
            <w:r w:rsidRPr="000F54DA">
              <w:rPr>
                <w:color w:val="000000" w:themeColor="text1"/>
              </w:rPr>
              <w:t xml:space="preserve"> </w:t>
            </w:r>
            <w:r w:rsidRPr="00257B99">
              <w:rPr>
                <w:color w:val="000000" w:themeColor="text1"/>
              </w:rPr>
              <w:t>devidos,</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responderá</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sua</w:t>
            </w:r>
            <w:r w:rsidRPr="000F54DA">
              <w:rPr>
                <w:color w:val="000000" w:themeColor="text1"/>
              </w:rPr>
              <w:t xml:space="preserve"> </w:t>
            </w:r>
            <w:r w:rsidRPr="00257B99">
              <w:rPr>
                <w:color w:val="000000" w:themeColor="text1"/>
              </w:rPr>
              <w:t>diferença,</w:t>
            </w:r>
            <w:r w:rsidRPr="000F54DA">
              <w:rPr>
                <w:color w:val="000000" w:themeColor="text1"/>
              </w:rPr>
              <w:t xml:space="preserve"> </w:t>
            </w:r>
            <w:r w:rsidRPr="00257B99">
              <w:rPr>
                <w:color w:val="000000" w:themeColor="text1"/>
              </w:rPr>
              <w:t>podendo esta ser cobrada</w:t>
            </w:r>
            <w:r w:rsidRPr="000F54DA">
              <w:rPr>
                <w:color w:val="000000" w:themeColor="text1"/>
              </w:rPr>
              <w:t xml:space="preserve"> </w:t>
            </w:r>
            <w:r w:rsidRPr="00257B99">
              <w:rPr>
                <w:color w:val="000000" w:themeColor="text1"/>
              </w:rPr>
              <w:t>judicialmente.</w:t>
            </w:r>
          </w:p>
          <w:p w14:paraId="59561984"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As</w:t>
            </w:r>
            <w:r w:rsidRPr="000F54DA">
              <w:rPr>
                <w:color w:val="000000" w:themeColor="text1"/>
              </w:rPr>
              <w:t xml:space="preserve"> </w:t>
            </w:r>
            <w:r w:rsidRPr="00257B99">
              <w:rPr>
                <w:color w:val="000000" w:themeColor="text1"/>
              </w:rPr>
              <w:t>multas</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têm</w:t>
            </w:r>
            <w:r w:rsidRPr="000F54DA">
              <w:rPr>
                <w:color w:val="000000" w:themeColor="text1"/>
              </w:rPr>
              <w:t xml:space="preserve"> </w:t>
            </w:r>
            <w:r w:rsidRPr="00257B99">
              <w:rPr>
                <w:color w:val="000000" w:themeColor="text1"/>
              </w:rPr>
              <w:t>caráter</w:t>
            </w:r>
            <w:r w:rsidRPr="000F54DA">
              <w:rPr>
                <w:color w:val="000000" w:themeColor="text1"/>
              </w:rPr>
              <w:t xml:space="preserve"> </w:t>
            </w:r>
            <w:r w:rsidRPr="00257B99">
              <w:rPr>
                <w:color w:val="000000" w:themeColor="text1"/>
              </w:rPr>
              <w:t>indenizatório</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seu</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eximirá</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acionada</w:t>
            </w:r>
            <w:r w:rsidRPr="000F54DA">
              <w:rPr>
                <w:color w:val="000000" w:themeColor="text1"/>
              </w:rPr>
              <w:t xml:space="preserve"> </w:t>
            </w:r>
            <w:r w:rsidRPr="00257B99">
              <w:rPr>
                <w:color w:val="000000" w:themeColor="text1"/>
              </w:rPr>
              <w:t>judicialmente</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responsabilidade</w:t>
            </w:r>
            <w:r w:rsidRPr="000F54DA">
              <w:rPr>
                <w:color w:val="000000" w:themeColor="text1"/>
              </w:rPr>
              <w:t xml:space="preserve"> </w:t>
            </w:r>
            <w:r w:rsidRPr="00257B99">
              <w:rPr>
                <w:color w:val="000000" w:themeColor="text1"/>
              </w:rPr>
              <w:t>civil</w:t>
            </w:r>
            <w:r w:rsidRPr="000F54DA">
              <w:rPr>
                <w:color w:val="000000" w:themeColor="text1"/>
              </w:rPr>
              <w:t xml:space="preserve"> </w:t>
            </w:r>
            <w:r w:rsidRPr="00257B99">
              <w:rPr>
                <w:color w:val="000000" w:themeColor="text1"/>
              </w:rPr>
              <w:t>decorrente</w:t>
            </w:r>
            <w:r w:rsidRPr="000F54DA">
              <w:rPr>
                <w:color w:val="000000" w:themeColor="text1"/>
              </w:rPr>
              <w:t xml:space="preserve"> </w:t>
            </w:r>
            <w:r w:rsidRPr="00257B99">
              <w:rPr>
                <w:color w:val="000000" w:themeColor="text1"/>
              </w:rPr>
              <w:t>das</w:t>
            </w:r>
            <w:r w:rsidRPr="000F54DA">
              <w:rPr>
                <w:color w:val="000000" w:themeColor="text1"/>
              </w:rPr>
              <w:t xml:space="preserve"> </w:t>
            </w:r>
            <w:r w:rsidRPr="00257B99">
              <w:rPr>
                <w:color w:val="000000" w:themeColor="text1"/>
              </w:rPr>
              <w:t>infrações</w:t>
            </w:r>
            <w:r w:rsidRPr="000F54DA">
              <w:rPr>
                <w:color w:val="000000" w:themeColor="text1"/>
              </w:rPr>
              <w:t xml:space="preserve"> </w:t>
            </w:r>
            <w:r w:rsidRPr="00257B99">
              <w:rPr>
                <w:color w:val="000000" w:themeColor="text1"/>
              </w:rPr>
              <w:t>cometidas junto</w:t>
            </w:r>
            <w:r w:rsidRPr="000F54DA">
              <w:rPr>
                <w:color w:val="000000" w:themeColor="text1"/>
              </w:rPr>
              <w:t xml:space="preserve"> </w:t>
            </w:r>
            <w:r w:rsidRPr="00257B99">
              <w:rPr>
                <w:color w:val="000000" w:themeColor="text1"/>
              </w:rPr>
              <w:t>a Contratante,</w:t>
            </w:r>
            <w:r w:rsidRPr="000F54DA">
              <w:rPr>
                <w:color w:val="000000" w:themeColor="text1"/>
              </w:rPr>
              <w:t xml:space="preserve"> </w:t>
            </w:r>
            <w:r w:rsidRPr="00257B99">
              <w:rPr>
                <w:color w:val="000000" w:themeColor="text1"/>
              </w:rPr>
              <w:t>inclusive</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possibilidade</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exigir</w:t>
            </w:r>
            <w:r w:rsidRPr="000F54DA">
              <w:rPr>
                <w:color w:val="000000" w:themeColor="text1"/>
              </w:rPr>
              <w:t xml:space="preserve"> </w:t>
            </w:r>
            <w:r w:rsidRPr="00257B99">
              <w:rPr>
                <w:color w:val="000000" w:themeColor="text1"/>
              </w:rPr>
              <w:t>perdas</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danos.</w:t>
            </w:r>
          </w:p>
          <w:p w14:paraId="571DC0D5"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A Contratada, na execução do contrato, sem prejuízo das responsabilidades</w:t>
            </w:r>
            <w:r w:rsidRPr="000F54DA">
              <w:rPr>
                <w:color w:val="000000" w:themeColor="text1"/>
              </w:rPr>
              <w:t xml:space="preserve"> </w:t>
            </w:r>
            <w:r w:rsidRPr="00257B99">
              <w:rPr>
                <w:color w:val="000000" w:themeColor="text1"/>
              </w:rPr>
              <w:t>contratuais e legais, poderá subcontratar partes da obra e/serviços, até o limite admitido, em cada caso,</w:t>
            </w:r>
            <w:r w:rsidRPr="000F54DA">
              <w:rPr>
                <w:color w:val="000000" w:themeColor="text1"/>
              </w:rPr>
              <w:t xml:space="preserve"> </w:t>
            </w:r>
            <w:r w:rsidRPr="00257B99">
              <w:rPr>
                <w:color w:val="000000" w:themeColor="text1"/>
              </w:rPr>
              <w:t>pela Contratante. Ressalta-se que a terceirização de serviços pela Contratada não a exime de sua</w:t>
            </w:r>
            <w:r w:rsidRPr="000F54DA">
              <w:rPr>
                <w:color w:val="000000" w:themeColor="text1"/>
              </w:rPr>
              <w:t xml:space="preserve"> </w:t>
            </w:r>
            <w:r w:rsidRPr="00257B99">
              <w:rPr>
                <w:color w:val="000000" w:themeColor="text1"/>
              </w:rPr>
              <w:t>inteira</w:t>
            </w:r>
            <w:r w:rsidRPr="000F54DA">
              <w:rPr>
                <w:color w:val="000000" w:themeColor="text1"/>
              </w:rPr>
              <w:t xml:space="preserve"> </w:t>
            </w:r>
            <w:r w:rsidRPr="00257B99">
              <w:rPr>
                <w:color w:val="000000" w:themeColor="text1"/>
              </w:rPr>
              <w:t>responsabilização dos</w:t>
            </w:r>
            <w:r w:rsidRPr="000F54DA">
              <w:rPr>
                <w:color w:val="000000" w:themeColor="text1"/>
              </w:rPr>
              <w:t xml:space="preserve"> </w:t>
            </w:r>
            <w:r w:rsidRPr="00257B99">
              <w:rPr>
                <w:color w:val="000000" w:themeColor="text1"/>
              </w:rPr>
              <w:t>serviços</w:t>
            </w:r>
            <w:r w:rsidRPr="000F54DA">
              <w:rPr>
                <w:color w:val="000000" w:themeColor="text1"/>
              </w:rPr>
              <w:t xml:space="preserve"> </w:t>
            </w:r>
            <w:r w:rsidRPr="00257B99">
              <w:rPr>
                <w:color w:val="000000" w:themeColor="text1"/>
              </w:rPr>
              <w:t>executados pela</w:t>
            </w:r>
            <w:r w:rsidRPr="000F54DA">
              <w:rPr>
                <w:color w:val="000000" w:themeColor="text1"/>
              </w:rPr>
              <w:t xml:space="preserve"> </w:t>
            </w:r>
            <w:r w:rsidRPr="00257B99">
              <w:rPr>
                <w:color w:val="000000" w:themeColor="text1"/>
              </w:rPr>
              <w:t>empresa subcontratada.</w:t>
            </w:r>
          </w:p>
          <w:p w14:paraId="2B7B8A17" w14:textId="77777777" w:rsidR="00A952AB" w:rsidRPr="000F54DA" w:rsidRDefault="00A952AB" w:rsidP="002B4D9E">
            <w:pPr>
              <w:widowControl w:val="0"/>
              <w:ind w:right="165"/>
              <w:jc w:val="both"/>
              <w:rPr>
                <w:color w:val="000000" w:themeColor="text1"/>
              </w:rPr>
            </w:pPr>
          </w:p>
        </w:tc>
      </w:tr>
      <w:tr w:rsidR="00A952AB" w:rsidRPr="00257B99" w14:paraId="2C294B27" w14:textId="77777777" w:rsidTr="002B4D9E">
        <w:tc>
          <w:tcPr>
            <w:tcW w:w="2124" w:type="dxa"/>
            <w:gridSpan w:val="2"/>
            <w:tcBorders>
              <w:top w:val="single" w:sz="4" w:space="0" w:color="auto"/>
              <w:left w:val="single" w:sz="4" w:space="0" w:color="auto"/>
              <w:bottom w:val="single" w:sz="4" w:space="0" w:color="auto"/>
              <w:right w:val="single" w:sz="4" w:space="0" w:color="auto"/>
            </w:tcBorders>
            <w:hideMark/>
          </w:tcPr>
          <w:p w14:paraId="27D360BD" w14:textId="77777777" w:rsidR="00A952AB" w:rsidRPr="00257B99" w:rsidRDefault="00A952AB" w:rsidP="002B4D9E">
            <w:pPr>
              <w:widowControl w:val="0"/>
              <w:jc w:val="both"/>
              <w:rPr>
                <w:rFonts w:cstheme="minorHAnsi"/>
                <w:b/>
              </w:rPr>
            </w:pPr>
            <w:r w:rsidRPr="00257B99">
              <w:rPr>
                <w:rFonts w:eastAsia="Calibri" w:cstheme="minorHAnsi"/>
                <w:b/>
              </w:rPr>
              <w:lastRenderedPageBreak/>
              <w:t>18 - Rescisão</w:t>
            </w:r>
          </w:p>
        </w:tc>
        <w:tc>
          <w:tcPr>
            <w:tcW w:w="7371" w:type="dxa"/>
            <w:gridSpan w:val="10"/>
            <w:tcBorders>
              <w:top w:val="single" w:sz="4" w:space="0" w:color="auto"/>
              <w:left w:val="single" w:sz="4" w:space="0" w:color="auto"/>
              <w:bottom w:val="single" w:sz="4" w:space="0" w:color="auto"/>
              <w:right w:val="single" w:sz="4" w:space="0" w:color="auto"/>
            </w:tcBorders>
            <w:hideMark/>
          </w:tcPr>
          <w:p w14:paraId="7332F2DF" w14:textId="77777777" w:rsidR="00A952AB" w:rsidRPr="00257B99" w:rsidRDefault="00A952AB" w:rsidP="002B4D9E">
            <w:pPr>
              <w:pStyle w:val="Corpodetexto"/>
              <w:spacing w:after="0"/>
              <w:ind w:right="165"/>
              <w:jc w:val="both"/>
              <w:rPr>
                <w:color w:val="000000" w:themeColor="text1"/>
              </w:rPr>
            </w:pPr>
            <w:r w:rsidRPr="00257B99">
              <w:rPr>
                <w:color w:val="000000" w:themeColor="text1"/>
              </w:rPr>
              <w:t>A inexecução total ou parcial do contrato enseja a sua rescisão, com as consequências contratuais e</w:t>
            </w:r>
            <w:r w:rsidRPr="00257B99">
              <w:rPr>
                <w:color w:val="000000" w:themeColor="text1"/>
                <w:spacing w:val="1"/>
              </w:rPr>
              <w:t xml:space="preserve"> </w:t>
            </w:r>
            <w:r w:rsidRPr="00257B99">
              <w:rPr>
                <w:color w:val="000000" w:themeColor="text1"/>
              </w:rPr>
              <w:t>legais previstas na Lei</w:t>
            </w:r>
            <w:r w:rsidRPr="00257B99">
              <w:rPr>
                <w:color w:val="000000" w:themeColor="text1"/>
                <w:spacing w:val="-1"/>
              </w:rPr>
              <w:t xml:space="preserve"> nº 14.133/2021</w:t>
            </w:r>
            <w:r w:rsidRPr="00257B99">
              <w:rPr>
                <w:color w:val="000000" w:themeColor="text1"/>
              </w:rPr>
              <w:t>.</w:t>
            </w:r>
          </w:p>
          <w:p w14:paraId="049C4868" w14:textId="77777777" w:rsidR="00A952AB" w:rsidRPr="00257B99" w:rsidRDefault="00A952AB" w:rsidP="002B4D9E">
            <w:pPr>
              <w:pStyle w:val="Corpodetexto"/>
              <w:spacing w:after="0"/>
              <w:ind w:right="160"/>
              <w:jc w:val="both"/>
              <w:rPr>
                <w:color w:val="000000" w:themeColor="text1"/>
              </w:rPr>
            </w:pPr>
            <w:r w:rsidRPr="00257B99">
              <w:rPr>
                <w:color w:val="000000" w:themeColor="text1"/>
              </w:rPr>
              <w:t>Constituem</w:t>
            </w:r>
            <w:r w:rsidRPr="00257B99">
              <w:rPr>
                <w:color w:val="000000" w:themeColor="text1"/>
                <w:spacing w:val="-6"/>
              </w:rPr>
              <w:t xml:space="preserve"> </w:t>
            </w:r>
            <w:r w:rsidRPr="00257B99">
              <w:rPr>
                <w:color w:val="000000" w:themeColor="text1"/>
              </w:rPr>
              <w:t>motivos</w:t>
            </w:r>
            <w:r w:rsidRPr="00257B99">
              <w:rPr>
                <w:color w:val="000000" w:themeColor="text1"/>
                <w:spacing w:val="-3"/>
              </w:rPr>
              <w:t xml:space="preserve"> </w:t>
            </w:r>
            <w:r w:rsidRPr="00257B99">
              <w:rPr>
                <w:color w:val="000000" w:themeColor="text1"/>
              </w:rPr>
              <w:t>para</w:t>
            </w:r>
            <w:r w:rsidRPr="00257B99">
              <w:rPr>
                <w:color w:val="000000" w:themeColor="text1"/>
                <w:spacing w:val="-4"/>
              </w:rPr>
              <w:t xml:space="preserve"> </w:t>
            </w:r>
            <w:r w:rsidRPr="00257B99">
              <w:rPr>
                <w:color w:val="000000" w:themeColor="text1"/>
              </w:rPr>
              <w:t>a</w:t>
            </w:r>
            <w:r w:rsidRPr="00257B99">
              <w:rPr>
                <w:color w:val="000000" w:themeColor="text1"/>
                <w:spacing w:val="-7"/>
              </w:rPr>
              <w:t xml:space="preserve"> </w:t>
            </w:r>
            <w:r w:rsidRPr="00257B99">
              <w:rPr>
                <w:color w:val="000000" w:themeColor="text1"/>
              </w:rPr>
              <w:t>rescisão</w:t>
            </w:r>
            <w:r w:rsidRPr="00257B99">
              <w:rPr>
                <w:color w:val="000000" w:themeColor="text1"/>
                <w:spacing w:val="-3"/>
              </w:rPr>
              <w:t xml:space="preserve"> </w:t>
            </w:r>
            <w:r w:rsidRPr="00257B99">
              <w:rPr>
                <w:color w:val="000000" w:themeColor="text1"/>
              </w:rPr>
              <w:t>do</w:t>
            </w:r>
            <w:r w:rsidRPr="00257B99">
              <w:rPr>
                <w:color w:val="000000" w:themeColor="text1"/>
                <w:spacing w:val="-4"/>
              </w:rPr>
              <w:t xml:space="preserve"> </w:t>
            </w:r>
            <w:r w:rsidRPr="00257B99">
              <w:rPr>
                <w:color w:val="000000" w:themeColor="text1"/>
              </w:rPr>
              <w:t>contrato</w:t>
            </w:r>
            <w:r w:rsidRPr="00257B99">
              <w:rPr>
                <w:color w:val="000000" w:themeColor="text1"/>
                <w:spacing w:val="-7"/>
              </w:rPr>
              <w:t xml:space="preserve"> </w:t>
            </w:r>
            <w:r w:rsidRPr="00257B99">
              <w:rPr>
                <w:color w:val="000000" w:themeColor="text1"/>
              </w:rPr>
              <w:t>aqueles</w:t>
            </w:r>
            <w:r w:rsidRPr="00257B99">
              <w:rPr>
                <w:color w:val="000000" w:themeColor="text1"/>
                <w:spacing w:val="-3"/>
              </w:rPr>
              <w:t xml:space="preserve"> </w:t>
            </w:r>
            <w:r w:rsidRPr="00257B99">
              <w:rPr>
                <w:color w:val="000000" w:themeColor="text1"/>
              </w:rPr>
              <w:t>relacionados</w:t>
            </w:r>
            <w:r w:rsidRPr="00257B99">
              <w:rPr>
                <w:color w:val="000000" w:themeColor="text1"/>
                <w:spacing w:val="-6"/>
              </w:rPr>
              <w:t xml:space="preserve"> </w:t>
            </w:r>
            <w:r w:rsidRPr="00257B99">
              <w:rPr>
                <w:color w:val="000000" w:themeColor="text1"/>
              </w:rPr>
              <w:t>no</w:t>
            </w:r>
            <w:r w:rsidRPr="00257B99">
              <w:rPr>
                <w:color w:val="000000" w:themeColor="text1"/>
                <w:spacing w:val="-5"/>
              </w:rPr>
              <w:t xml:space="preserve"> a</w:t>
            </w:r>
            <w:r w:rsidRPr="00257B99">
              <w:rPr>
                <w:color w:val="000000" w:themeColor="text1"/>
              </w:rPr>
              <w:t>rt.</w:t>
            </w:r>
            <w:r w:rsidRPr="00257B99">
              <w:rPr>
                <w:color w:val="000000" w:themeColor="text1"/>
                <w:spacing w:val="-42"/>
              </w:rPr>
              <w:t xml:space="preserve"> </w:t>
            </w:r>
            <w:r w:rsidRPr="00257B99">
              <w:rPr>
                <w:color w:val="000000" w:themeColor="text1"/>
              </w:rPr>
              <w:t xml:space="preserve"> 137</w:t>
            </w:r>
            <w:r w:rsidRPr="00257B99">
              <w:rPr>
                <w:color w:val="000000" w:themeColor="text1"/>
                <w:spacing w:val="-2"/>
              </w:rPr>
              <w:t xml:space="preserve"> </w:t>
            </w:r>
            <w:r w:rsidRPr="00257B99">
              <w:rPr>
                <w:color w:val="000000" w:themeColor="text1"/>
              </w:rPr>
              <w:t>da Lei</w:t>
            </w:r>
            <w:r w:rsidRPr="00257B99">
              <w:rPr>
                <w:color w:val="000000" w:themeColor="text1"/>
                <w:spacing w:val="-1"/>
              </w:rPr>
              <w:t xml:space="preserve"> </w:t>
            </w:r>
            <w:r w:rsidRPr="00257B99">
              <w:rPr>
                <w:color w:val="000000" w:themeColor="text1"/>
              </w:rPr>
              <w:t>nº</w:t>
            </w:r>
            <w:r w:rsidRPr="00257B99">
              <w:rPr>
                <w:color w:val="000000" w:themeColor="text1"/>
                <w:spacing w:val="-1"/>
              </w:rPr>
              <w:t xml:space="preserve"> </w:t>
            </w:r>
            <w:r w:rsidRPr="00257B99">
              <w:rPr>
                <w:color w:val="000000" w:themeColor="text1"/>
              </w:rPr>
              <w:t>14.133/2021, no que</w:t>
            </w:r>
            <w:r w:rsidRPr="00257B99">
              <w:rPr>
                <w:color w:val="000000" w:themeColor="text1"/>
                <w:spacing w:val="-1"/>
              </w:rPr>
              <w:t xml:space="preserve"> </w:t>
            </w:r>
            <w:r w:rsidRPr="00257B99">
              <w:rPr>
                <w:color w:val="000000" w:themeColor="text1"/>
              </w:rPr>
              <w:t>couber.</w:t>
            </w:r>
          </w:p>
          <w:p w14:paraId="7A9266C4" w14:textId="77777777" w:rsidR="00A952AB" w:rsidRPr="00257B99" w:rsidRDefault="00A952AB" w:rsidP="002B4D9E">
            <w:pPr>
              <w:pStyle w:val="Corpodetexto"/>
              <w:spacing w:after="0"/>
              <w:ind w:right="167"/>
              <w:jc w:val="both"/>
              <w:rPr>
                <w:color w:val="000000" w:themeColor="text1"/>
              </w:rPr>
            </w:pPr>
            <w:r w:rsidRPr="00257B99">
              <w:rPr>
                <w:color w:val="000000" w:themeColor="text1"/>
              </w:rPr>
              <w:t>Nos casos de rescisão, a Contratada receberá o pagamento pelos materiais</w:t>
            </w:r>
            <w:r w:rsidRPr="00257B99">
              <w:rPr>
                <w:color w:val="000000" w:themeColor="text1"/>
                <w:spacing w:val="1"/>
              </w:rPr>
              <w:t xml:space="preserve"> </w:t>
            </w:r>
            <w:r w:rsidRPr="00257B99">
              <w:rPr>
                <w:color w:val="000000" w:themeColor="text1"/>
              </w:rPr>
              <w:t>utilizados</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devidamente</w:t>
            </w:r>
            <w:r w:rsidRPr="00257B99">
              <w:rPr>
                <w:color w:val="000000" w:themeColor="text1"/>
                <w:spacing w:val="-2"/>
              </w:rPr>
              <w:t xml:space="preserve"> </w:t>
            </w:r>
            <w:r w:rsidRPr="00257B99">
              <w:rPr>
                <w:color w:val="000000" w:themeColor="text1"/>
              </w:rPr>
              <w:t>medidos pela</w:t>
            </w:r>
            <w:r w:rsidRPr="00257B99">
              <w:rPr>
                <w:color w:val="000000" w:themeColor="text1"/>
                <w:spacing w:val="-1"/>
              </w:rPr>
              <w:t xml:space="preserve"> </w:t>
            </w:r>
            <w:r w:rsidRPr="00257B99">
              <w:rPr>
                <w:color w:val="000000" w:themeColor="text1"/>
              </w:rPr>
              <w:t>Contratante até</w:t>
            </w:r>
            <w:r w:rsidRPr="00257B99">
              <w:rPr>
                <w:color w:val="000000" w:themeColor="text1"/>
                <w:spacing w:val="-2"/>
              </w:rPr>
              <w:t xml:space="preserve"> </w:t>
            </w:r>
            <w:r w:rsidRPr="00257B99">
              <w:rPr>
                <w:color w:val="000000" w:themeColor="text1"/>
              </w:rPr>
              <w:t>a</w:t>
            </w:r>
            <w:r w:rsidRPr="00257B99">
              <w:rPr>
                <w:color w:val="000000" w:themeColor="text1"/>
                <w:spacing w:val="2"/>
              </w:rPr>
              <w:t xml:space="preserve"> </w:t>
            </w:r>
            <w:r w:rsidRPr="00257B99">
              <w:rPr>
                <w:color w:val="000000" w:themeColor="text1"/>
              </w:rPr>
              <w:t>data da</w:t>
            </w:r>
            <w:r w:rsidRPr="00257B99">
              <w:rPr>
                <w:color w:val="000000" w:themeColor="text1"/>
                <w:spacing w:val="-1"/>
              </w:rPr>
              <w:t xml:space="preserve"> </w:t>
            </w:r>
            <w:r w:rsidRPr="00257B99">
              <w:rPr>
                <w:color w:val="000000" w:themeColor="text1"/>
              </w:rPr>
              <w:t>rescisão.</w:t>
            </w:r>
          </w:p>
          <w:p w14:paraId="5D7D54C1" w14:textId="77777777" w:rsidR="00A952AB" w:rsidRPr="00257B99" w:rsidRDefault="00A952AB" w:rsidP="002B4D9E">
            <w:pPr>
              <w:pStyle w:val="Corpodetexto"/>
              <w:spacing w:line="276" w:lineRule="auto"/>
              <w:ind w:right="166"/>
              <w:jc w:val="both"/>
              <w:rPr>
                <w:color w:val="000000" w:themeColor="text1"/>
              </w:rPr>
            </w:pPr>
            <w:r w:rsidRPr="00257B99">
              <w:rPr>
                <w:color w:val="000000" w:themeColor="text1"/>
              </w:rPr>
              <w:t>Ocorrendo a rescisão, a Contratante poderá promover o ressarcimento de</w:t>
            </w:r>
            <w:r w:rsidRPr="00257B99">
              <w:rPr>
                <w:color w:val="000000" w:themeColor="text1"/>
                <w:spacing w:val="1"/>
              </w:rPr>
              <w:t xml:space="preserve"> </w:t>
            </w:r>
            <w:r w:rsidRPr="00257B99">
              <w:rPr>
                <w:color w:val="000000" w:themeColor="text1"/>
              </w:rPr>
              <w:t>perdas e</w:t>
            </w:r>
            <w:r w:rsidRPr="00257B99">
              <w:rPr>
                <w:color w:val="000000" w:themeColor="text1"/>
                <w:spacing w:val="-1"/>
              </w:rPr>
              <w:t xml:space="preserve"> </w:t>
            </w:r>
            <w:r w:rsidRPr="00257B99">
              <w:rPr>
                <w:color w:val="000000" w:themeColor="text1"/>
              </w:rPr>
              <w:t>danos</w:t>
            </w:r>
            <w:r w:rsidRPr="00257B99">
              <w:rPr>
                <w:color w:val="000000" w:themeColor="text1"/>
                <w:spacing w:val="-1"/>
              </w:rPr>
              <w:t xml:space="preserve"> </w:t>
            </w:r>
            <w:r w:rsidRPr="00257B99">
              <w:rPr>
                <w:color w:val="000000" w:themeColor="text1"/>
              </w:rPr>
              <w:t>por via administrativa ou</w:t>
            </w:r>
            <w:r w:rsidRPr="00257B99">
              <w:rPr>
                <w:color w:val="000000" w:themeColor="text1"/>
                <w:spacing w:val="-2"/>
              </w:rPr>
              <w:t xml:space="preserve"> </w:t>
            </w:r>
            <w:r w:rsidRPr="00257B99">
              <w:rPr>
                <w:color w:val="000000" w:themeColor="text1"/>
              </w:rPr>
              <w:t>ação</w:t>
            </w:r>
            <w:r w:rsidRPr="00257B99">
              <w:rPr>
                <w:color w:val="000000" w:themeColor="text1"/>
                <w:spacing w:val="-1"/>
              </w:rPr>
              <w:t xml:space="preserve"> </w:t>
            </w:r>
            <w:r w:rsidRPr="00257B99">
              <w:rPr>
                <w:color w:val="000000" w:themeColor="text1"/>
              </w:rPr>
              <w:t>judicial.</w:t>
            </w:r>
          </w:p>
        </w:tc>
      </w:tr>
      <w:tr w:rsidR="00A952AB" w:rsidRPr="00257B99" w14:paraId="0DA3509D" w14:textId="77777777" w:rsidTr="002B4D9E">
        <w:tc>
          <w:tcPr>
            <w:tcW w:w="2124" w:type="dxa"/>
            <w:gridSpan w:val="2"/>
            <w:tcBorders>
              <w:top w:val="single" w:sz="4" w:space="0" w:color="auto"/>
              <w:left w:val="single" w:sz="4" w:space="0" w:color="auto"/>
              <w:bottom w:val="single" w:sz="4" w:space="0" w:color="auto"/>
              <w:right w:val="single" w:sz="4" w:space="0" w:color="auto"/>
            </w:tcBorders>
          </w:tcPr>
          <w:p w14:paraId="4734E53E" w14:textId="77777777" w:rsidR="00A952AB" w:rsidRPr="00257B99" w:rsidRDefault="00A952AB" w:rsidP="002B4D9E">
            <w:pPr>
              <w:widowControl w:val="0"/>
              <w:jc w:val="both"/>
              <w:rPr>
                <w:rFonts w:eastAsia="Calibri" w:cstheme="minorHAnsi"/>
                <w:b/>
              </w:rPr>
            </w:pPr>
            <w:r w:rsidRPr="00257B99">
              <w:rPr>
                <w:rFonts w:eastAsia="Calibri" w:cstheme="minorHAnsi"/>
                <w:b/>
              </w:rPr>
              <w:t>19 - Condições Gerais</w:t>
            </w:r>
          </w:p>
        </w:tc>
        <w:tc>
          <w:tcPr>
            <w:tcW w:w="7371" w:type="dxa"/>
            <w:gridSpan w:val="10"/>
            <w:tcBorders>
              <w:top w:val="single" w:sz="4" w:space="0" w:color="auto"/>
              <w:left w:val="single" w:sz="4" w:space="0" w:color="auto"/>
              <w:bottom w:val="single" w:sz="4" w:space="0" w:color="auto"/>
              <w:right w:val="single" w:sz="4" w:space="0" w:color="auto"/>
            </w:tcBorders>
          </w:tcPr>
          <w:p w14:paraId="534B5FB4" w14:textId="77777777" w:rsidR="00A952AB" w:rsidRPr="00257B99" w:rsidRDefault="00A952AB" w:rsidP="002B4D9E">
            <w:pPr>
              <w:widowControl w:val="0"/>
              <w:ind w:right="-52"/>
              <w:jc w:val="both"/>
              <w:rPr>
                <w:rFonts w:eastAsia="Times New Roman" w:cstheme="minorHAnsi"/>
                <w:color w:val="000000"/>
              </w:rPr>
            </w:pPr>
            <w:r w:rsidRPr="00257B99">
              <w:rPr>
                <w:rFonts w:eastAsia="Times New Roman" w:cstheme="minorHAnsi"/>
                <w:color w:val="000000"/>
              </w:rPr>
              <w:t>A obra deverá obedecer rigorosamente às especificações estabelecidas pelas normas da ABNT.</w:t>
            </w:r>
          </w:p>
        </w:tc>
      </w:tr>
    </w:tbl>
    <w:p w14:paraId="4D5850CE" w14:textId="77777777" w:rsidR="00A952AB" w:rsidRPr="00257B99" w:rsidRDefault="00A952AB" w:rsidP="00A952AB">
      <w:pPr>
        <w:spacing w:after="0"/>
        <w:jc w:val="right"/>
        <w:rPr>
          <w:rFonts w:cstheme="minorHAnsi"/>
        </w:rPr>
      </w:pPr>
    </w:p>
    <w:p w14:paraId="5020CA66" w14:textId="77777777" w:rsidR="00A952AB" w:rsidRPr="00257B99" w:rsidRDefault="00A952AB" w:rsidP="00A952AB">
      <w:pPr>
        <w:spacing w:after="0" w:line="240" w:lineRule="auto"/>
        <w:ind w:right="282"/>
        <w:jc w:val="right"/>
        <w:rPr>
          <w:rFonts w:cstheme="minorHAnsi"/>
        </w:rPr>
      </w:pPr>
      <w:r w:rsidRPr="00257B99">
        <w:rPr>
          <w:rFonts w:cstheme="minorHAnsi"/>
        </w:rPr>
        <w:t>Anta Gorda/</w:t>
      </w:r>
      <w:r>
        <w:rPr>
          <w:rFonts w:cstheme="minorHAnsi"/>
        </w:rPr>
        <w:t>RS, em 19</w:t>
      </w:r>
      <w:r w:rsidRPr="00257B99">
        <w:rPr>
          <w:rFonts w:cstheme="minorHAnsi"/>
        </w:rPr>
        <w:t xml:space="preserve"> de </w:t>
      </w:r>
      <w:r>
        <w:rPr>
          <w:rFonts w:cstheme="minorHAnsi"/>
        </w:rPr>
        <w:t>junho</w:t>
      </w:r>
      <w:r w:rsidRPr="00257B99">
        <w:rPr>
          <w:rFonts w:cstheme="minorHAnsi"/>
        </w:rPr>
        <w:t xml:space="preserve"> de 2024.</w:t>
      </w:r>
    </w:p>
    <w:p w14:paraId="1501838C" w14:textId="77777777" w:rsidR="00A952AB" w:rsidRDefault="00A952AB" w:rsidP="00A952AB">
      <w:pPr>
        <w:spacing w:after="0" w:line="240" w:lineRule="auto"/>
        <w:jc w:val="both"/>
        <w:rPr>
          <w:rFonts w:cstheme="minorHAnsi"/>
        </w:rPr>
        <w:sectPr w:rsidR="00A952AB" w:rsidSect="00A952AB">
          <w:headerReference w:type="even" r:id="rId22"/>
          <w:headerReference w:type="default" r:id="rId23"/>
          <w:headerReference w:type="first" r:id="rId24"/>
          <w:pgSz w:w="11906" w:h="16838"/>
          <w:pgMar w:top="1758" w:right="1701" w:bottom="1418" w:left="1701" w:header="709" w:footer="709" w:gutter="0"/>
          <w:cols w:space="708"/>
          <w:docGrid w:linePitch="360"/>
        </w:sectPr>
      </w:pPr>
    </w:p>
    <w:p w14:paraId="76205930" w14:textId="77777777" w:rsidR="00A952AB" w:rsidRPr="00257B99" w:rsidRDefault="00A952AB" w:rsidP="00A952AB">
      <w:pPr>
        <w:spacing w:after="0" w:line="240" w:lineRule="auto"/>
        <w:jc w:val="both"/>
        <w:rPr>
          <w:rFonts w:cstheme="minorHAnsi"/>
        </w:rPr>
      </w:pPr>
    </w:p>
    <w:p w14:paraId="7869187F" w14:textId="77777777" w:rsidR="00A952AB" w:rsidRPr="00257B99" w:rsidRDefault="00A952AB" w:rsidP="00A952AB">
      <w:pPr>
        <w:spacing w:after="0" w:line="240" w:lineRule="auto"/>
        <w:jc w:val="both"/>
        <w:rPr>
          <w:rFonts w:cstheme="minorHAnsi"/>
        </w:rPr>
      </w:pPr>
    </w:p>
    <w:p w14:paraId="72DDABE1" w14:textId="77777777" w:rsidR="00A952AB" w:rsidRPr="00257B99" w:rsidRDefault="00A952AB" w:rsidP="00A952AB">
      <w:pPr>
        <w:spacing w:after="0" w:line="240" w:lineRule="auto"/>
        <w:jc w:val="both"/>
        <w:rPr>
          <w:rFonts w:cstheme="minorHAnsi"/>
        </w:rPr>
      </w:pPr>
      <w:r w:rsidRPr="00257B99">
        <w:rPr>
          <w:rFonts w:cstheme="minorHAnsi"/>
        </w:rPr>
        <w:t>______________________________</w:t>
      </w:r>
    </w:p>
    <w:p w14:paraId="3D17DEBC" w14:textId="77777777" w:rsidR="00A952AB" w:rsidRPr="00257B99" w:rsidRDefault="00A952AB" w:rsidP="00A952AB">
      <w:pPr>
        <w:spacing w:after="0" w:line="240" w:lineRule="auto"/>
        <w:jc w:val="both"/>
        <w:rPr>
          <w:rFonts w:cstheme="minorHAnsi"/>
        </w:rPr>
      </w:pPr>
      <w:r w:rsidRPr="00257B99">
        <w:rPr>
          <w:rFonts w:cstheme="minorHAnsi"/>
        </w:rPr>
        <w:t xml:space="preserve">Morgana </w:t>
      </w:r>
      <w:proofErr w:type="spellStart"/>
      <w:r w:rsidRPr="00257B99">
        <w:rPr>
          <w:rFonts w:cstheme="minorHAnsi"/>
        </w:rPr>
        <w:t>Sleifer</w:t>
      </w:r>
      <w:proofErr w:type="spellEnd"/>
    </w:p>
    <w:p w14:paraId="57C89FD9" w14:textId="77777777" w:rsidR="00A952AB" w:rsidRPr="00257B99" w:rsidRDefault="00A952AB" w:rsidP="00A952AB">
      <w:pPr>
        <w:spacing w:after="0" w:line="240" w:lineRule="auto"/>
        <w:jc w:val="both"/>
        <w:rPr>
          <w:rFonts w:cstheme="minorHAnsi"/>
        </w:rPr>
      </w:pPr>
      <w:r w:rsidRPr="00257B99">
        <w:rPr>
          <w:rFonts w:cstheme="minorHAnsi"/>
        </w:rPr>
        <w:t>Engenheira Civil</w:t>
      </w:r>
    </w:p>
    <w:p w14:paraId="46A92199" w14:textId="77777777" w:rsidR="00A952AB" w:rsidRPr="00257B99" w:rsidRDefault="00A952AB" w:rsidP="00A952AB">
      <w:pPr>
        <w:spacing w:after="0" w:line="240" w:lineRule="auto"/>
        <w:jc w:val="both"/>
        <w:rPr>
          <w:rFonts w:cstheme="minorHAnsi"/>
        </w:rPr>
      </w:pPr>
    </w:p>
    <w:p w14:paraId="2740F3C2" w14:textId="77777777" w:rsidR="00A952AB" w:rsidRDefault="00A952AB" w:rsidP="00A952AB">
      <w:pPr>
        <w:spacing w:after="0" w:line="240" w:lineRule="auto"/>
        <w:jc w:val="both"/>
        <w:rPr>
          <w:rFonts w:cstheme="minorHAnsi"/>
        </w:rPr>
      </w:pPr>
    </w:p>
    <w:p w14:paraId="1D672BA8" w14:textId="77777777" w:rsidR="008066C8" w:rsidRDefault="008066C8" w:rsidP="00A952AB">
      <w:pPr>
        <w:spacing w:after="0" w:line="240" w:lineRule="auto"/>
        <w:jc w:val="both"/>
        <w:rPr>
          <w:rFonts w:cstheme="minorHAnsi"/>
        </w:rPr>
      </w:pPr>
    </w:p>
    <w:p w14:paraId="70B983AB" w14:textId="77777777" w:rsidR="008066C8" w:rsidRPr="00257B99" w:rsidRDefault="008066C8" w:rsidP="00A952AB">
      <w:pPr>
        <w:spacing w:after="0" w:line="240" w:lineRule="auto"/>
        <w:jc w:val="both"/>
        <w:rPr>
          <w:rFonts w:cstheme="minorHAnsi"/>
        </w:rPr>
      </w:pPr>
    </w:p>
    <w:p w14:paraId="01D428C1" w14:textId="77777777" w:rsidR="00A952AB" w:rsidRPr="00257B99" w:rsidRDefault="00A952AB" w:rsidP="00A952AB">
      <w:pPr>
        <w:spacing w:after="0" w:line="240" w:lineRule="auto"/>
        <w:jc w:val="both"/>
        <w:rPr>
          <w:rFonts w:cstheme="minorHAnsi"/>
        </w:rPr>
      </w:pPr>
      <w:r w:rsidRPr="00257B99">
        <w:rPr>
          <w:rFonts w:cstheme="minorHAnsi"/>
        </w:rPr>
        <w:t>_____________________________</w:t>
      </w:r>
    </w:p>
    <w:p w14:paraId="432C2E55" w14:textId="77777777" w:rsidR="00A952AB" w:rsidRPr="00257B99" w:rsidRDefault="00A952AB" w:rsidP="00A952AB">
      <w:pPr>
        <w:spacing w:after="0" w:line="240" w:lineRule="auto"/>
        <w:jc w:val="both"/>
        <w:rPr>
          <w:rFonts w:cstheme="minorHAnsi"/>
        </w:rPr>
      </w:pPr>
      <w:r w:rsidRPr="00257B99">
        <w:rPr>
          <w:rFonts w:cstheme="minorHAnsi"/>
        </w:rPr>
        <w:t>Daniela Piva</w:t>
      </w:r>
    </w:p>
    <w:p w14:paraId="053A20F9" w14:textId="77777777" w:rsidR="009F6E9D" w:rsidRDefault="00A952AB" w:rsidP="00A952AB">
      <w:pPr>
        <w:spacing w:after="0" w:line="240" w:lineRule="auto"/>
        <w:jc w:val="both"/>
        <w:rPr>
          <w:rFonts w:cstheme="minorHAnsi"/>
        </w:rPr>
      </w:pPr>
      <w:r w:rsidRPr="00257B99">
        <w:rPr>
          <w:rFonts w:cstheme="minorHAnsi"/>
        </w:rPr>
        <w:t>Secretária Municipal de Obras e Viaçã</w:t>
      </w:r>
      <w:r w:rsidR="008066C8">
        <w:rPr>
          <w:rFonts w:cstheme="minorHAnsi"/>
        </w:rPr>
        <w:t>o</w:t>
      </w:r>
    </w:p>
    <w:p w14:paraId="4DD9B1E6" w14:textId="77777777" w:rsidR="008066C8" w:rsidRDefault="008066C8" w:rsidP="00A952AB">
      <w:pPr>
        <w:spacing w:after="0" w:line="240" w:lineRule="auto"/>
        <w:jc w:val="both"/>
        <w:rPr>
          <w:rFonts w:cstheme="minorHAnsi"/>
        </w:rPr>
      </w:pPr>
    </w:p>
    <w:p w14:paraId="334EE172" w14:textId="77777777" w:rsidR="00F6394E" w:rsidRDefault="00F6394E" w:rsidP="008066C8">
      <w:pPr>
        <w:spacing w:after="0" w:line="240" w:lineRule="auto"/>
        <w:jc w:val="both"/>
        <w:rPr>
          <w:rFonts w:cstheme="minorHAnsi"/>
          <w:b/>
          <w:highlight w:val="green"/>
        </w:rPr>
        <w:sectPr w:rsidR="00F6394E" w:rsidSect="00A952AB">
          <w:type w:val="continuous"/>
          <w:pgSz w:w="11906" w:h="16838"/>
          <w:pgMar w:top="1758" w:right="1701" w:bottom="1418" w:left="1701" w:header="709" w:footer="709" w:gutter="0"/>
          <w:cols w:num="2" w:space="708"/>
          <w:docGrid w:linePitch="360"/>
        </w:sectPr>
      </w:pPr>
    </w:p>
    <w:p w14:paraId="00C75F83" w14:textId="77777777" w:rsidR="00F6394E" w:rsidRDefault="00F6394E" w:rsidP="008066C8">
      <w:pPr>
        <w:spacing w:after="0" w:line="240" w:lineRule="auto"/>
        <w:jc w:val="both"/>
        <w:rPr>
          <w:rFonts w:cstheme="minorHAnsi"/>
          <w:b/>
        </w:rPr>
      </w:pPr>
    </w:p>
    <w:p w14:paraId="723B28C9" w14:textId="77777777" w:rsidR="00F6394E" w:rsidRDefault="00F6394E" w:rsidP="008066C8">
      <w:pPr>
        <w:spacing w:after="0" w:line="240" w:lineRule="auto"/>
        <w:jc w:val="both"/>
        <w:rPr>
          <w:rFonts w:cstheme="minorHAnsi"/>
          <w:b/>
        </w:rPr>
      </w:pPr>
    </w:p>
    <w:p w14:paraId="121DEC72" w14:textId="77777777" w:rsidR="00F6394E" w:rsidRDefault="00F6394E" w:rsidP="008066C8">
      <w:pPr>
        <w:spacing w:after="0" w:line="240" w:lineRule="auto"/>
        <w:jc w:val="both"/>
        <w:rPr>
          <w:rFonts w:cstheme="minorHAnsi"/>
          <w:b/>
        </w:rPr>
      </w:pPr>
    </w:p>
    <w:p w14:paraId="44CCD79D" w14:textId="77777777" w:rsidR="00F6394E" w:rsidRDefault="00F6394E" w:rsidP="008066C8">
      <w:pPr>
        <w:spacing w:after="0" w:line="240" w:lineRule="auto"/>
        <w:jc w:val="both"/>
        <w:rPr>
          <w:rFonts w:cstheme="minorHAnsi"/>
          <w:b/>
        </w:rPr>
      </w:pPr>
    </w:p>
    <w:p w14:paraId="059CB8E8" w14:textId="77777777" w:rsidR="00F6394E" w:rsidRDefault="00F6394E" w:rsidP="008066C8">
      <w:pPr>
        <w:spacing w:after="0" w:line="240" w:lineRule="auto"/>
        <w:jc w:val="both"/>
        <w:rPr>
          <w:rFonts w:cstheme="minorHAnsi"/>
          <w:b/>
        </w:rPr>
      </w:pPr>
    </w:p>
    <w:p w14:paraId="692217B9" w14:textId="77777777" w:rsidR="00F6394E" w:rsidRDefault="00F6394E" w:rsidP="008066C8">
      <w:pPr>
        <w:spacing w:after="0" w:line="240" w:lineRule="auto"/>
        <w:jc w:val="both"/>
        <w:rPr>
          <w:rFonts w:cstheme="minorHAnsi"/>
          <w:b/>
        </w:rPr>
      </w:pPr>
    </w:p>
    <w:p w14:paraId="624846E5" w14:textId="77777777" w:rsidR="00F6394E" w:rsidRDefault="00F6394E" w:rsidP="008066C8">
      <w:pPr>
        <w:spacing w:after="0" w:line="240" w:lineRule="auto"/>
        <w:jc w:val="both"/>
        <w:rPr>
          <w:rFonts w:cstheme="minorHAnsi"/>
          <w:b/>
        </w:rPr>
      </w:pPr>
    </w:p>
    <w:p w14:paraId="3EDC989A" w14:textId="77777777" w:rsidR="00F6394E" w:rsidRDefault="00F6394E" w:rsidP="008066C8">
      <w:pPr>
        <w:spacing w:after="0" w:line="240" w:lineRule="auto"/>
        <w:jc w:val="both"/>
        <w:rPr>
          <w:rFonts w:cstheme="minorHAnsi"/>
          <w:b/>
        </w:rPr>
      </w:pPr>
    </w:p>
    <w:p w14:paraId="697E5C76" w14:textId="77777777" w:rsidR="00F6394E" w:rsidRDefault="00F6394E" w:rsidP="008066C8">
      <w:pPr>
        <w:spacing w:after="0" w:line="240" w:lineRule="auto"/>
        <w:jc w:val="both"/>
        <w:rPr>
          <w:rFonts w:cstheme="minorHAnsi"/>
          <w:b/>
        </w:rPr>
      </w:pPr>
    </w:p>
    <w:p w14:paraId="40DC268E" w14:textId="77777777" w:rsidR="00F6394E" w:rsidRDefault="00F6394E" w:rsidP="008066C8">
      <w:pPr>
        <w:spacing w:after="0" w:line="240" w:lineRule="auto"/>
        <w:jc w:val="both"/>
        <w:rPr>
          <w:rFonts w:cstheme="minorHAnsi"/>
          <w:b/>
        </w:rPr>
      </w:pPr>
    </w:p>
    <w:p w14:paraId="6E246E98" w14:textId="58BFE16A" w:rsidR="00F6439C" w:rsidRPr="008066C8" w:rsidRDefault="008066C8" w:rsidP="008066C8">
      <w:pPr>
        <w:spacing w:after="0" w:line="240" w:lineRule="auto"/>
        <w:jc w:val="both"/>
        <w:rPr>
          <w:rFonts w:cstheme="minorHAnsi"/>
          <w:b/>
        </w:rPr>
        <w:sectPr w:rsidR="00F6439C" w:rsidRPr="008066C8" w:rsidSect="00F6394E">
          <w:type w:val="continuous"/>
          <w:pgSz w:w="11906" w:h="16838"/>
          <w:pgMar w:top="1758" w:right="1701" w:bottom="1418" w:left="1701" w:header="709" w:footer="709" w:gutter="0"/>
          <w:cols w:space="708"/>
          <w:docGrid w:linePitch="360"/>
        </w:sectPr>
      </w:pPr>
      <w:r w:rsidRPr="00F6394E">
        <w:rPr>
          <w:rFonts w:cstheme="minorHAnsi"/>
          <w:b/>
        </w:rPr>
        <w:t>DESPACHO: Determino ao Setor de Compras/Contabilidade, a realização das despesas nos moldes solicitado</w:t>
      </w:r>
    </w:p>
    <w:p w14:paraId="742BA009" w14:textId="77777777" w:rsidR="00F6394E" w:rsidRDefault="00F6394E" w:rsidP="008066C8">
      <w:pPr>
        <w:spacing w:after="0" w:line="240" w:lineRule="auto"/>
        <w:rPr>
          <w:rFonts w:asciiTheme="majorHAnsi" w:hAnsiTheme="majorHAnsi" w:cstheme="majorHAnsi"/>
          <w:b/>
          <w:bCs/>
        </w:rPr>
        <w:sectPr w:rsidR="00F6394E" w:rsidSect="00BC06BA">
          <w:headerReference w:type="even" r:id="rId25"/>
          <w:headerReference w:type="default" r:id="rId26"/>
          <w:headerReference w:type="first" r:id="rId27"/>
          <w:pgSz w:w="11906" w:h="16838"/>
          <w:pgMar w:top="1758" w:right="1701" w:bottom="1418" w:left="1701" w:header="709" w:footer="709" w:gutter="0"/>
          <w:cols w:space="708"/>
          <w:docGrid w:linePitch="360"/>
        </w:sectPr>
      </w:pPr>
    </w:p>
    <w:p w14:paraId="098D31CC" w14:textId="1FBE3266" w:rsidR="00AD5FA6" w:rsidRDefault="00AD5FA6" w:rsidP="009261D2">
      <w:pPr>
        <w:spacing w:after="0" w:line="240" w:lineRule="auto"/>
        <w:jc w:val="center"/>
        <w:rPr>
          <w:rFonts w:asciiTheme="majorHAnsi" w:hAnsiTheme="majorHAnsi" w:cstheme="majorHAnsi"/>
        </w:rPr>
      </w:pPr>
      <w:r>
        <w:rPr>
          <w:rFonts w:asciiTheme="majorHAnsi" w:hAnsiTheme="majorHAnsi" w:cstheme="majorHAnsi"/>
          <w:b/>
          <w:bCs/>
        </w:rPr>
        <w:t>ANEXO III</w:t>
      </w:r>
    </w:p>
    <w:p w14:paraId="08BC0567" w14:textId="77777777" w:rsidR="00AD5FA6" w:rsidRDefault="00AD5FA6" w:rsidP="009261D2">
      <w:pPr>
        <w:spacing w:after="0" w:line="240" w:lineRule="auto"/>
        <w:jc w:val="center"/>
        <w:rPr>
          <w:rFonts w:asciiTheme="majorHAnsi" w:hAnsiTheme="majorHAnsi" w:cstheme="majorHAnsi"/>
          <w:b/>
          <w:bCs/>
        </w:rPr>
      </w:pPr>
      <w:r>
        <w:rPr>
          <w:rFonts w:asciiTheme="majorHAnsi" w:hAnsiTheme="majorHAnsi" w:cstheme="majorHAnsi"/>
          <w:b/>
          <w:bCs/>
        </w:rPr>
        <w:t>MODELO DE DECLARAÇÃO</w:t>
      </w:r>
    </w:p>
    <w:p w14:paraId="3027ECED" w14:textId="77777777" w:rsidR="00AD5FA6" w:rsidRDefault="00AD5FA6" w:rsidP="00AD5FA6">
      <w:pPr>
        <w:jc w:val="both"/>
        <w:rPr>
          <w:rFonts w:asciiTheme="majorHAnsi" w:hAnsiTheme="majorHAnsi" w:cstheme="majorHAnsi"/>
        </w:rPr>
      </w:pPr>
    </w:p>
    <w:p w14:paraId="06B915E5" w14:textId="77777777" w:rsidR="00AD5FA6" w:rsidRDefault="00AD5FA6" w:rsidP="00AD5FA6">
      <w:pPr>
        <w:jc w:val="both"/>
        <w:rPr>
          <w:rFonts w:asciiTheme="majorHAnsi" w:hAnsiTheme="majorHAnsi" w:cstheme="majorHAnsi"/>
        </w:rPr>
      </w:pPr>
      <w:r>
        <w:rPr>
          <w:rFonts w:asciiTheme="majorHAnsi" w:hAnsiTheme="majorHAnsi" w:cstheme="majorHAnsi"/>
        </w:rPr>
        <w:t xml:space="preserve">A empresa_________________________, inscrita no CNPJ n. º_________________________, por intermédio de seu representante legal, o (a) </w:t>
      </w:r>
      <w:proofErr w:type="spellStart"/>
      <w:r>
        <w:rPr>
          <w:rFonts w:asciiTheme="majorHAnsi" w:hAnsiTheme="majorHAnsi" w:cstheme="majorHAnsi"/>
        </w:rPr>
        <w:t>Sr</w:t>
      </w:r>
      <w:proofErr w:type="spellEnd"/>
      <w:r>
        <w:rPr>
          <w:rFonts w:asciiTheme="majorHAnsi" w:hAnsiTheme="majorHAnsi" w:cstheme="majorHAnsi"/>
        </w:rPr>
        <w:t xml:space="preserve"> (a)._______________________________, inscrito no CPF sob n.º________________________, DECLARA, para todos os fins e efeitos da Lei Federal nº 14.133/2021, sob as penalidades cabíveis, responsabilizando-se pelo inteiro teor desta declaração, que:</w:t>
      </w:r>
    </w:p>
    <w:p w14:paraId="0589A4D9" w14:textId="77777777" w:rsidR="00AD5FA6" w:rsidRDefault="00AD5FA6" w:rsidP="00AD5FA6">
      <w:pPr>
        <w:jc w:val="both"/>
        <w:rPr>
          <w:rFonts w:asciiTheme="majorHAnsi" w:hAnsiTheme="majorHAnsi" w:cstheme="majorHAnsi"/>
        </w:rPr>
      </w:pPr>
    </w:p>
    <w:p w14:paraId="0C85C438" w14:textId="77777777" w:rsidR="00AD5FA6" w:rsidRDefault="00AD5FA6" w:rsidP="00AD5FA6">
      <w:pPr>
        <w:jc w:val="both"/>
        <w:rPr>
          <w:rFonts w:asciiTheme="majorHAnsi" w:hAnsiTheme="majorHAnsi" w:cstheme="majorHAnsi"/>
        </w:rPr>
      </w:pPr>
      <w:r>
        <w:rPr>
          <w:rFonts w:asciiTheme="majorHAnsi" w:hAnsiTheme="majorHAnsi" w:cstheme="majorHAnsi"/>
        </w:rPr>
        <w:t>a)</w:t>
      </w:r>
      <w:r>
        <w:rPr>
          <w:rFonts w:asciiTheme="majorHAnsi" w:hAnsiTheme="majorHAnsi" w:cstheme="majorHAnsi"/>
        </w:rPr>
        <w:tab/>
        <w:t>Até a presente data inexistem fatos impeditivos para sua HABILITAÇÃO, estando ciente da obrigatoriedade de declarar ocorrências posteriores;</w:t>
      </w:r>
    </w:p>
    <w:p w14:paraId="02C55258" w14:textId="77777777" w:rsidR="00AD5FA6" w:rsidRDefault="00AD5FA6" w:rsidP="00AD5FA6">
      <w:pPr>
        <w:jc w:val="both"/>
        <w:rPr>
          <w:rFonts w:asciiTheme="majorHAnsi" w:hAnsiTheme="majorHAnsi" w:cstheme="majorHAnsi"/>
        </w:rPr>
      </w:pPr>
      <w:r>
        <w:rPr>
          <w:rFonts w:asciiTheme="majorHAnsi" w:hAnsiTheme="majorHAnsi" w:cstheme="majorHAnsi"/>
        </w:rPr>
        <w:t>b)</w:t>
      </w:r>
      <w:r>
        <w:rPr>
          <w:rFonts w:asciiTheme="majorHAnsi" w:hAnsiTheme="majorHAnsi" w:cstheme="majorHAnsi"/>
        </w:rPr>
        <w:tab/>
        <w:t>Cumpre as exigências de reserva de cargos para pessoa com deficiência e para reabilitado da Previdência Social, previstas em lei e em outras normas específicas;</w:t>
      </w:r>
    </w:p>
    <w:p w14:paraId="66F49DB5" w14:textId="77777777" w:rsidR="00AD5FA6" w:rsidRDefault="00AD5FA6" w:rsidP="00AD5FA6">
      <w:pPr>
        <w:jc w:val="both"/>
        <w:rPr>
          <w:rFonts w:asciiTheme="majorHAnsi" w:hAnsiTheme="majorHAnsi" w:cstheme="majorHAnsi"/>
        </w:rPr>
      </w:pPr>
      <w:r>
        <w:rPr>
          <w:rFonts w:asciiTheme="majorHAnsi" w:hAnsiTheme="majorHAnsi" w:cstheme="majorHAnsi"/>
        </w:rPr>
        <w:t>c)</w:t>
      </w:r>
      <w:r>
        <w:rPr>
          <w:rFonts w:asciiTheme="majorHAnsi" w:hAnsiTheme="majorHAnsi" w:cstheme="majorHAnsi"/>
        </w:rPr>
        <w:tab/>
        <w:t>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14:paraId="51531B3F" w14:textId="77777777" w:rsidR="00AD5FA6" w:rsidRDefault="00AD5FA6" w:rsidP="00AD5FA6">
      <w:pPr>
        <w:jc w:val="both"/>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Não utiliza mão de obra direta ou indireta de menores de 18 (dezoito) anos em trabalho noturno, perigoso ou insalubre e de menores de 16 (dezesseis) anos em qualquer trabalho, salvo na condição de aprendiz, a partir de 14 (quatorze) anos, atendendo ao disposto na Lei Federal nº 14.133/2021 e no art. 7º, inciso </w:t>
      </w:r>
      <w:proofErr w:type="spellStart"/>
      <w:r>
        <w:rPr>
          <w:rFonts w:asciiTheme="majorHAnsi" w:hAnsiTheme="majorHAnsi" w:cstheme="majorHAnsi"/>
        </w:rPr>
        <w:t>XXXIII</w:t>
      </w:r>
      <w:proofErr w:type="spellEnd"/>
      <w:r>
        <w:rPr>
          <w:rFonts w:asciiTheme="majorHAnsi" w:hAnsiTheme="majorHAnsi" w:cstheme="majorHAnsi"/>
        </w:rPr>
        <w:t>, da Constituição da República Federativa do Brasil de 1988;</w:t>
      </w:r>
    </w:p>
    <w:p w14:paraId="7C491F58" w14:textId="77777777" w:rsidR="00AD5FA6" w:rsidRDefault="00AD5FA6" w:rsidP="00AD5FA6">
      <w:pPr>
        <w:jc w:val="both"/>
        <w:rPr>
          <w:rFonts w:asciiTheme="majorHAnsi" w:hAnsiTheme="majorHAnsi" w:cstheme="majorHAnsi"/>
        </w:rPr>
      </w:pPr>
      <w:r>
        <w:rPr>
          <w:rFonts w:asciiTheme="majorHAnsi" w:hAnsiTheme="majorHAnsi" w:cstheme="majorHAnsi"/>
        </w:rPr>
        <w:t xml:space="preserve">e) </w:t>
      </w:r>
      <w:r>
        <w:rPr>
          <w:rFonts w:asciiTheme="majorHAnsi" w:hAnsiTheme="majorHAnsi" w:cstheme="majorHAnsi"/>
        </w:rPr>
        <w:tab/>
      </w:r>
      <w:r>
        <w:rPr>
          <w:rFonts w:asciiTheme="majorHAnsi" w:hAnsiTheme="majorHAnsi" w:cstheme="majorHAnsi"/>
          <w:color w:val="000000"/>
        </w:rPr>
        <w:t>Não possui em seu quadro societário servidor público da ativa, ou empregado de empresa pública ou de sociedade de economia mista.</w:t>
      </w:r>
    </w:p>
    <w:p w14:paraId="1C445C8C" w14:textId="77777777" w:rsidR="00AD5FA6" w:rsidRDefault="00AD5FA6" w:rsidP="00AD5FA6">
      <w:pPr>
        <w:jc w:val="both"/>
        <w:rPr>
          <w:rFonts w:asciiTheme="majorHAnsi" w:hAnsiTheme="majorHAnsi" w:cstheme="majorHAnsi"/>
        </w:rPr>
      </w:pPr>
    </w:p>
    <w:p w14:paraId="059F17CB" w14:textId="77777777" w:rsidR="00AD5FA6" w:rsidRDefault="00AD5FA6" w:rsidP="00AD5FA6">
      <w:pPr>
        <w:jc w:val="both"/>
        <w:rPr>
          <w:rFonts w:asciiTheme="majorHAnsi" w:hAnsiTheme="majorHAnsi" w:cstheme="majorHAnsi"/>
        </w:rPr>
      </w:pPr>
      <w:r>
        <w:rPr>
          <w:rFonts w:asciiTheme="majorHAnsi" w:hAnsiTheme="majorHAnsi" w:cstheme="majorHAnsi"/>
        </w:rPr>
        <w:t>Por ser expressão da verdade, firmamos a presente.</w:t>
      </w:r>
    </w:p>
    <w:p w14:paraId="43606B50" w14:textId="77777777" w:rsidR="00AD5FA6" w:rsidRDefault="00AD5FA6" w:rsidP="00AD5FA6">
      <w:pPr>
        <w:jc w:val="both"/>
        <w:rPr>
          <w:rFonts w:asciiTheme="majorHAnsi" w:hAnsiTheme="majorHAnsi" w:cstheme="majorHAnsi"/>
        </w:rPr>
      </w:pPr>
    </w:p>
    <w:p w14:paraId="6501A81D" w14:textId="77777777" w:rsidR="00AD5FA6" w:rsidRDefault="00AD5FA6" w:rsidP="00AD5FA6">
      <w:pPr>
        <w:jc w:val="both"/>
        <w:rPr>
          <w:rFonts w:asciiTheme="majorHAnsi" w:hAnsiTheme="majorHAnsi" w:cstheme="majorHAnsi"/>
        </w:rPr>
      </w:pPr>
    </w:p>
    <w:p w14:paraId="0B9B4864" w14:textId="77777777" w:rsidR="00AD5FA6" w:rsidRDefault="00AD5FA6" w:rsidP="00AD5FA6">
      <w:pPr>
        <w:jc w:val="right"/>
        <w:rPr>
          <w:rFonts w:asciiTheme="majorHAnsi" w:hAnsiTheme="majorHAnsi" w:cstheme="majorHAnsi"/>
        </w:rPr>
      </w:pPr>
      <w:r>
        <w:rPr>
          <w:rFonts w:asciiTheme="majorHAnsi" w:hAnsiTheme="majorHAnsi" w:cstheme="majorHAnsi"/>
        </w:rPr>
        <w:t>Anta Gorda, em __________ de 2024.</w:t>
      </w:r>
    </w:p>
    <w:p w14:paraId="5F34CE5C" w14:textId="77777777" w:rsidR="00AD5FA6" w:rsidRDefault="00AD5FA6" w:rsidP="00AD5FA6">
      <w:pPr>
        <w:jc w:val="both"/>
        <w:rPr>
          <w:rFonts w:asciiTheme="majorHAnsi" w:hAnsiTheme="majorHAnsi" w:cstheme="majorHAnsi"/>
        </w:rPr>
      </w:pPr>
    </w:p>
    <w:p w14:paraId="07DD9BCE" w14:textId="77777777" w:rsidR="00AD5FA6" w:rsidRDefault="00AD5FA6" w:rsidP="00AD5FA6">
      <w:pPr>
        <w:jc w:val="both"/>
        <w:rPr>
          <w:rFonts w:asciiTheme="majorHAnsi" w:hAnsiTheme="majorHAnsi" w:cstheme="majorHAnsi"/>
        </w:rPr>
      </w:pPr>
    </w:p>
    <w:p w14:paraId="5BAEF564" w14:textId="77777777" w:rsidR="00AD5FA6" w:rsidRDefault="00AD5FA6" w:rsidP="00AD5FA6">
      <w:pPr>
        <w:jc w:val="both"/>
        <w:rPr>
          <w:rFonts w:asciiTheme="majorHAnsi" w:hAnsiTheme="majorHAnsi" w:cstheme="majorHAnsi"/>
        </w:rPr>
      </w:pPr>
    </w:p>
    <w:p w14:paraId="6208E913" w14:textId="77777777" w:rsidR="00AD5FA6" w:rsidRDefault="00AD5FA6" w:rsidP="00AD5FA6">
      <w:pPr>
        <w:jc w:val="both"/>
        <w:rPr>
          <w:rFonts w:asciiTheme="majorHAnsi" w:hAnsiTheme="majorHAnsi" w:cstheme="majorHAnsi"/>
        </w:rPr>
      </w:pPr>
    </w:p>
    <w:p w14:paraId="0AE25F63" w14:textId="77777777" w:rsidR="00AD5FA6" w:rsidRDefault="00AD5FA6" w:rsidP="00AD5FA6">
      <w:pPr>
        <w:jc w:val="center"/>
        <w:rPr>
          <w:rFonts w:asciiTheme="majorHAnsi" w:hAnsiTheme="majorHAnsi" w:cstheme="majorHAnsi"/>
        </w:rPr>
      </w:pPr>
      <w:r>
        <w:rPr>
          <w:rFonts w:asciiTheme="majorHAnsi" w:hAnsiTheme="majorHAnsi" w:cstheme="majorHAnsi"/>
        </w:rPr>
        <w:t>Nome completo e assinatura do representante legal da empresa</w:t>
      </w:r>
    </w:p>
    <w:p w14:paraId="5BA531E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B79735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7739B1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4A97DAA"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b/>
        </w:rPr>
        <w:lastRenderedPageBreak/>
        <w:t>ANEXO IV</w:t>
      </w:r>
    </w:p>
    <w:p w14:paraId="3546C045" w14:textId="77777777" w:rsidR="00AD5FA6" w:rsidRDefault="00AD5FA6" w:rsidP="00AD5FA6">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INSTRUMENTO PARTICULAR DE CONFIDENCIALIDADE E OUTRAS AVENÇAS</w:t>
      </w:r>
    </w:p>
    <w:p w14:paraId="764AE4EA"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323CDAA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spacing w:val="2"/>
          <w:sz w:val="22"/>
          <w:szCs w:val="22"/>
        </w:rPr>
        <w:t>Por este instrumento, de um lado, </w:t>
      </w:r>
      <w:r>
        <w:rPr>
          <w:rFonts w:ascii="Calibri Light" w:hAnsi="Calibri Light" w:cs="Calibri Light"/>
          <w:b/>
          <w:bCs/>
          <w:spacing w:val="2"/>
          <w:sz w:val="22"/>
          <w:szCs w:val="22"/>
        </w:rPr>
        <w:t>Município de Anta Gorda</w:t>
      </w:r>
      <w:r>
        <w:rPr>
          <w:rFonts w:ascii="Calibri Light" w:hAnsi="Calibri Light" w:cs="Calibri Light"/>
          <w:spacing w:val="2"/>
          <w:sz w:val="22"/>
          <w:szCs w:val="22"/>
        </w:rPr>
        <w:t xml:space="preserve">, neste ato representado pelo conforme estabelecido em seu contrato social (“Parte Reveladora”) e, de outro lado, a </w:t>
      </w:r>
      <w:r>
        <w:rPr>
          <w:rFonts w:ascii="Calibri Light" w:hAnsi="Calibri Light" w:cs="Calibri Light"/>
          <w:b/>
          <w:spacing w:val="2"/>
          <w:sz w:val="22"/>
          <w:szCs w:val="22"/>
        </w:rPr>
        <w:t>empresa .........................................................................</w:t>
      </w:r>
      <w:r>
        <w:rPr>
          <w:rFonts w:ascii="Calibri Light" w:hAnsi="Calibri Light" w:cs="Calibri Light"/>
          <w:spacing w:val="2"/>
          <w:sz w:val="22"/>
          <w:szCs w:val="22"/>
        </w:rPr>
        <w:t>, inscrita no CNPJ sob o nº ..................................., com sede ..................................................., neste ato representada pelo seu representante legal. ..................................................... CPF ............</w:t>
      </w:r>
      <w:proofErr w:type="spellStart"/>
      <w:r>
        <w:rPr>
          <w:rFonts w:ascii="Calibri Light" w:hAnsi="Calibri Light" w:cs="Calibri Light"/>
          <w:spacing w:val="2"/>
          <w:sz w:val="22"/>
          <w:szCs w:val="22"/>
        </w:rPr>
        <w:t>XXXXX</w:t>
      </w:r>
      <w:proofErr w:type="spellEnd"/>
      <w:r>
        <w:rPr>
          <w:rFonts w:ascii="Calibri Light" w:hAnsi="Calibri Light" w:cs="Calibri Light"/>
          <w:spacing w:val="2"/>
          <w:sz w:val="22"/>
          <w:szCs w:val="22"/>
        </w:rPr>
        <w:t>...........(“Parte Receptora”), resolvem, em comum acordo e na melhor forma de direito, celebrar o </w:t>
      </w:r>
      <w:r>
        <w:rPr>
          <w:rFonts w:ascii="Calibri Light" w:hAnsi="Calibri Light" w:cs="Calibri Light"/>
          <w:b/>
          <w:bCs/>
          <w:spacing w:val="2"/>
          <w:sz w:val="22"/>
          <w:szCs w:val="22"/>
        </w:rPr>
        <w:t>Instrumento Particular de Confidencialidade e Outras Avenças</w:t>
      </w:r>
      <w:r>
        <w:rPr>
          <w:rFonts w:ascii="Calibri Light" w:hAnsi="Calibri Light" w:cs="Calibri Light"/>
          <w:spacing w:val="2"/>
          <w:sz w:val="22"/>
          <w:szCs w:val="22"/>
        </w:rPr>
        <w:t>, mediante as cláusulas e condições que seguem:</w:t>
      </w:r>
    </w:p>
    <w:p w14:paraId="639CCCAC" w14:textId="77777777" w:rsidR="00AD5FA6" w:rsidRDefault="00AD5FA6" w:rsidP="00AD5FA6">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PRIMEIRA </w:t>
      </w:r>
      <w:r>
        <w:rPr>
          <w:rFonts w:ascii="Calibri Light" w:hAnsi="Calibri Light" w:cs="Calibri Light"/>
          <w:spacing w:val="2"/>
          <w:sz w:val="22"/>
          <w:szCs w:val="22"/>
        </w:rPr>
        <w:t>– </w:t>
      </w:r>
      <w:r>
        <w:rPr>
          <w:rFonts w:ascii="Calibri Light" w:hAnsi="Calibri Light" w:cs="Calibri Light"/>
          <w:b/>
          <w:bCs/>
          <w:spacing w:val="2"/>
          <w:sz w:val="22"/>
          <w:szCs w:val="22"/>
        </w:rPr>
        <w:t>DO OBJETO</w:t>
      </w:r>
    </w:p>
    <w:p w14:paraId="1164CF6F" w14:textId="77777777" w:rsidR="00AD5FA6" w:rsidRDefault="00AD5FA6" w:rsidP="00AD5FA6">
      <w:pPr>
        <w:pStyle w:val="NormalWeb"/>
        <w:shd w:val="clear" w:color="auto" w:fill="FFFFFF"/>
        <w:spacing w:after="0" w:line="240" w:lineRule="auto"/>
        <w:jc w:val="both"/>
        <w:rPr>
          <w:rFonts w:ascii="Calibri Light" w:hAnsi="Calibri Light" w:cs="Calibri Light"/>
          <w:b/>
          <w:spacing w:val="2"/>
          <w:sz w:val="22"/>
          <w:szCs w:val="22"/>
        </w:rPr>
      </w:pPr>
      <w:r>
        <w:rPr>
          <w:rFonts w:ascii="Calibri Light" w:hAnsi="Calibri Light" w:cs="Calibri Light"/>
          <w:b/>
          <w:spacing w:val="2"/>
          <w:sz w:val="22"/>
          <w:szCs w:val="22"/>
        </w:rPr>
        <w:t>1.1.</w:t>
      </w:r>
      <w:r>
        <w:rPr>
          <w:rFonts w:ascii="Calibri Light" w:hAnsi="Calibri Light" w:cs="Calibri Light"/>
          <w:spacing w:val="2"/>
          <w:sz w:val="22"/>
          <w:szCs w:val="22"/>
        </w:rPr>
        <w:t xml:space="preserve"> É objeto deste instrumento a manutenção do mais absoluto sigilo em relação a toda e qualquer informação relacionada aos dados fornecidos para a confecção do contrato/ata assinado juntamente com o Município de Anta Gorda - RS.</w:t>
      </w:r>
    </w:p>
    <w:p w14:paraId="63768CD8" w14:textId="77777777" w:rsidR="00AD5FA6" w:rsidRDefault="00AD5FA6" w:rsidP="00AD5FA6">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SEGUNDA </w:t>
      </w:r>
      <w:r>
        <w:rPr>
          <w:rFonts w:ascii="Calibri Light" w:hAnsi="Calibri Light" w:cs="Calibri Light"/>
          <w:spacing w:val="2"/>
          <w:sz w:val="22"/>
          <w:szCs w:val="22"/>
        </w:rPr>
        <w:t>– </w:t>
      </w:r>
      <w:r>
        <w:rPr>
          <w:rFonts w:ascii="Calibri Light" w:hAnsi="Calibri Light" w:cs="Calibri Light"/>
          <w:b/>
          <w:bCs/>
          <w:spacing w:val="2"/>
          <w:sz w:val="22"/>
          <w:szCs w:val="22"/>
        </w:rPr>
        <w:t>DAS INFORMAÇÕES CONFIDENCIAIS</w:t>
      </w:r>
    </w:p>
    <w:p w14:paraId="56062B29"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2.1.</w:t>
      </w:r>
      <w:r>
        <w:rPr>
          <w:rFonts w:ascii="Calibri Light" w:hAnsi="Calibri Light" w:cs="Calibri Light"/>
          <w:spacing w:val="2"/>
          <w:sz w:val="22"/>
          <w:szCs w:val="22"/>
        </w:rPr>
        <w:t xml:space="preserve"> Para todos os efeitos deste instrumento, serão consideradas confidenciais, todas as informações relacionadas ao contrato assinado/ata homologada que a Parte Receptora vier a ter acesso em decorrência dos serviços prestados à Parte Reveladora (“Informações Confidenciais”).</w:t>
      </w:r>
    </w:p>
    <w:p w14:paraId="45B2A4ED"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2.1.1.</w:t>
      </w:r>
      <w:r>
        <w:rPr>
          <w:rFonts w:ascii="Calibri Light" w:hAnsi="Calibri Light" w:cs="Calibri Light"/>
          <w:spacing w:val="2"/>
          <w:sz w:val="22"/>
          <w:szCs w:val="22"/>
        </w:rPr>
        <w:t xml:space="preserve"> Serão, ainda, consideradas Informações Confidenciais todas as informações que assim forem identificadas pelo</w:t>
      </w:r>
      <w:r>
        <w:rPr>
          <w:rFonts w:ascii="Calibri Light" w:hAnsi="Calibri Light" w:cs="Calibri Light"/>
          <w:b/>
          <w:color w:val="FF0000"/>
          <w:spacing w:val="2"/>
          <w:sz w:val="22"/>
          <w:szCs w:val="22"/>
        </w:rPr>
        <w:t xml:space="preserve"> </w:t>
      </w:r>
      <w:r>
        <w:rPr>
          <w:rFonts w:ascii="Calibri Light" w:hAnsi="Calibri Light" w:cs="Calibri Light"/>
          <w:spacing w:val="2"/>
          <w:sz w:val="22"/>
          <w:szCs w:val="22"/>
        </w:rPr>
        <w:t>Município de Anta Gorda, Parte Reveladora, pelas legislações aplicáveis (inclusive a Lei nº 13.709/2018 – Lei Geral de Proteção de Dados “</w:t>
      </w:r>
      <w:proofErr w:type="spellStart"/>
      <w:r>
        <w:rPr>
          <w:rFonts w:ascii="Calibri Light" w:hAnsi="Calibri Light" w:cs="Calibri Light"/>
          <w:spacing w:val="2"/>
          <w:sz w:val="22"/>
          <w:szCs w:val="22"/>
        </w:rPr>
        <w:t>LGPD</w:t>
      </w:r>
      <w:proofErr w:type="spellEnd"/>
      <w:r>
        <w:rPr>
          <w:rFonts w:ascii="Calibri Light" w:hAnsi="Calibri Light" w:cs="Calibri Light"/>
          <w:spacing w:val="2"/>
          <w:sz w:val="22"/>
          <w:szCs w:val="22"/>
        </w:rPr>
        <w:t>”) ou que, devido às circunstâncias da revelação ou à própria natureza da informação devam ser consideradas confidenciais ou de propriedade da Parte Reveladora.</w:t>
      </w:r>
    </w:p>
    <w:p w14:paraId="716DFA8D"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2.2.</w:t>
      </w:r>
      <w:r>
        <w:rPr>
          <w:rFonts w:ascii="Calibri Light" w:hAnsi="Calibri Light" w:cs="Calibri Light"/>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31E6FD"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2.3.</w:t>
      </w:r>
      <w:r>
        <w:rPr>
          <w:rFonts w:ascii="Calibri Light" w:hAnsi="Calibri Light" w:cs="Calibri Light"/>
          <w:spacing w:val="2"/>
          <w:sz w:val="22"/>
          <w:szCs w:val="22"/>
        </w:rPr>
        <w:t xml:space="preserve"> A Parte Receptora se compromete a:</w:t>
      </w:r>
    </w:p>
    <w:p w14:paraId="4C7743D0" w14:textId="77777777" w:rsidR="00AD5FA6" w:rsidRDefault="00AD5FA6" w:rsidP="00AD5FA6">
      <w:pPr>
        <w:pStyle w:val="NormalWeb"/>
        <w:widowControl w:val="0"/>
        <w:numPr>
          <w:ilvl w:val="0"/>
          <w:numId w:val="62"/>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Utilizar as Informações Confidenciais com o propósito restrito de desempenhar suas atividades junto à Parte Reveladora;</w:t>
      </w:r>
    </w:p>
    <w:p w14:paraId="16715C7B" w14:textId="77777777" w:rsidR="00AD5FA6" w:rsidRDefault="00AD5FA6" w:rsidP="00AD5FA6">
      <w:pPr>
        <w:pStyle w:val="NormalWeb"/>
        <w:widowControl w:val="0"/>
        <w:numPr>
          <w:ilvl w:val="0"/>
          <w:numId w:val="62"/>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Não utilizar tais informações em seu próprio benefício e/ou para qualquer propósito que não aquele para o qual foram reveladas, abstendo-se de divulgar, publicar, fazer circular, produzir cópia ou efetuar </w:t>
      </w:r>
      <w:r>
        <w:rPr>
          <w:rFonts w:ascii="Calibri Light" w:hAnsi="Calibri Light" w:cs="Calibri Light"/>
          <w:i/>
          <w:iCs/>
          <w:spacing w:val="2"/>
          <w:sz w:val="22"/>
          <w:szCs w:val="22"/>
        </w:rPr>
        <w:t>backup</w:t>
      </w:r>
      <w:r>
        <w:rPr>
          <w:rFonts w:ascii="Calibri Light" w:hAnsi="Calibri Light" w:cs="Calibri Light"/>
          <w:spacing w:val="2"/>
          <w:sz w:val="22"/>
          <w:szCs w:val="22"/>
        </w:rPr>
        <w:t>, por qualquer meio ou forma, de qualquer documento ou informação confidencial;</w:t>
      </w:r>
    </w:p>
    <w:p w14:paraId="15F58CF7" w14:textId="77777777" w:rsidR="00AD5FA6" w:rsidRDefault="00AD5FA6" w:rsidP="00AD5FA6">
      <w:pPr>
        <w:pStyle w:val="NormalWeb"/>
        <w:widowControl w:val="0"/>
        <w:numPr>
          <w:ilvl w:val="0"/>
          <w:numId w:val="62"/>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Zelar para que referidas informações não sejam divulgadas ou reveladas a terceiros, utilizando-se, no mínimo do mesmo zelo e cuidado que dispensa às suas próprias Informações Confidenciais;</w:t>
      </w:r>
    </w:p>
    <w:p w14:paraId="082D8EA4" w14:textId="77777777" w:rsidR="00AD5FA6" w:rsidRDefault="00AD5FA6" w:rsidP="00AD5FA6">
      <w:pPr>
        <w:pStyle w:val="NormalWeb"/>
        <w:widowControl w:val="0"/>
        <w:numPr>
          <w:ilvl w:val="0"/>
          <w:numId w:val="62"/>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56C5D1D0" w14:textId="77777777" w:rsidR="00AD5FA6" w:rsidRDefault="00AD5FA6" w:rsidP="00AD5FA6">
      <w:pPr>
        <w:pStyle w:val="NormalWeb"/>
        <w:widowControl w:val="0"/>
        <w:numPr>
          <w:ilvl w:val="0"/>
          <w:numId w:val="62"/>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Informar imediatamente à Parte Reveladora qualquer violação das regras de sigilo ora estabelecidas que tenha ocorrido ou que venha a ocorrer por sua ação ou omissão, independentemente da existência de dolo.</w:t>
      </w:r>
    </w:p>
    <w:p w14:paraId="7E0F0727"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2.4.</w:t>
      </w:r>
      <w:r>
        <w:rPr>
          <w:rFonts w:ascii="Calibri Light" w:hAnsi="Calibri Light" w:cs="Calibri Light"/>
          <w:spacing w:val="2"/>
          <w:sz w:val="22"/>
          <w:szCs w:val="22"/>
        </w:rPr>
        <w:t xml:space="preserve"> As obrigações estabelecidas neste instrumento não serão aplicáveis a quaisquer Informações Confidenciais que:</w:t>
      </w:r>
    </w:p>
    <w:p w14:paraId="21926745" w14:textId="77777777" w:rsidR="00AD5FA6" w:rsidRDefault="00AD5FA6" w:rsidP="00AD5FA6">
      <w:pPr>
        <w:pStyle w:val="NormalWeb"/>
        <w:widowControl w:val="0"/>
        <w:numPr>
          <w:ilvl w:val="0"/>
          <w:numId w:val="63"/>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 xml:space="preserve">Anteriormente ao seu recebimento pela Parte Receptora tenham </w:t>
      </w:r>
      <w:proofErr w:type="spellStart"/>
      <w:r>
        <w:rPr>
          <w:rFonts w:ascii="Calibri Light" w:hAnsi="Calibri Light" w:cs="Calibri Light"/>
          <w:spacing w:val="2"/>
          <w:sz w:val="22"/>
          <w:szCs w:val="22"/>
        </w:rPr>
        <w:t>tornado-se</w:t>
      </w:r>
      <w:proofErr w:type="spellEnd"/>
      <w:r>
        <w:rPr>
          <w:rFonts w:ascii="Calibri Light" w:hAnsi="Calibri Light" w:cs="Calibri Light"/>
          <w:spacing w:val="2"/>
          <w:sz w:val="22"/>
          <w:szCs w:val="22"/>
        </w:rPr>
        <w:t xml:space="preserve"> públicas ou chegado ao poder da Parte Receptora por uma fonte que não a Parte Reveladora; </w:t>
      </w:r>
    </w:p>
    <w:p w14:paraId="08907E8A" w14:textId="77777777" w:rsidR="00AD5FA6" w:rsidRDefault="00AD5FA6" w:rsidP="00AD5FA6">
      <w:pPr>
        <w:pStyle w:val="NormalWeb"/>
        <w:widowControl w:val="0"/>
        <w:shd w:val="clear" w:color="auto" w:fill="FFFFFF"/>
        <w:spacing w:after="0" w:line="240" w:lineRule="auto"/>
        <w:ind w:left="720"/>
        <w:jc w:val="both"/>
        <w:textAlignment w:val="baseline"/>
        <w:rPr>
          <w:rFonts w:ascii="Calibri Light" w:hAnsi="Calibri Light" w:cs="Calibri Light"/>
          <w:spacing w:val="2"/>
          <w:sz w:val="22"/>
          <w:szCs w:val="22"/>
        </w:rPr>
      </w:pPr>
      <w:r>
        <w:rPr>
          <w:rFonts w:ascii="Calibri Light" w:hAnsi="Calibri Light" w:cs="Calibri Light"/>
          <w:spacing w:val="2"/>
          <w:sz w:val="22"/>
          <w:szCs w:val="22"/>
        </w:rPr>
        <w:t>ou</w:t>
      </w:r>
    </w:p>
    <w:p w14:paraId="2A5317A7" w14:textId="77777777" w:rsidR="00AD5FA6" w:rsidRDefault="00AD5FA6" w:rsidP="00AD5FA6">
      <w:pPr>
        <w:pStyle w:val="NormalWeb"/>
        <w:widowControl w:val="0"/>
        <w:numPr>
          <w:ilvl w:val="0"/>
          <w:numId w:val="63"/>
        </w:numPr>
        <w:shd w:val="clear" w:color="auto" w:fill="FFFFFF"/>
        <w:suppressAutoHyphens/>
        <w:spacing w:after="0" w:line="240" w:lineRule="auto"/>
        <w:jc w:val="both"/>
        <w:textAlignment w:val="baseline"/>
        <w:rPr>
          <w:rFonts w:ascii="Calibri Light" w:hAnsi="Calibri Light" w:cs="Calibri Light"/>
          <w:spacing w:val="2"/>
          <w:sz w:val="22"/>
          <w:szCs w:val="22"/>
        </w:rPr>
      </w:pPr>
      <w:r>
        <w:rPr>
          <w:rFonts w:ascii="Calibri Light" w:hAnsi="Calibri Light" w:cs="Calibri Light"/>
          <w:spacing w:val="2"/>
          <w:sz w:val="22"/>
          <w:szCs w:val="22"/>
        </w:rPr>
        <w:lastRenderedPageBreak/>
        <w:t>Após o recebimento pela Parte Receptora, tenham se tornado públicas por qualquer meio que não como consequência de uma violação de sua obrigação aqui prevista.</w:t>
      </w:r>
    </w:p>
    <w:p w14:paraId="50BF18E4"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4E2AB7A5" w14:textId="77777777" w:rsidR="00AD5FA6" w:rsidRDefault="00AD5FA6" w:rsidP="00AD5FA6">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TERCEIRA – DA PROTEÇÃO DE DADOS</w:t>
      </w:r>
    </w:p>
    <w:p w14:paraId="57D4267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3.1.</w:t>
      </w:r>
      <w:r>
        <w:rPr>
          <w:rFonts w:ascii="Calibri Light" w:hAnsi="Calibri Light" w:cs="Calibri Light"/>
          <w:spacing w:val="2"/>
          <w:sz w:val="22"/>
          <w:szCs w:val="22"/>
        </w:rPr>
        <w:t xml:space="preserve"> Serão aplicáveis a este instrumento, as “Leis Aplicáveis à Proteção de Dados” que significa todas as leis, normas e regulamentos que regem o tratamento de dados pessoais, especialmente a Lei nº 13.709/2018 – </w:t>
      </w:r>
      <w:proofErr w:type="spellStart"/>
      <w:r>
        <w:rPr>
          <w:rFonts w:ascii="Calibri Light" w:hAnsi="Calibri Light" w:cs="Calibri Light"/>
          <w:spacing w:val="2"/>
          <w:sz w:val="22"/>
          <w:szCs w:val="22"/>
        </w:rPr>
        <w:t>LGPD</w:t>
      </w:r>
      <w:proofErr w:type="spellEnd"/>
      <w:r>
        <w:rPr>
          <w:rFonts w:ascii="Calibri Light" w:hAnsi="Calibri Light" w:cs="Calibri Light"/>
          <w:spacing w:val="2"/>
          <w:sz w:val="22"/>
          <w:szCs w:val="22"/>
        </w:rPr>
        <w:t>, além das normas e dos regulamentos adotados pelas competentes autoridades de proteção de dados.</w:t>
      </w:r>
    </w:p>
    <w:p w14:paraId="00D43777"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3.2.</w:t>
      </w:r>
      <w:r>
        <w:rPr>
          <w:rFonts w:ascii="Calibri Light" w:hAnsi="Calibri Light" w:cs="Calibri Light"/>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6860855A"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3.3.</w:t>
      </w:r>
      <w:r>
        <w:rPr>
          <w:rFonts w:ascii="Calibri Light" w:hAnsi="Calibri Light" w:cs="Calibri Light"/>
          <w:spacing w:val="2"/>
          <w:sz w:val="22"/>
          <w:szCs w:val="22"/>
        </w:rPr>
        <w:t xml:space="preserve"> As partes declaram-se cientes dos direitos, obrigações e penalidades aplicáveis constantes da Lei nº 13.709/2018 – </w:t>
      </w:r>
      <w:proofErr w:type="spellStart"/>
      <w:r>
        <w:rPr>
          <w:rFonts w:ascii="Calibri Light" w:hAnsi="Calibri Light" w:cs="Calibri Light"/>
          <w:spacing w:val="2"/>
          <w:sz w:val="22"/>
          <w:szCs w:val="22"/>
        </w:rPr>
        <w:t>LGPD</w:t>
      </w:r>
      <w:proofErr w:type="spellEnd"/>
      <w:r>
        <w:rPr>
          <w:rFonts w:ascii="Calibri Light" w:hAnsi="Calibri Light" w:cs="Calibri Light"/>
          <w:spacing w:val="2"/>
          <w:sz w:val="22"/>
          <w:szCs w:val="22"/>
        </w:rPr>
        <w:t xml:space="preserve"> e obrigam-se a adotar todas as medidas razoáveis para garantir, por si, bem como seu pessoal, colaboradores, empregados e subcontratados que utilizem os dados protegidos na extensão autorizada na referida </w:t>
      </w:r>
      <w:proofErr w:type="spellStart"/>
      <w:r>
        <w:rPr>
          <w:rFonts w:ascii="Calibri Light" w:hAnsi="Calibri Light" w:cs="Calibri Light"/>
          <w:spacing w:val="2"/>
          <w:sz w:val="22"/>
          <w:szCs w:val="22"/>
        </w:rPr>
        <w:t>LGPD</w:t>
      </w:r>
      <w:proofErr w:type="spellEnd"/>
      <w:r>
        <w:rPr>
          <w:rFonts w:ascii="Calibri Light" w:hAnsi="Calibri Light" w:cs="Calibri Light"/>
          <w:spacing w:val="2"/>
          <w:sz w:val="22"/>
          <w:szCs w:val="22"/>
        </w:rPr>
        <w:t>.</w:t>
      </w:r>
    </w:p>
    <w:p w14:paraId="59E8C59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3.4.</w:t>
      </w:r>
      <w:r>
        <w:rPr>
          <w:rFonts w:ascii="Calibri Light" w:hAnsi="Calibri Light" w:cs="Calibri Light"/>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1F0BC0C"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3.5.</w:t>
      </w:r>
      <w:r>
        <w:rPr>
          <w:rFonts w:ascii="Calibri Light" w:hAnsi="Calibri Light" w:cs="Calibri Light"/>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B6AE6D0"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3.6.</w:t>
      </w:r>
      <w:r>
        <w:rPr>
          <w:rFonts w:ascii="Calibri Light" w:hAnsi="Calibri Light" w:cs="Calibri Light"/>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6F2573DB"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3.7.</w:t>
      </w:r>
      <w:r>
        <w:rPr>
          <w:rFonts w:ascii="Calibri Light" w:hAnsi="Calibri Light" w:cs="Calibri Light"/>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0ADA7E8A"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7B352FD9" w14:textId="77777777" w:rsidR="00AD5FA6" w:rsidRDefault="00AD5FA6" w:rsidP="00AD5FA6">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QUARTA – DAS DISPOSIÇÕES GERAIS</w:t>
      </w:r>
    </w:p>
    <w:p w14:paraId="42798F1E"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4.1.</w:t>
      </w:r>
      <w:r>
        <w:rPr>
          <w:rFonts w:ascii="Calibri Light" w:hAnsi="Calibri Light" w:cs="Calibri Light"/>
          <w:spacing w:val="2"/>
          <w:sz w:val="22"/>
          <w:szCs w:val="22"/>
        </w:rPr>
        <w:t xml:space="preserve"> Este instrumento poderá ser alterado somente mediante a celebração de Termo Aditivo.</w:t>
      </w:r>
    </w:p>
    <w:p w14:paraId="4C74525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4.2.</w:t>
      </w:r>
      <w:r>
        <w:rPr>
          <w:rFonts w:ascii="Calibri Light" w:hAnsi="Calibri Light" w:cs="Calibri Light"/>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58757F4"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4.3.</w:t>
      </w:r>
      <w:r>
        <w:rPr>
          <w:rFonts w:ascii="Calibri Light" w:hAnsi="Calibri Light" w:cs="Calibri Light"/>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445F3A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4.4.</w:t>
      </w:r>
      <w:r>
        <w:rPr>
          <w:rFonts w:ascii="Calibri Light" w:hAnsi="Calibri Light" w:cs="Calibri Light"/>
          <w:spacing w:val="2"/>
          <w:sz w:val="22"/>
          <w:szCs w:val="22"/>
        </w:rPr>
        <w:t xml:space="preserve"> O presente instrumento é celebrado em caráter irrevogável e irretratável, obrigando as partes e seus sucessores, a qualquer título e tempo.</w:t>
      </w:r>
    </w:p>
    <w:p w14:paraId="1AA0F023"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4.5.</w:t>
      </w:r>
      <w:r>
        <w:rPr>
          <w:rFonts w:ascii="Calibri Light" w:hAnsi="Calibri Light" w:cs="Calibri Light"/>
          <w:spacing w:val="2"/>
          <w:sz w:val="22"/>
          <w:szCs w:val="22"/>
        </w:rPr>
        <w:t xml:space="preserve"> A Parte Receptora declara que os serviços serão prestados de acordo com todas as legislações, princípios e normas aplicáveis, inclusive a Lei nº 13.709/2018 – Lei Geral de Proteção de Dados (</w:t>
      </w:r>
      <w:proofErr w:type="spellStart"/>
      <w:r>
        <w:rPr>
          <w:rFonts w:ascii="Calibri Light" w:hAnsi="Calibri Light" w:cs="Calibri Light"/>
          <w:spacing w:val="2"/>
          <w:sz w:val="22"/>
          <w:szCs w:val="22"/>
        </w:rPr>
        <w:t>LGDP</w:t>
      </w:r>
      <w:proofErr w:type="spellEnd"/>
      <w:r>
        <w:rPr>
          <w:rFonts w:ascii="Calibri Light" w:hAnsi="Calibri Light" w:cs="Calibri Light"/>
          <w:spacing w:val="2"/>
          <w:sz w:val="22"/>
          <w:szCs w:val="22"/>
        </w:rPr>
        <w:t>).</w:t>
      </w:r>
    </w:p>
    <w:p w14:paraId="2B293779"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lastRenderedPageBreak/>
        <w:t>4.6.</w:t>
      </w:r>
      <w:r>
        <w:rPr>
          <w:rFonts w:ascii="Calibri Light" w:hAnsi="Calibri Light" w:cs="Calibri Light"/>
          <w:spacing w:val="2"/>
          <w:sz w:val="22"/>
          <w:szCs w:val="22"/>
        </w:rPr>
        <w:t xml:space="preserve"> Os efeitos deste instrumento retroagem à data que a Parte Receptora teve acesso à primeira informação confidencial relacionada ao contrato/ata assinado juntamente com o Município de Anta Gorda, sendo que todas as obrigações aqui estabelecidas permanecerão válidas até que a Parte Reveladora autorize (por escrito) a revelação da informação confidencial, observado, ainda, o disposto nas legislações vigentes (inclusive a Lei nº 13.709/2018 – </w:t>
      </w:r>
      <w:proofErr w:type="spellStart"/>
      <w:r>
        <w:rPr>
          <w:rFonts w:ascii="Calibri Light" w:hAnsi="Calibri Light" w:cs="Calibri Light"/>
          <w:spacing w:val="2"/>
          <w:sz w:val="22"/>
          <w:szCs w:val="22"/>
        </w:rPr>
        <w:t>LGPD</w:t>
      </w:r>
      <w:proofErr w:type="spellEnd"/>
      <w:r>
        <w:rPr>
          <w:rFonts w:ascii="Calibri Light" w:hAnsi="Calibri Light" w:cs="Calibri Light"/>
          <w:spacing w:val="2"/>
          <w:sz w:val="22"/>
          <w:szCs w:val="22"/>
        </w:rPr>
        <w:t>).</w:t>
      </w:r>
    </w:p>
    <w:p w14:paraId="6741DEBE"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4.7.</w:t>
      </w:r>
      <w:r>
        <w:rPr>
          <w:rFonts w:ascii="Calibri Light" w:hAnsi="Calibri Light" w:cs="Calibri Light"/>
          <w:spacing w:val="2"/>
          <w:sz w:val="22"/>
          <w:szCs w:val="22"/>
        </w:rPr>
        <w:t xml:space="preserve"> As partes declaram e reconhecem que são</w:t>
      </w:r>
      <w:r>
        <w:rPr>
          <w:rFonts w:ascii="Calibri Light" w:hAnsi="Calibri Light" w:cs="Calibri Light"/>
          <w:b/>
          <w:spacing w:val="2"/>
          <w:sz w:val="22"/>
          <w:szCs w:val="22"/>
        </w:rPr>
        <w:t xml:space="preserve"> </w:t>
      </w:r>
      <w:r>
        <w:rPr>
          <w:rFonts w:ascii="Calibri Light" w:hAnsi="Calibri Light" w:cs="Calibri Light"/>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50B0B4B"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4.8.</w:t>
      </w:r>
      <w:r>
        <w:rPr>
          <w:rFonts w:ascii="Calibri Light" w:hAnsi="Calibri Light" w:cs="Calibri Light"/>
          <w:spacing w:val="2"/>
          <w:sz w:val="22"/>
          <w:szCs w:val="22"/>
        </w:rPr>
        <w:t xml:space="preserve"> Através deste instrumento, a Parte Receptora cede à Parte Reveladora todos os direitos patrimoniais de autor a ela pertencente, decorrentes dos serviços prestados.</w:t>
      </w:r>
    </w:p>
    <w:p w14:paraId="73BD2824"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4.9.</w:t>
      </w:r>
      <w:r>
        <w:rPr>
          <w:rFonts w:ascii="Calibri Light" w:hAnsi="Calibri Light" w:cs="Calibri Light"/>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3AB9DC7F"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074CD1E0" w14:textId="77777777" w:rsidR="00AD5FA6" w:rsidRDefault="00AD5FA6" w:rsidP="00AD5FA6">
      <w:pPr>
        <w:pStyle w:val="NormalWeb"/>
        <w:shd w:val="clear" w:color="auto" w:fill="FFFFFF"/>
        <w:spacing w:after="0" w:line="240" w:lineRule="auto"/>
        <w:jc w:val="both"/>
        <w:rPr>
          <w:rFonts w:ascii="Calibri Light" w:hAnsi="Calibri Light" w:cs="Calibri Light"/>
          <w:b/>
          <w:bCs/>
          <w:spacing w:val="2"/>
          <w:sz w:val="22"/>
          <w:szCs w:val="22"/>
        </w:rPr>
      </w:pPr>
      <w:r>
        <w:rPr>
          <w:rFonts w:ascii="Calibri Light" w:hAnsi="Calibri Light" w:cs="Calibri Light"/>
          <w:b/>
          <w:bCs/>
          <w:spacing w:val="2"/>
          <w:sz w:val="22"/>
          <w:szCs w:val="22"/>
        </w:rPr>
        <w:t>CLÁUSULA QUINTA – DO FORO</w:t>
      </w:r>
    </w:p>
    <w:p w14:paraId="291C3AC5"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b/>
          <w:spacing w:val="2"/>
          <w:sz w:val="22"/>
          <w:szCs w:val="22"/>
        </w:rPr>
        <w:t>5.1.</w:t>
      </w:r>
      <w:r>
        <w:rPr>
          <w:rFonts w:ascii="Calibri Light" w:hAnsi="Calibri Light" w:cs="Calibri Light"/>
          <w:spacing w:val="2"/>
          <w:sz w:val="22"/>
          <w:szCs w:val="22"/>
        </w:rPr>
        <w:t xml:space="preserve"> Fica eleito o Foro da Comarca de Encantado,</w:t>
      </w:r>
      <w:r>
        <w:rPr>
          <w:rFonts w:ascii="Calibri Light" w:hAnsi="Calibri Light" w:cs="Calibri Light"/>
          <w:color w:val="FF0000"/>
          <w:spacing w:val="2"/>
          <w:sz w:val="22"/>
          <w:szCs w:val="22"/>
        </w:rPr>
        <w:t xml:space="preserve"> </w:t>
      </w:r>
      <w:r>
        <w:rPr>
          <w:rFonts w:ascii="Calibri Light" w:hAnsi="Calibri Light" w:cs="Calibri Light"/>
          <w:spacing w:val="2"/>
          <w:sz w:val="22"/>
          <w:szCs w:val="22"/>
        </w:rPr>
        <w:t>Estado do Rio Grande do Sul, como único competente para dirimir as controvérsias resultantes deste instrumento, renunciando as partes a qualquer outro, por mais privilegiado que seja ou venha a ser.</w:t>
      </w:r>
    </w:p>
    <w:p w14:paraId="3B075A7A"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2426DC07"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r>
        <w:rPr>
          <w:rFonts w:ascii="Calibri Light" w:hAnsi="Calibri Light" w:cs="Calibri Light"/>
          <w:spacing w:val="2"/>
          <w:sz w:val="22"/>
          <w:szCs w:val="22"/>
        </w:rPr>
        <w:t>E, por estarem justas e contratadas, as partes assinam este o </w:t>
      </w:r>
      <w:r>
        <w:rPr>
          <w:rFonts w:ascii="Calibri Light" w:hAnsi="Calibri Light" w:cs="Calibri Light"/>
          <w:b/>
          <w:bCs/>
          <w:spacing w:val="2"/>
          <w:sz w:val="22"/>
          <w:szCs w:val="22"/>
        </w:rPr>
        <w:t>Instrumento Particular de Confidencialidade e Outras Avenças</w:t>
      </w:r>
      <w:r>
        <w:rPr>
          <w:rFonts w:ascii="Calibri Light" w:hAnsi="Calibri Light" w:cs="Calibri Light"/>
          <w:spacing w:val="2"/>
          <w:sz w:val="22"/>
          <w:szCs w:val="22"/>
        </w:rPr>
        <w:t>, em 02 (duas) vias de igual teor e forma, na presença das 02 (duas) testemunhas abaixo nomeadas, para que produza todos os efeitos.</w:t>
      </w:r>
    </w:p>
    <w:p w14:paraId="01D3CCFE" w14:textId="77777777" w:rsidR="00AD5FA6" w:rsidRDefault="00AD5FA6" w:rsidP="00AD5FA6">
      <w:pPr>
        <w:pStyle w:val="NormalWeb"/>
        <w:shd w:val="clear" w:color="auto" w:fill="FFFFFF"/>
        <w:spacing w:after="0" w:line="240" w:lineRule="auto"/>
        <w:jc w:val="both"/>
        <w:rPr>
          <w:rFonts w:ascii="Calibri Light" w:hAnsi="Calibri Light" w:cs="Calibri Light"/>
          <w:spacing w:val="2"/>
          <w:sz w:val="22"/>
          <w:szCs w:val="22"/>
        </w:rPr>
      </w:pPr>
    </w:p>
    <w:p w14:paraId="356BD496" w14:textId="77777777" w:rsidR="00AD5FA6" w:rsidRDefault="00AD5FA6" w:rsidP="00AD5FA6">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(LOCAL), (DATA).</w:t>
      </w:r>
    </w:p>
    <w:p w14:paraId="04C74DB3" w14:textId="77777777" w:rsidR="00AD5FA6" w:rsidRDefault="00AD5FA6" w:rsidP="00AD5FA6">
      <w:pPr>
        <w:pStyle w:val="NormalWeb"/>
        <w:shd w:val="clear" w:color="auto" w:fill="FFFFFF"/>
        <w:spacing w:after="0" w:line="240" w:lineRule="auto"/>
        <w:jc w:val="center"/>
        <w:rPr>
          <w:rFonts w:ascii="Calibri Light" w:hAnsi="Calibri Light" w:cs="Calibri Light"/>
          <w:spacing w:val="2"/>
          <w:sz w:val="22"/>
          <w:szCs w:val="22"/>
        </w:rPr>
      </w:pPr>
    </w:p>
    <w:p w14:paraId="6CFC6FEA" w14:textId="77777777" w:rsidR="00AD5FA6" w:rsidRDefault="00AD5FA6" w:rsidP="00AD5FA6">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______________________________________________________________</w:t>
      </w:r>
    </w:p>
    <w:p w14:paraId="2B5E6470" w14:textId="77777777" w:rsidR="00AD5FA6" w:rsidRDefault="00AD5FA6" w:rsidP="00AD5FA6">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Responsável pelo Município de Anta Gorda/RS</w:t>
      </w:r>
    </w:p>
    <w:p w14:paraId="5F3FDD0D" w14:textId="77777777" w:rsidR="00AD5FA6" w:rsidRDefault="00AD5FA6" w:rsidP="00AD5FA6">
      <w:pPr>
        <w:pStyle w:val="NormalWeb"/>
        <w:shd w:val="clear" w:color="auto" w:fill="FFFFFF"/>
        <w:spacing w:after="0" w:line="240" w:lineRule="auto"/>
        <w:jc w:val="center"/>
        <w:rPr>
          <w:rFonts w:ascii="Calibri Light" w:hAnsi="Calibri Light" w:cs="Calibri Light"/>
          <w:spacing w:val="2"/>
          <w:sz w:val="22"/>
          <w:szCs w:val="22"/>
        </w:rPr>
      </w:pPr>
    </w:p>
    <w:p w14:paraId="301016B0" w14:textId="77777777" w:rsidR="00AD5FA6" w:rsidRDefault="00AD5FA6" w:rsidP="00AD5FA6">
      <w:pPr>
        <w:pStyle w:val="NormalWeb"/>
        <w:shd w:val="clear" w:color="auto" w:fill="FFFFFF"/>
        <w:spacing w:after="0" w:line="240" w:lineRule="auto"/>
        <w:jc w:val="center"/>
        <w:rPr>
          <w:rFonts w:ascii="Calibri Light" w:hAnsi="Calibri Light" w:cs="Calibri Light"/>
          <w:spacing w:val="2"/>
          <w:sz w:val="22"/>
          <w:szCs w:val="22"/>
        </w:rPr>
      </w:pPr>
      <w:r>
        <w:rPr>
          <w:rFonts w:ascii="Calibri Light" w:hAnsi="Calibri Light" w:cs="Calibri Light"/>
          <w:spacing w:val="2"/>
          <w:sz w:val="22"/>
          <w:szCs w:val="22"/>
        </w:rPr>
        <w:t>______________________________________________________________</w:t>
      </w:r>
    </w:p>
    <w:p w14:paraId="7443250B" w14:textId="77777777" w:rsidR="00AD5FA6" w:rsidRDefault="00AD5FA6" w:rsidP="00AD5FA6">
      <w:pPr>
        <w:pStyle w:val="NormalWeb"/>
        <w:shd w:val="clear" w:color="auto" w:fill="FFFFFF"/>
        <w:spacing w:after="0" w:line="240" w:lineRule="auto"/>
        <w:jc w:val="center"/>
        <w:rPr>
          <w:rFonts w:ascii="Calibri Light" w:hAnsi="Calibri Light" w:cs="Calibri Light"/>
          <w:b/>
          <w:bCs/>
          <w:spacing w:val="2"/>
          <w:sz w:val="22"/>
          <w:szCs w:val="22"/>
        </w:rPr>
      </w:pPr>
      <w:r>
        <w:rPr>
          <w:rFonts w:ascii="Calibri Light" w:hAnsi="Calibri Light" w:cs="Calibri Light"/>
          <w:b/>
          <w:bCs/>
          <w:spacing w:val="2"/>
          <w:sz w:val="22"/>
          <w:szCs w:val="22"/>
        </w:rPr>
        <w:t>Razão Social do Contratado</w:t>
      </w:r>
    </w:p>
    <w:p w14:paraId="4EF0FF4C" w14:textId="77777777" w:rsidR="00AD5FA6" w:rsidRDefault="00AD5FA6" w:rsidP="00AD5FA6">
      <w:pPr>
        <w:pStyle w:val="NormalWeb"/>
        <w:shd w:val="clear" w:color="auto" w:fill="FFFFFF"/>
        <w:spacing w:after="0" w:line="240" w:lineRule="auto"/>
        <w:jc w:val="center"/>
        <w:rPr>
          <w:rFonts w:ascii="Calibri Light" w:hAnsi="Calibri Light" w:cs="Calibri Light"/>
          <w:b/>
          <w:bCs/>
          <w:spacing w:val="2"/>
          <w:sz w:val="22"/>
          <w:szCs w:val="22"/>
        </w:rPr>
      </w:pPr>
    </w:p>
    <w:tbl>
      <w:tblPr>
        <w:tblStyle w:val="SimplesTabela11"/>
        <w:tblW w:w="8494" w:type="dxa"/>
        <w:tblInd w:w="0" w:type="dxa"/>
        <w:tblLayout w:type="fixed"/>
        <w:tblLook w:val="04A0" w:firstRow="1" w:lastRow="0" w:firstColumn="1" w:lastColumn="0" w:noHBand="0" w:noVBand="1"/>
      </w:tblPr>
      <w:tblGrid>
        <w:gridCol w:w="4248"/>
        <w:gridCol w:w="4246"/>
      </w:tblGrid>
      <w:tr w:rsidR="00AD5FA6" w14:paraId="75D75744" w14:textId="77777777" w:rsidTr="00115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E7EDA75" w14:textId="77777777" w:rsidR="00AD5FA6" w:rsidRDefault="00AD5FA6" w:rsidP="00115AE5">
            <w:pPr>
              <w:pStyle w:val="NormalWeb"/>
              <w:shd w:val="clear" w:color="auto" w:fill="FFFFFF"/>
              <w:spacing w:line="240" w:lineRule="auto"/>
              <w:jc w:val="both"/>
              <w:rPr>
                <w:rFonts w:ascii="Calibri Light" w:hAnsi="Calibri Light" w:cs="Calibri Light"/>
                <w:spacing w:val="2"/>
                <w:sz w:val="22"/>
                <w:szCs w:val="22"/>
              </w:rPr>
            </w:pPr>
            <w:r>
              <w:rPr>
                <w:rFonts w:ascii="Calibri Light" w:eastAsia="Calibri" w:hAnsi="Calibri Light" w:cs="Calibri Light"/>
                <w:spacing w:val="2"/>
                <w:sz w:val="22"/>
                <w:szCs w:val="22"/>
              </w:rPr>
              <w:t>Testemunha 1:</w:t>
            </w:r>
          </w:p>
          <w:p w14:paraId="338F77CC" w14:textId="77777777" w:rsidR="00AD5FA6" w:rsidRDefault="00AD5FA6" w:rsidP="00115AE5">
            <w:pPr>
              <w:pStyle w:val="NormalWeb"/>
              <w:shd w:val="clear" w:color="auto" w:fill="FFFFFF"/>
              <w:spacing w:line="240" w:lineRule="auto"/>
              <w:contextualSpacing/>
              <w:jc w:val="both"/>
              <w:rPr>
                <w:rFonts w:ascii="Calibri Light" w:hAnsi="Calibri Light" w:cs="Calibri Light"/>
                <w:spacing w:val="2"/>
                <w:sz w:val="22"/>
                <w:szCs w:val="22"/>
              </w:rPr>
            </w:pPr>
            <w:r>
              <w:rPr>
                <w:rFonts w:ascii="Calibri Light" w:eastAsia="Calibri" w:hAnsi="Calibri Light" w:cs="Calibri Light"/>
                <w:spacing w:val="2"/>
                <w:sz w:val="22"/>
                <w:szCs w:val="22"/>
              </w:rPr>
              <w:t>Nome:</w:t>
            </w:r>
          </w:p>
          <w:p w14:paraId="21F396EA" w14:textId="77777777" w:rsidR="00AD5FA6" w:rsidRDefault="00AD5FA6" w:rsidP="00115AE5">
            <w:pPr>
              <w:pStyle w:val="NormalWeb"/>
              <w:shd w:val="clear" w:color="auto" w:fill="FFFFFF"/>
              <w:spacing w:line="240" w:lineRule="auto"/>
              <w:contextualSpacing/>
              <w:jc w:val="both"/>
              <w:rPr>
                <w:rFonts w:ascii="Calibri Light" w:hAnsi="Calibri Light" w:cs="Calibri Light"/>
                <w:bCs w:val="0"/>
                <w:spacing w:val="2"/>
                <w:sz w:val="22"/>
                <w:szCs w:val="22"/>
              </w:rPr>
            </w:pPr>
            <w:r>
              <w:rPr>
                <w:rFonts w:ascii="Calibri Light" w:eastAsia="Calibri" w:hAnsi="Calibri Light" w:cs="Calibri Light"/>
                <w:spacing w:val="2"/>
                <w:sz w:val="22"/>
                <w:szCs w:val="22"/>
              </w:rPr>
              <w:t>CPF:</w:t>
            </w:r>
          </w:p>
        </w:tc>
        <w:tc>
          <w:tcPr>
            <w:tcW w:w="4246" w:type="dxa"/>
          </w:tcPr>
          <w:p w14:paraId="18F165A1" w14:textId="77777777" w:rsidR="00AD5FA6" w:rsidRDefault="00AD5FA6" w:rsidP="00115AE5">
            <w:pPr>
              <w:pStyle w:val="NormalWeb"/>
              <w:shd w:val="clear" w:color="auto" w:fill="FFFFFF"/>
              <w:spacing w:line="24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Pr>
                <w:rFonts w:ascii="Calibri Light" w:eastAsia="Calibri" w:hAnsi="Calibri Light" w:cs="Calibri Light"/>
                <w:spacing w:val="2"/>
                <w:sz w:val="22"/>
                <w:szCs w:val="22"/>
              </w:rPr>
              <w:t>Testemunha 2:</w:t>
            </w:r>
          </w:p>
          <w:p w14:paraId="7FD48410" w14:textId="77777777" w:rsidR="00AD5FA6" w:rsidRDefault="00AD5FA6" w:rsidP="00115AE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Pr>
                <w:rFonts w:ascii="Calibri Light" w:eastAsia="Calibri" w:hAnsi="Calibri Light" w:cs="Calibri Light"/>
                <w:spacing w:val="2"/>
                <w:sz w:val="22"/>
                <w:szCs w:val="22"/>
              </w:rPr>
              <w:t>Nome:</w:t>
            </w:r>
          </w:p>
          <w:p w14:paraId="16DB4AF5" w14:textId="77777777" w:rsidR="00AD5FA6" w:rsidRDefault="00AD5FA6" w:rsidP="00115AE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pacing w:val="2"/>
                <w:sz w:val="22"/>
                <w:szCs w:val="22"/>
              </w:rPr>
            </w:pPr>
            <w:r>
              <w:rPr>
                <w:rFonts w:ascii="Calibri Light" w:eastAsia="Calibri" w:hAnsi="Calibri Light" w:cs="Calibri Light"/>
                <w:spacing w:val="2"/>
                <w:sz w:val="22"/>
                <w:szCs w:val="22"/>
              </w:rPr>
              <w:t>CPF:</w:t>
            </w:r>
          </w:p>
        </w:tc>
      </w:tr>
    </w:tbl>
    <w:p w14:paraId="29116CD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884EE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44746D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D74661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7C5F1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F599334" w14:textId="693072D9"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B2D6FD" w14:textId="21EE4775"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D38190A" w14:textId="77777777" w:rsidR="0099642A" w:rsidRPr="00233415"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A71308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C39E38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6A3D484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4C0BE9C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00141A1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5B48461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0D1C9E7C"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b/>
        </w:rPr>
        <w:lastRenderedPageBreak/>
        <w:t>ANEXO V</w:t>
      </w:r>
    </w:p>
    <w:p w14:paraId="1DF8C0CF"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b/>
        </w:rPr>
        <w:t xml:space="preserve">APLICAÇÃO DOS </w:t>
      </w:r>
      <w:proofErr w:type="spellStart"/>
      <w:r>
        <w:rPr>
          <w:rFonts w:ascii="Calibri Light" w:hAnsi="Calibri Light" w:cs="Calibri Light"/>
          <w:b/>
        </w:rPr>
        <w:t>ARTS</w:t>
      </w:r>
      <w:proofErr w:type="spellEnd"/>
      <w:r>
        <w:rPr>
          <w:rFonts w:ascii="Calibri Light" w:hAnsi="Calibri Light" w:cs="Calibri Light"/>
          <w:b/>
        </w:rPr>
        <w:t>. 42 AO 49 DA LEI COMPLEMENTAR Nº 123/2006</w:t>
      </w:r>
    </w:p>
    <w:p w14:paraId="6B097CCB" w14:textId="77777777" w:rsidR="00AD5FA6" w:rsidRDefault="00AD5FA6" w:rsidP="00AD5FA6">
      <w:pPr>
        <w:spacing w:after="0" w:line="240" w:lineRule="auto"/>
        <w:ind w:firstLine="708"/>
        <w:jc w:val="both"/>
        <w:rPr>
          <w:rFonts w:ascii="Calibri Light" w:hAnsi="Calibri Light" w:cs="Calibri Light"/>
        </w:rPr>
      </w:pPr>
    </w:p>
    <w:p w14:paraId="66056F68" w14:textId="77777777" w:rsidR="00AD5FA6" w:rsidRDefault="00AD5FA6" w:rsidP="00AD5FA6">
      <w:pPr>
        <w:spacing w:after="0" w:line="240" w:lineRule="auto"/>
        <w:ind w:firstLine="708"/>
        <w:jc w:val="both"/>
        <w:rPr>
          <w:rFonts w:ascii="Calibri Light" w:hAnsi="Calibri Light" w:cs="Calibri Light"/>
        </w:rPr>
      </w:pPr>
    </w:p>
    <w:p w14:paraId="798FC5C4" w14:textId="77777777" w:rsidR="00AD5FA6" w:rsidRDefault="00AD5FA6" w:rsidP="00AD5FA6">
      <w:pPr>
        <w:spacing w:after="0" w:line="240" w:lineRule="auto"/>
        <w:ind w:firstLine="708"/>
        <w:jc w:val="both"/>
        <w:rPr>
          <w:rFonts w:ascii="Calibri Light" w:hAnsi="Calibri Light" w:cs="Calibri Light"/>
        </w:rPr>
      </w:pPr>
      <w:r>
        <w:rPr>
          <w:rFonts w:ascii="Calibri Light" w:hAnsi="Calibri Light" w:cs="Calibri Light"/>
        </w:rPr>
        <w:t xml:space="preserve">O licitante ___________________________, inscrito no CPF/CNPJ nº ______________, DECLARA, nos termos do art. 4º, § 2º da Lei nº 14.133/2021, que para obter os benefícios dos </w:t>
      </w:r>
      <w:proofErr w:type="spellStart"/>
      <w:r>
        <w:rPr>
          <w:rFonts w:ascii="Calibri Light" w:hAnsi="Calibri Light" w:cs="Calibri Light"/>
        </w:rPr>
        <w:t>arts</w:t>
      </w:r>
      <w:proofErr w:type="spellEnd"/>
      <w:r>
        <w:rPr>
          <w:rFonts w:ascii="Calibri Light" w:hAnsi="Calibri Light" w:cs="Calibri Light"/>
        </w:rPr>
        <w:t>.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1BA2DA01" w14:textId="77777777" w:rsidR="00AD5FA6" w:rsidRDefault="00AD5FA6" w:rsidP="00AD5FA6">
      <w:pPr>
        <w:spacing w:after="0" w:line="240" w:lineRule="auto"/>
        <w:jc w:val="both"/>
        <w:rPr>
          <w:rFonts w:ascii="Calibri Light" w:hAnsi="Calibri Light" w:cs="Calibri Light"/>
        </w:rPr>
      </w:pPr>
    </w:p>
    <w:p w14:paraId="51921E1F"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rPr>
        <w:tab/>
        <w:t>Por ser expressão da verdade, assumo inteira responsabilidade por esta declaração, sob pena do art. 299 do Código Penal.</w:t>
      </w:r>
    </w:p>
    <w:p w14:paraId="6D9A6938" w14:textId="77777777" w:rsidR="00AD5FA6" w:rsidRDefault="00AD5FA6" w:rsidP="00AD5FA6">
      <w:pPr>
        <w:spacing w:after="0" w:line="240" w:lineRule="auto"/>
        <w:jc w:val="both"/>
        <w:rPr>
          <w:rFonts w:ascii="Calibri Light" w:hAnsi="Calibri Light" w:cs="Calibri Light"/>
        </w:rPr>
      </w:pPr>
    </w:p>
    <w:p w14:paraId="72DB695D" w14:textId="77777777" w:rsidR="00AF0B87" w:rsidRDefault="00AF0B87" w:rsidP="00AD5FA6">
      <w:pPr>
        <w:spacing w:after="0" w:line="240" w:lineRule="auto"/>
        <w:jc w:val="both"/>
        <w:rPr>
          <w:rFonts w:ascii="Calibri Light" w:hAnsi="Calibri Light" w:cs="Calibri Light"/>
        </w:rPr>
      </w:pPr>
    </w:p>
    <w:p w14:paraId="57C38101" w14:textId="77777777" w:rsidR="00AD5FA6" w:rsidRDefault="00AD5FA6" w:rsidP="00AD5FA6">
      <w:pPr>
        <w:spacing w:after="0" w:line="240" w:lineRule="auto"/>
        <w:jc w:val="center"/>
        <w:rPr>
          <w:rFonts w:ascii="Calibri Light" w:hAnsi="Calibri Light" w:cs="Calibri Light"/>
        </w:rPr>
      </w:pPr>
      <w:r>
        <w:rPr>
          <w:rFonts w:ascii="Calibri Light" w:hAnsi="Calibri Light" w:cs="Calibri Light"/>
        </w:rPr>
        <w:t>(LOCAL), (DATA).</w:t>
      </w:r>
    </w:p>
    <w:p w14:paraId="0238E05A" w14:textId="77777777" w:rsidR="00AD5FA6" w:rsidRDefault="00AD5FA6" w:rsidP="00AD5FA6">
      <w:pPr>
        <w:spacing w:after="0" w:line="240" w:lineRule="auto"/>
        <w:jc w:val="center"/>
        <w:rPr>
          <w:rFonts w:ascii="Calibri Light" w:hAnsi="Calibri Light" w:cs="Calibri Light"/>
        </w:rPr>
      </w:pPr>
    </w:p>
    <w:p w14:paraId="717A2B1C" w14:textId="77777777" w:rsidR="00AF0B87" w:rsidRDefault="00AF0B87" w:rsidP="00AD5FA6">
      <w:pPr>
        <w:spacing w:after="0" w:line="240" w:lineRule="auto"/>
        <w:jc w:val="center"/>
        <w:rPr>
          <w:rFonts w:ascii="Calibri Light" w:hAnsi="Calibri Light" w:cs="Calibri Light"/>
        </w:rPr>
      </w:pPr>
    </w:p>
    <w:p w14:paraId="5B03A021" w14:textId="77777777" w:rsidR="00AD5FA6" w:rsidRDefault="00AD5FA6" w:rsidP="00AD5FA6">
      <w:pPr>
        <w:spacing w:after="0" w:line="240" w:lineRule="auto"/>
        <w:jc w:val="center"/>
        <w:rPr>
          <w:rFonts w:ascii="Calibri Light" w:hAnsi="Calibri Light" w:cs="Calibri Light"/>
        </w:rPr>
      </w:pPr>
      <w:r>
        <w:rPr>
          <w:rFonts w:ascii="Calibri Light" w:hAnsi="Calibri Light" w:cs="Calibri Light"/>
        </w:rPr>
        <w:t>______________________________________</w:t>
      </w:r>
    </w:p>
    <w:p w14:paraId="3522FE1D"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rPr>
        <w:t>(LICITANTE – CNPJ/CPF)</w:t>
      </w:r>
    </w:p>
    <w:p w14:paraId="425F06EB"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2993E9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C03CD5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E8BD2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3AD260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498E8D6" w14:textId="7777777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97BC67B"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6E6ABB8"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BA0009B"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26CAB7C"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539A0F"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2A06A15"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7D79DE8"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7D6F87E"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1259602"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26984E0"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4ADC355"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6F9A585"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47CA7DD"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2773A0B"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1B9906B"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6344C9"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B54986C"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475D482"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AE704B2"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EA204F2"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B9987BD" w14:textId="77777777" w:rsidR="00AD5FA6" w:rsidRPr="00233415"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2AD758A" w14:textId="77777777" w:rsidR="00AD5FA6" w:rsidRDefault="00AD5FA6" w:rsidP="00700CD8">
      <w:pPr>
        <w:spacing w:after="0" w:line="240" w:lineRule="auto"/>
        <w:jc w:val="center"/>
        <w:rPr>
          <w:rFonts w:ascii="Calibri Light" w:hAnsi="Calibri Light" w:cs="Calibri Light"/>
          <w:b/>
        </w:rPr>
      </w:pPr>
      <w:r>
        <w:rPr>
          <w:rFonts w:ascii="Calibri Light" w:hAnsi="Calibri Light" w:cs="Calibri Light"/>
          <w:b/>
        </w:rPr>
        <w:lastRenderedPageBreak/>
        <w:t>ANEXO VI</w:t>
      </w:r>
    </w:p>
    <w:p w14:paraId="2382D9EB" w14:textId="77777777" w:rsidR="00AD5FA6" w:rsidRDefault="00AD5FA6" w:rsidP="00700CD8">
      <w:pPr>
        <w:spacing w:after="0" w:line="240" w:lineRule="auto"/>
        <w:jc w:val="center"/>
        <w:rPr>
          <w:rFonts w:ascii="Calibri Light" w:hAnsi="Calibri Light" w:cs="Calibri Light"/>
          <w:b/>
        </w:rPr>
      </w:pPr>
      <w:r>
        <w:rPr>
          <w:rFonts w:ascii="Calibri Light" w:hAnsi="Calibri Light" w:cs="Calibri Light"/>
          <w:b/>
        </w:rPr>
        <w:t>PROPOSTA</w:t>
      </w:r>
    </w:p>
    <w:p w14:paraId="6DEEDB58" w14:textId="77777777" w:rsidR="00AD5FA6" w:rsidRDefault="00AD5FA6" w:rsidP="00AD5FA6">
      <w:pPr>
        <w:spacing w:after="0" w:line="240" w:lineRule="auto"/>
        <w:jc w:val="both"/>
        <w:rPr>
          <w:rFonts w:ascii="Calibri Light" w:hAnsi="Calibri Light" w:cs="Calibri Light"/>
        </w:rPr>
      </w:pPr>
    </w:p>
    <w:tbl>
      <w:tblPr>
        <w:tblStyle w:val="Tabelacomgrade"/>
        <w:tblW w:w="8494" w:type="dxa"/>
        <w:tblLayout w:type="fixed"/>
        <w:tblLook w:val="04A0" w:firstRow="1" w:lastRow="0" w:firstColumn="1" w:lastColumn="0" w:noHBand="0" w:noVBand="1"/>
      </w:tblPr>
      <w:tblGrid>
        <w:gridCol w:w="2809"/>
        <w:gridCol w:w="2932"/>
        <w:gridCol w:w="2753"/>
      </w:tblGrid>
      <w:tr w:rsidR="00AD5FA6" w14:paraId="1DED480B" w14:textId="77777777" w:rsidTr="00115AE5">
        <w:trPr>
          <w:trHeight w:val="886"/>
        </w:trPr>
        <w:tc>
          <w:tcPr>
            <w:tcW w:w="2809" w:type="dxa"/>
          </w:tcPr>
          <w:p w14:paraId="7F61AA0A" w14:textId="77777777" w:rsidR="00AD5FA6" w:rsidRDefault="00AD5FA6" w:rsidP="00115AE5">
            <w:pPr>
              <w:jc w:val="both"/>
              <w:rPr>
                <w:rFonts w:ascii="Calibri Light" w:hAnsi="Calibri Light" w:cs="Calibri Light"/>
                <w:b/>
              </w:rPr>
            </w:pPr>
            <w:r>
              <w:rPr>
                <w:rFonts w:ascii="Calibri Light" w:eastAsia="Calibri" w:hAnsi="Calibri Light" w:cs="Calibri Light"/>
                <w:b/>
              </w:rPr>
              <w:t>DEFINIÇÃO</w:t>
            </w:r>
          </w:p>
        </w:tc>
        <w:tc>
          <w:tcPr>
            <w:tcW w:w="2932" w:type="dxa"/>
          </w:tcPr>
          <w:p w14:paraId="60C53133" w14:textId="77777777" w:rsidR="00AD5FA6" w:rsidRDefault="00AD5FA6" w:rsidP="00115AE5">
            <w:pPr>
              <w:jc w:val="both"/>
              <w:rPr>
                <w:rFonts w:ascii="Calibri Light" w:hAnsi="Calibri Light" w:cs="Calibri Light"/>
                <w:b/>
              </w:rPr>
            </w:pPr>
            <w:r>
              <w:rPr>
                <w:rFonts w:ascii="Calibri Light" w:eastAsia="Calibri" w:hAnsi="Calibri Light" w:cs="Calibri Light"/>
                <w:b/>
              </w:rPr>
              <w:t>QUANTIDADE</w:t>
            </w:r>
          </w:p>
        </w:tc>
        <w:tc>
          <w:tcPr>
            <w:tcW w:w="2753" w:type="dxa"/>
          </w:tcPr>
          <w:p w14:paraId="07FD5D34" w14:textId="77777777" w:rsidR="00AD5FA6" w:rsidRDefault="00AD5FA6" w:rsidP="00115AE5">
            <w:pPr>
              <w:jc w:val="both"/>
              <w:rPr>
                <w:rFonts w:ascii="Calibri Light" w:hAnsi="Calibri Light" w:cs="Calibri Light"/>
                <w:b/>
              </w:rPr>
            </w:pPr>
            <w:r>
              <w:rPr>
                <w:rFonts w:ascii="Calibri Light" w:eastAsia="Calibri" w:hAnsi="Calibri Light" w:cs="Calibri Light"/>
                <w:b/>
              </w:rPr>
              <w:t>VALOR UNITÁRIO</w:t>
            </w:r>
          </w:p>
        </w:tc>
      </w:tr>
      <w:tr w:rsidR="00AD5FA6" w14:paraId="2D29F6D6" w14:textId="77777777" w:rsidTr="00115AE5">
        <w:trPr>
          <w:trHeight w:val="903"/>
        </w:trPr>
        <w:tc>
          <w:tcPr>
            <w:tcW w:w="2809" w:type="dxa"/>
          </w:tcPr>
          <w:p w14:paraId="32F191A8" w14:textId="77777777" w:rsidR="00AD5FA6" w:rsidRDefault="00AD5FA6" w:rsidP="00115AE5">
            <w:pPr>
              <w:jc w:val="both"/>
              <w:rPr>
                <w:rFonts w:ascii="Calibri Light" w:hAnsi="Calibri Light" w:cs="Calibri Light"/>
                <w:b/>
              </w:rPr>
            </w:pPr>
          </w:p>
        </w:tc>
        <w:tc>
          <w:tcPr>
            <w:tcW w:w="2932" w:type="dxa"/>
          </w:tcPr>
          <w:p w14:paraId="786DB4B1" w14:textId="77777777" w:rsidR="00AD5FA6" w:rsidRDefault="00AD5FA6" w:rsidP="00115AE5">
            <w:pPr>
              <w:jc w:val="both"/>
              <w:rPr>
                <w:rFonts w:ascii="Calibri Light" w:hAnsi="Calibri Light" w:cs="Calibri Light"/>
                <w:b/>
              </w:rPr>
            </w:pPr>
          </w:p>
        </w:tc>
        <w:tc>
          <w:tcPr>
            <w:tcW w:w="2753" w:type="dxa"/>
          </w:tcPr>
          <w:p w14:paraId="23B9E243" w14:textId="77777777" w:rsidR="00AD5FA6" w:rsidRDefault="00AD5FA6" w:rsidP="00115AE5">
            <w:pPr>
              <w:jc w:val="both"/>
              <w:rPr>
                <w:rFonts w:ascii="Calibri Light" w:hAnsi="Calibri Light" w:cs="Calibri Light"/>
                <w:b/>
              </w:rPr>
            </w:pPr>
          </w:p>
        </w:tc>
      </w:tr>
      <w:tr w:rsidR="00AD5FA6" w14:paraId="6B466EA0" w14:textId="77777777" w:rsidTr="00115AE5">
        <w:trPr>
          <w:trHeight w:val="886"/>
        </w:trPr>
        <w:tc>
          <w:tcPr>
            <w:tcW w:w="5741" w:type="dxa"/>
            <w:gridSpan w:val="2"/>
          </w:tcPr>
          <w:p w14:paraId="3DEF490F" w14:textId="77777777" w:rsidR="00AD5FA6" w:rsidRDefault="00AD5FA6" w:rsidP="00115AE5">
            <w:pPr>
              <w:jc w:val="both"/>
              <w:rPr>
                <w:rFonts w:ascii="Calibri Light" w:hAnsi="Calibri Light" w:cs="Calibri Light"/>
                <w:b/>
              </w:rPr>
            </w:pPr>
            <w:r>
              <w:rPr>
                <w:rFonts w:ascii="Calibri Light" w:eastAsia="Calibri" w:hAnsi="Calibri Light" w:cs="Calibri Light"/>
                <w:b/>
              </w:rPr>
              <w:t>VALOR TOTAL</w:t>
            </w:r>
          </w:p>
        </w:tc>
        <w:tc>
          <w:tcPr>
            <w:tcW w:w="2753" w:type="dxa"/>
          </w:tcPr>
          <w:p w14:paraId="1FD28BB5" w14:textId="77777777" w:rsidR="00AD5FA6" w:rsidRDefault="00AD5FA6" w:rsidP="00115AE5">
            <w:pPr>
              <w:jc w:val="both"/>
              <w:rPr>
                <w:rFonts w:ascii="Calibri Light" w:hAnsi="Calibri Light" w:cs="Calibri Light"/>
                <w:b/>
              </w:rPr>
            </w:pPr>
          </w:p>
        </w:tc>
      </w:tr>
    </w:tbl>
    <w:p w14:paraId="080EE218" w14:textId="77777777" w:rsidR="00AD5FA6" w:rsidRDefault="00AD5FA6" w:rsidP="00AD5FA6">
      <w:pPr>
        <w:spacing w:after="0" w:line="240" w:lineRule="auto"/>
        <w:jc w:val="both"/>
        <w:rPr>
          <w:rFonts w:ascii="Calibri Light" w:hAnsi="Calibri Light" w:cs="Calibri Light"/>
          <w:b/>
        </w:rPr>
      </w:pPr>
    </w:p>
    <w:p w14:paraId="3E0470D6"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4B698B79"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rPr>
        <w:tab/>
      </w:r>
    </w:p>
    <w:p w14:paraId="2B18709B" w14:textId="19328A4D" w:rsidR="00AD5FA6" w:rsidRDefault="00AD5FA6" w:rsidP="00AD5FA6">
      <w:pPr>
        <w:spacing w:after="0" w:line="240" w:lineRule="auto"/>
        <w:jc w:val="both"/>
        <w:rPr>
          <w:rFonts w:ascii="Calibri Light" w:hAnsi="Calibri Light" w:cs="Calibri Light"/>
        </w:rPr>
      </w:pPr>
      <w:r>
        <w:rPr>
          <w:rFonts w:ascii="Calibri Light" w:hAnsi="Calibri Light" w:cs="Calibri Light"/>
        </w:rPr>
        <w:t xml:space="preserve">Por fim, declara nos termos do art. 45 da Lei nº 14.133/2021, que na execução da obra/serviço de engenharia respeitará, especialmente, as normas relativas </w:t>
      </w:r>
      <w:r w:rsidR="00700CD8">
        <w:rPr>
          <w:rFonts w:ascii="Calibri Light" w:hAnsi="Calibri Light" w:cs="Calibri Light"/>
        </w:rPr>
        <w:t>à</w:t>
      </w:r>
      <w:r>
        <w:rPr>
          <w:rFonts w:ascii="Calibri Light" w:hAnsi="Calibri Light" w:cs="Calibri Light"/>
        </w:rPr>
        <w:t>:</w:t>
      </w:r>
    </w:p>
    <w:p w14:paraId="63A4C75E" w14:textId="77777777" w:rsidR="00AD5FA6" w:rsidRDefault="00AD5FA6" w:rsidP="00AD5FA6">
      <w:pPr>
        <w:numPr>
          <w:ilvl w:val="0"/>
          <w:numId w:val="64"/>
        </w:numPr>
        <w:suppressAutoHyphens/>
        <w:spacing w:after="0" w:line="240" w:lineRule="auto"/>
        <w:jc w:val="both"/>
        <w:rPr>
          <w:rFonts w:ascii="Calibri Light" w:hAnsi="Calibri Light" w:cs="Calibri Light"/>
        </w:rPr>
      </w:pPr>
      <w:r>
        <w:rPr>
          <w:rFonts w:ascii="Calibri Light" w:hAnsi="Calibri Light" w:cs="Calibri Light"/>
        </w:rPr>
        <w:t>Disposição final ambientalmente adequada dos resíduos sólidos gerados pelas obras contratadas;</w:t>
      </w:r>
    </w:p>
    <w:p w14:paraId="438151EA" w14:textId="77777777" w:rsidR="00AD5FA6" w:rsidRDefault="00AD5FA6" w:rsidP="00AD5FA6">
      <w:pPr>
        <w:numPr>
          <w:ilvl w:val="0"/>
          <w:numId w:val="64"/>
        </w:numPr>
        <w:suppressAutoHyphens/>
        <w:spacing w:after="0" w:line="240" w:lineRule="auto"/>
        <w:jc w:val="both"/>
        <w:rPr>
          <w:rFonts w:ascii="Calibri Light" w:hAnsi="Calibri Light" w:cs="Calibri Light"/>
        </w:rPr>
      </w:pPr>
      <w:r>
        <w:rPr>
          <w:rFonts w:ascii="Calibri Light" w:hAnsi="Calibri Light" w:cs="Calibri Light"/>
        </w:rPr>
        <w:t>Mitigação por condicionantes e compensação ambiental, que serão definidas no procedimento de licenciamento ambiental;</w:t>
      </w:r>
    </w:p>
    <w:p w14:paraId="53306602" w14:textId="77777777" w:rsidR="00AD5FA6" w:rsidRDefault="00AD5FA6" w:rsidP="00AD5FA6">
      <w:pPr>
        <w:numPr>
          <w:ilvl w:val="0"/>
          <w:numId w:val="64"/>
        </w:numPr>
        <w:suppressAutoHyphens/>
        <w:spacing w:after="0" w:line="240" w:lineRule="auto"/>
        <w:jc w:val="both"/>
        <w:rPr>
          <w:rFonts w:ascii="Calibri Light" w:hAnsi="Calibri Light" w:cs="Calibri Light"/>
        </w:rPr>
      </w:pPr>
      <w:r>
        <w:rPr>
          <w:rFonts w:ascii="Calibri Light" w:hAnsi="Calibri Light" w:cs="Calibri Light"/>
        </w:rPr>
        <w:t>Utilização de produtos, de equipamentos e de serviços que, comprovadamente, favoreçam a redução do consumo de energia e de recursos naturais;</w:t>
      </w:r>
    </w:p>
    <w:p w14:paraId="02C63911" w14:textId="77777777" w:rsidR="00AD5FA6" w:rsidRDefault="00AD5FA6" w:rsidP="00AD5FA6">
      <w:pPr>
        <w:numPr>
          <w:ilvl w:val="0"/>
          <w:numId w:val="64"/>
        </w:numPr>
        <w:suppressAutoHyphens/>
        <w:spacing w:after="0" w:line="240" w:lineRule="auto"/>
        <w:jc w:val="both"/>
        <w:rPr>
          <w:rFonts w:ascii="Calibri Light" w:hAnsi="Calibri Light" w:cs="Calibri Light"/>
        </w:rPr>
      </w:pPr>
      <w:r>
        <w:rPr>
          <w:rFonts w:ascii="Calibri Light" w:hAnsi="Calibri Light" w:cs="Calibri Light"/>
        </w:rPr>
        <w:t>Avaliação de impacto de vizinhança, na forma da legislação urbanística;</w:t>
      </w:r>
    </w:p>
    <w:p w14:paraId="0987E897" w14:textId="77777777" w:rsidR="00AD5FA6" w:rsidRDefault="00AD5FA6" w:rsidP="00AD5FA6">
      <w:pPr>
        <w:numPr>
          <w:ilvl w:val="0"/>
          <w:numId w:val="64"/>
        </w:numPr>
        <w:suppressAutoHyphens/>
        <w:spacing w:after="0" w:line="240" w:lineRule="auto"/>
        <w:jc w:val="both"/>
        <w:rPr>
          <w:rFonts w:ascii="Calibri Light" w:hAnsi="Calibri Light" w:cs="Calibri Light"/>
        </w:rPr>
      </w:pPr>
      <w:r>
        <w:rPr>
          <w:rFonts w:ascii="Calibri Light" w:hAnsi="Calibri Light" w:cs="Calibri Light"/>
        </w:rPr>
        <w:t>Proteção do patrimônio histórico, cultural, arqueológico e imaterial, inclusive por meio da avaliação do impacto direto ou indireto causado pelas obras contratadas.</w:t>
      </w:r>
    </w:p>
    <w:p w14:paraId="3DF2B12A" w14:textId="77777777" w:rsidR="00AD5FA6" w:rsidRDefault="00AD5FA6" w:rsidP="00AD5FA6">
      <w:pPr>
        <w:spacing w:after="0" w:line="240" w:lineRule="auto"/>
        <w:ind w:firstLine="708"/>
        <w:jc w:val="both"/>
        <w:rPr>
          <w:rFonts w:ascii="Calibri Light" w:hAnsi="Calibri Light" w:cs="Calibri Light"/>
        </w:rPr>
      </w:pPr>
    </w:p>
    <w:p w14:paraId="22836D98" w14:textId="77777777" w:rsidR="00AD5FA6" w:rsidRDefault="00AD5FA6" w:rsidP="00AD5FA6">
      <w:pPr>
        <w:spacing w:after="0" w:line="240" w:lineRule="auto"/>
        <w:ind w:firstLine="708"/>
        <w:jc w:val="both"/>
        <w:rPr>
          <w:rFonts w:ascii="Calibri Light" w:hAnsi="Calibri Light" w:cs="Calibri Light"/>
        </w:rPr>
      </w:pPr>
      <w:r>
        <w:rPr>
          <w:rFonts w:ascii="Calibri Light" w:hAnsi="Calibri Light" w:cs="Calibri Light"/>
        </w:rPr>
        <w:t>Por ser expressão da verdade, assumo inteira responsabilidade por esta declaração, sob pena do art. 299 do Código Penal.</w:t>
      </w:r>
    </w:p>
    <w:p w14:paraId="1D9E2D04" w14:textId="77777777" w:rsidR="00700CD8" w:rsidRDefault="00700CD8" w:rsidP="00AD5FA6">
      <w:pPr>
        <w:spacing w:after="0" w:line="240" w:lineRule="auto"/>
        <w:ind w:firstLine="708"/>
        <w:jc w:val="both"/>
        <w:rPr>
          <w:rFonts w:ascii="Calibri Light" w:hAnsi="Calibri Light" w:cs="Calibri Light"/>
        </w:rPr>
      </w:pPr>
    </w:p>
    <w:p w14:paraId="06E7C868" w14:textId="77777777" w:rsidR="00700CD8" w:rsidRDefault="00700CD8" w:rsidP="00700CD8">
      <w:pPr>
        <w:spacing w:after="0" w:line="240" w:lineRule="auto"/>
        <w:ind w:firstLine="708"/>
        <w:jc w:val="center"/>
        <w:rPr>
          <w:rFonts w:ascii="Calibri Light" w:hAnsi="Calibri Light" w:cs="Calibri Light"/>
        </w:rPr>
      </w:pPr>
    </w:p>
    <w:p w14:paraId="27102681" w14:textId="77777777" w:rsidR="00AD5FA6" w:rsidRDefault="00AD5FA6" w:rsidP="00700CD8">
      <w:pPr>
        <w:spacing w:after="0" w:line="240" w:lineRule="auto"/>
        <w:jc w:val="center"/>
        <w:rPr>
          <w:rFonts w:ascii="Calibri Light" w:hAnsi="Calibri Light" w:cs="Calibri Light"/>
        </w:rPr>
      </w:pPr>
      <w:r>
        <w:rPr>
          <w:rFonts w:ascii="Calibri Light" w:hAnsi="Calibri Light" w:cs="Calibri Light"/>
        </w:rPr>
        <w:t>(LOCAL), (DATA).</w:t>
      </w:r>
    </w:p>
    <w:p w14:paraId="6C9A62D5" w14:textId="77777777" w:rsidR="00700CD8" w:rsidRDefault="00700CD8" w:rsidP="00700CD8">
      <w:pPr>
        <w:spacing w:after="0" w:line="240" w:lineRule="auto"/>
        <w:jc w:val="center"/>
        <w:rPr>
          <w:rFonts w:ascii="Calibri Light" w:hAnsi="Calibri Light" w:cs="Calibri Light"/>
        </w:rPr>
      </w:pPr>
    </w:p>
    <w:p w14:paraId="31A1E4E0" w14:textId="77777777" w:rsidR="00AD5FA6" w:rsidRDefault="00AD5FA6" w:rsidP="00700CD8">
      <w:pPr>
        <w:spacing w:after="0" w:line="240" w:lineRule="auto"/>
        <w:jc w:val="center"/>
        <w:rPr>
          <w:rFonts w:ascii="Calibri Light" w:hAnsi="Calibri Light" w:cs="Calibri Light"/>
        </w:rPr>
      </w:pPr>
    </w:p>
    <w:p w14:paraId="2AD64031" w14:textId="77777777" w:rsidR="00AD5FA6" w:rsidRDefault="00AD5FA6" w:rsidP="00700CD8">
      <w:pPr>
        <w:spacing w:after="0" w:line="240" w:lineRule="auto"/>
        <w:jc w:val="center"/>
        <w:rPr>
          <w:rFonts w:ascii="Calibri Light" w:hAnsi="Calibri Light" w:cs="Calibri Light"/>
        </w:rPr>
      </w:pPr>
      <w:r>
        <w:rPr>
          <w:rFonts w:ascii="Calibri Light" w:hAnsi="Calibri Light" w:cs="Calibri Light"/>
        </w:rPr>
        <w:t>______________________________________</w:t>
      </w:r>
    </w:p>
    <w:p w14:paraId="786950F8" w14:textId="77777777" w:rsidR="00AD5FA6" w:rsidRDefault="00AD5FA6" w:rsidP="00700CD8">
      <w:pPr>
        <w:spacing w:after="0" w:line="240" w:lineRule="auto"/>
        <w:jc w:val="center"/>
        <w:rPr>
          <w:rFonts w:ascii="Calibri Light" w:hAnsi="Calibri Light" w:cs="Calibri Light"/>
          <w:b/>
        </w:rPr>
      </w:pPr>
      <w:r>
        <w:rPr>
          <w:rFonts w:ascii="Calibri Light" w:hAnsi="Calibri Light" w:cs="Calibri Light"/>
        </w:rPr>
        <w:t>(LICITANTE – CNPJ/CPF)</w:t>
      </w:r>
    </w:p>
    <w:p w14:paraId="7B542AA2" w14:textId="77777777" w:rsidR="00AD5FA6" w:rsidRDefault="00AD5FA6" w:rsidP="00AD5FA6">
      <w:pPr>
        <w:spacing w:after="0" w:line="240" w:lineRule="auto"/>
        <w:jc w:val="center"/>
        <w:rPr>
          <w:rFonts w:ascii="Calibri Light" w:hAnsi="Calibri Light" w:cs="Calibri Light"/>
          <w:b/>
        </w:rPr>
      </w:pPr>
    </w:p>
    <w:p w14:paraId="66F48275" w14:textId="77777777" w:rsidR="00AD5FA6" w:rsidRDefault="00AD5FA6" w:rsidP="00AD5FA6">
      <w:pPr>
        <w:spacing w:after="0" w:line="240" w:lineRule="auto"/>
        <w:jc w:val="center"/>
        <w:rPr>
          <w:rFonts w:ascii="Calibri Light" w:hAnsi="Calibri Light" w:cs="Calibri Light"/>
          <w:b/>
        </w:rPr>
      </w:pPr>
    </w:p>
    <w:p w14:paraId="4D3DBB37" w14:textId="77777777" w:rsidR="00AD5FA6" w:rsidRDefault="00AD5FA6" w:rsidP="00AD5FA6">
      <w:pPr>
        <w:spacing w:after="0" w:line="240" w:lineRule="auto"/>
        <w:jc w:val="center"/>
        <w:rPr>
          <w:rFonts w:ascii="Calibri Light" w:hAnsi="Calibri Light" w:cs="Calibri Light"/>
          <w:b/>
        </w:rPr>
      </w:pPr>
    </w:p>
    <w:p w14:paraId="5443F85B" w14:textId="77777777" w:rsidR="00AD5FA6" w:rsidRDefault="00AD5FA6" w:rsidP="00AD5FA6">
      <w:pPr>
        <w:spacing w:after="0" w:line="240" w:lineRule="auto"/>
        <w:jc w:val="center"/>
        <w:rPr>
          <w:rFonts w:ascii="Calibri Light" w:hAnsi="Calibri Light" w:cs="Calibri Light"/>
          <w:b/>
        </w:rPr>
      </w:pPr>
    </w:p>
    <w:p w14:paraId="4E9BB0EC" w14:textId="77777777" w:rsidR="00AD5FA6" w:rsidRDefault="00AD5FA6" w:rsidP="00AD5FA6">
      <w:pPr>
        <w:spacing w:after="0" w:line="240" w:lineRule="auto"/>
        <w:jc w:val="both"/>
        <w:rPr>
          <w:rFonts w:ascii="Calibri Light" w:hAnsi="Calibri Light" w:cs="Calibri Light"/>
          <w:b/>
        </w:rPr>
      </w:pPr>
      <w:r>
        <w:rPr>
          <w:rFonts w:ascii="Calibri Light" w:hAnsi="Calibri Light" w:cs="Calibri Light"/>
          <w:b/>
        </w:rPr>
        <w:t>Obs.: Deverá estar anexada à proposta escrita, a planilha de custos e o cronograma físico-financeiro.</w:t>
      </w:r>
    </w:p>
    <w:p w14:paraId="45DF1CDC" w14:textId="77777777" w:rsidR="00AD5FA6" w:rsidRDefault="00AD5FA6" w:rsidP="00AD5FA6">
      <w:pPr>
        <w:spacing w:after="0" w:line="240" w:lineRule="auto"/>
        <w:jc w:val="center"/>
        <w:rPr>
          <w:rFonts w:ascii="Calibri Light" w:hAnsi="Calibri Light" w:cs="Calibri Light"/>
          <w:b/>
        </w:rPr>
      </w:pPr>
    </w:p>
    <w:p w14:paraId="3D283E01" w14:textId="77777777" w:rsidR="00AD5FA6" w:rsidRDefault="00AD5FA6"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9CAFDD2" w14:textId="77777777" w:rsidR="00B12A4B" w:rsidRPr="00233415" w:rsidRDefault="00B12A4B"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5A265F1"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b/>
        </w:rPr>
        <w:lastRenderedPageBreak/>
        <w:t>ANEXO VII</w:t>
      </w:r>
    </w:p>
    <w:p w14:paraId="422D9030" w14:textId="77777777" w:rsidR="00AD5FA6" w:rsidRDefault="00AD5FA6" w:rsidP="00AD5FA6">
      <w:pPr>
        <w:spacing w:after="0" w:line="240" w:lineRule="auto"/>
        <w:jc w:val="center"/>
        <w:rPr>
          <w:rFonts w:ascii="Calibri Light" w:hAnsi="Calibri Light" w:cs="Calibri Light"/>
          <w:b/>
        </w:rPr>
      </w:pPr>
      <w:r>
        <w:rPr>
          <w:rFonts w:ascii="Calibri Light" w:hAnsi="Calibri Light" w:cs="Calibri Light"/>
          <w:b/>
        </w:rPr>
        <w:t>CONTRATO ADMINISTRATIVO Nº 000/2024</w:t>
      </w:r>
    </w:p>
    <w:p w14:paraId="69015FC5" w14:textId="77777777" w:rsidR="00AD5FA6" w:rsidRDefault="00AD5FA6" w:rsidP="00AD5FA6">
      <w:pPr>
        <w:spacing w:after="0" w:line="240" w:lineRule="auto"/>
        <w:jc w:val="both"/>
        <w:rPr>
          <w:rFonts w:ascii="Calibri Light" w:hAnsi="Calibri Light" w:cs="Calibri Light"/>
          <w:b/>
        </w:rPr>
      </w:pPr>
    </w:p>
    <w:p w14:paraId="74C3FCB4" w14:textId="77777777" w:rsidR="00AD5FA6" w:rsidRDefault="00AD5FA6" w:rsidP="00AD5FA6">
      <w:pPr>
        <w:spacing w:after="0" w:line="240" w:lineRule="auto"/>
        <w:ind w:firstLine="1276"/>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ANTA GORDA</w:t>
      </w:r>
      <w:r>
        <w:rPr>
          <w:rFonts w:ascii="Calibri Light" w:hAnsi="Calibri Light" w:cs="Calibri Light"/>
        </w:rPr>
        <w:t xml:space="preserve">, Estado do Rio Grande do Sul, Pessoa Jurídica de Direito Público, inscrita no CNPJ sob nº 87.261.509/0001-76, com sede na Rua Padre Hermínio </w:t>
      </w:r>
      <w:proofErr w:type="spellStart"/>
      <w:r>
        <w:rPr>
          <w:rFonts w:ascii="Calibri Light" w:hAnsi="Calibri Light" w:cs="Calibri Light"/>
        </w:rPr>
        <w:t>Catelli</w:t>
      </w:r>
      <w:proofErr w:type="spellEnd"/>
      <w:r>
        <w:rPr>
          <w:rFonts w:ascii="Calibri Light" w:hAnsi="Calibri Light" w:cs="Calibri Light"/>
        </w:rPr>
        <w:t xml:space="preserve">, nº 659, Bairro Centro, nesta Cidade, representado neste ato pelo Prefeito Municipal de Anta Gorda/RS, Sr. Francisco David </w:t>
      </w:r>
      <w:proofErr w:type="spellStart"/>
      <w:r>
        <w:rPr>
          <w:rFonts w:ascii="Calibri Light" w:hAnsi="Calibri Light" w:cs="Calibri Light"/>
        </w:rPr>
        <w:t>Frighetto</w:t>
      </w:r>
      <w:proofErr w:type="spellEnd"/>
      <w:r>
        <w:rPr>
          <w:rFonts w:ascii="Calibri Light" w:hAnsi="Calibri Light" w:cs="Calibri Light"/>
        </w:rPr>
        <w:t xml:space="preserve">, doravante denominado </w:t>
      </w:r>
      <w:r>
        <w:rPr>
          <w:rFonts w:ascii="Calibri Light" w:hAnsi="Calibri Light" w:cs="Calibri Light"/>
          <w:b/>
        </w:rPr>
        <w:t>CONTRATANTE</w:t>
      </w:r>
      <w:r>
        <w:rPr>
          <w:rFonts w:ascii="Calibri Light" w:hAnsi="Calibri Light" w:cs="Calibri Light"/>
        </w:rPr>
        <w:t xml:space="preserve">, e a empresa </w:t>
      </w:r>
      <w:proofErr w:type="spellStart"/>
      <w:r>
        <w:rPr>
          <w:rFonts w:ascii="Calibri Light" w:hAnsi="Calibri Light" w:cs="Calibri Light"/>
          <w:b/>
        </w:rPr>
        <w:t>XXX</w:t>
      </w:r>
      <w:proofErr w:type="spellEnd"/>
      <w:r>
        <w:rPr>
          <w:rFonts w:ascii="Calibri Light" w:hAnsi="Calibri Light" w:cs="Calibri Light"/>
        </w:rPr>
        <w:t xml:space="preserve">, inscrita no CNPJ nº 000, estabelecida em </w:t>
      </w:r>
      <w:proofErr w:type="spellStart"/>
      <w:r>
        <w:rPr>
          <w:rFonts w:ascii="Calibri Light" w:hAnsi="Calibri Light" w:cs="Calibri Light"/>
        </w:rPr>
        <w:t>XXX</w:t>
      </w:r>
      <w:proofErr w:type="spellEnd"/>
      <w:r>
        <w:rPr>
          <w:rFonts w:ascii="Calibri Light" w:hAnsi="Calibri Light" w:cs="Calibri Light"/>
        </w:rPr>
        <w:t xml:space="preserve">, doravante denominada </w:t>
      </w:r>
      <w:r>
        <w:rPr>
          <w:rFonts w:ascii="Calibri Light" w:hAnsi="Calibri Light" w:cs="Calibri Light"/>
          <w:b/>
        </w:rPr>
        <w:t>CONTRATADA</w:t>
      </w:r>
      <w:r>
        <w:rPr>
          <w:rFonts w:ascii="Calibri Light" w:hAnsi="Calibri Light" w:cs="Calibri Light"/>
        </w:rPr>
        <w:t xml:space="preserve">, neste ato representada por seu Sócio-Gerente </w:t>
      </w:r>
      <w:proofErr w:type="spellStart"/>
      <w:r>
        <w:rPr>
          <w:rFonts w:ascii="Calibri Light" w:hAnsi="Calibri Light" w:cs="Calibri Light"/>
        </w:rPr>
        <w:t>XXX</w:t>
      </w:r>
      <w:proofErr w:type="spellEnd"/>
      <w:r>
        <w:rPr>
          <w:rFonts w:ascii="Calibri Light" w:hAnsi="Calibri Light" w:cs="Calibri Light"/>
        </w:rPr>
        <w:t>, resolvem celebrar este contrato, em decorrência do Processo Licitatório nº 0000/202X, (MODALIDADE) nº 000/202X, homologado em 00/00/202X, mediante as cláusulas a seguir:</w:t>
      </w:r>
    </w:p>
    <w:p w14:paraId="1DC27410" w14:textId="77777777" w:rsidR="00AD5FA6" w:rsidRDefault="00AD5FA6" w:rsidP="00AD5FA6">
      <w:pPr>
        <w:spacing w:after="0" w:line="240" w:lineRule="auto"/>
        <w:ind w:firstLine="1276"/>
        <w:jc w:val="both"/>
        <w:rPr>
          <w:rFonts w:ascii="Calibri Light" w:hAnsi="Calibri Light" w:cs="Calibri Light"/>
        </w:rPr>
      </w:pPr>
    </w:p>
    <w:p w14:paraId="47EB483A"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PRIMEIRA: OBJETO E SEUS ELEMENTOS CARACTERÍSTICOS (art. 92, I)</w:t>
      </w:r>
    </w:p>
    <w:p w14:paraId="283EBEAD" w14:textId="3F63F1CC" w:rsidR="00AD5FA6" w:rsidRDefault="00AD5FA6" w:rsidP="00AD5FA6">
      <w:pPr>
        <w:spacing w:after="0" w:line="240" w:lineRule="auto"/>
        <w:ind w:left="40" w:right="31"/>
        <w:contextualSpacing/>
        <w:jc w:val="both"/>
        <w:rPr>
          <w:rFonts w:asciiTheme="majorHAnsi" w:hAnsiTheme="majorHAnsi" w:cstheme="majorHAnsi"/>
        </w:rPr>
      </w:pPr>
      <w:r>
        <w:rPr>
          <w:rFonts w:ascii="Calibri Light" w:hAnsi="Calibri Light" w:cs="Calibri Light"/>
          <w:b/>
        </w:rPr>
        <w:t>1.1.</w:t>
      </w:r>
      <w:r>
        <w:rPr>
          <w:rFonts w:asciiTheme="majorHAnsi" w:hAnsiTheme="majorHAnsi" w:cstheme="majorHAnsi"/>
        </w:rPr>
        <w:t xml:space="preserve"> O objeto deste processo licitatório é a e</w:t>
      </w:r>
      <w:r>
        <w:rPr>
          <w:rFonts w:asciiTheme="majorHAnsi" w:hAnsiTheme="majorHAnsi" w:cstheme="majorHAnsi"/>
          <w:bCs/>
          <w:iCs/>
        </w:rPr>
        <w:t>xecução de obra tipo:</w:t>
      </w:r>
      <w:r>
        <w:rPr>
          <w:rFonts w:asciiTheme="majorHAnsi" w:hAnsiTheme="majorHAnsi" w:cstheme="majorHAnsi"/>
        </w:rPr>
        <w:t xml:space="preserve"> </w:t>
      </w:r>
      <w:r w:rsidR="00CA7657" w:rsidRPr="00CA7657">
        <w:rPr>
          <w:rFonts w:asciiTheme="majorHAnsi" w:hAnsiTheme="majorHAnsi" w:cstheme="majorHAnsi"/>
          <w:i/>
          <w:iCs/>
        </w:rPr>
        <w:t>Pavimentação em blocos intertravados da</w:t>
      </w:r>
      <w:r w:rsidR="00CA7657">
        <w:rPr>
          <w:rFonts w:asciiTheme="majorHAnsi" w:hAnsiTheme="majorHAnsi" w:cstheme="majorHAnsi"/>
          <w:i/>
          <w:iCs/>
        </w:rPr>
        <w:t>s</w:t>
      </w:r>
      <w:r w:rsidR="00CA7657" w:rsidRPr="00CA7657">
        <w:rPr>
          <w:rFonts w:asciiTheme="majorHAnsi" w:hAnsiTheme="majorHAnsi" w:cstheme="majorHAnsi"/>
          <w:i/>
          <w:iCs/>
        </w:rPr>
        <w:t xml:space="preserve"> Rua</w:t>
      </w:r>
      <w:r w:rsidR="00CA7657">
        <w:rPr>
          <w:rFonts w:asciiTheme="majorHAnsi" w:hAnsiTheme="majorHAnsi" w:cstheme="majorHAnsi"/>
          <w:i/>
          <w:iCs/>
        </w:rPr>
        <w:t>s</w:t>
      </w:r>
      <w:r w:rsidR="00CA7657" w:rsidRPr="00CA7657">
        <w:rPr>
          <w:rFonts w:asciiTheme="majorHAnsi" w:hAnsiTheme="majorHAnsi" w:cstheme="majorHAnsi"/>
          <w:i/>
          <w:iCs/>
        </w:rPr>
        <w:t xml:space="preserve"> Antônio José Arossi (trecho 01),</w:t>
      </w:r>
      <w:r w:rsidR="00CA7657">
        <w:rPr>
          <w:rFonts w:asciiTheme="majorHAnsi" w:hAnsiTheme="majorHAnsi" w:cstheme="majorHAnsi"/>
          <w:i/>
          <w:iCs/>
        </w:rPr>
        <w:t xml:space="preserve"> </w:t>
      </w:r>
      <w:r w:rsidR="00CA7657" w:rsidRPr="00CA7657">
        <w:rPr>
          <w:rFonts w:asciiTheme="majorHAnsi" w:hAnsiTheme="majorHAnsi" w:cstheme="majorHAnsi"/>
          <w:i/>
          <w:iCs/>
        </w:rPr>
        <w:t xml:space="preserve">Albino Chiamulera (trecho 02) e Octávio Furlanetto (trecho 03), localizadas no perímetro urbano, </w:t>
      </w:r>
      <w:r w:rsidR="00CA7657" w:rsidRPr="00CA7657">
        <w:rPr>
          <w:rFonts w:asciiTheme="majorHAnsi" w:hAnsiTheme="majorHAnsi" w:cstheme="majorHAnsi"/>
          <w:i/>
        </w:rPr>
        <w:t>incluindo-se material e mão de obra</w:t>
      </w:r>
      <w:r w:rsidR="00CA7657" w:rsidRPr="00CA7657">
        <w:rPr>
          <w:rFonts w:asciiTheme="majorHAnsi" w:hAnsiTheme="majorHAnsi" w:cstheme="majorHAnsi"/>
        </w:rPr>
        <w:t xml:space="preserve">, </w:t>
      </w:r>
      <w:r w:rsidRPr="00CA7657">
        <w:rPr>
          <w:rFonts w:asciiTheme="majorHAnsi" w:hAnsiTheme="majorHAnsi" w:cstheme="majorHAnsi"/>
          <w:iCs/>
        </w:rPr>
        <w:t>de acordo com as especificações do Projeto Básico, Memorial</w:t>
      </w:r>
      <w:r>
        <w:rPr>
          <w:rFonts w:asciiTheme="majorHAnsi" w:hAnsiTheme="majorHAnsi" w:cstheme="majorHAnsi"/>
          <w:bCs/>
          <w:iCs/>
        </w:rPr>
        <w:t xml:space="preserve"> Descritivo, Planilha de Orçamento e Cronograma Físico Financeiro, que são parte integrante do presente Edital.</w:t>
      </w:r>
    </w:p>
    <w:p w14:paraId="0A25B204" w14:textId="77777777" w:rsidR="00AD5FA6" w:rsidRDefault="00AD5FA6" w:rsidP="00AD5FA6">
      <w:pPr>
        <w:spacing w:after="0" w:line="240" w:lineRule="auto"/>
        <w:ind w:left="40" w:right="31"/>
        <w:contextualSpacing/>
        <w:jc w:val="both"/>
        <w:rPr>
          <w:rFonts w:ascii="Calibri Light" w:hAnsi="Calibri Light" w:cs="Calibri Light"/>
        </w:rPr>
      </w:pPr>
    </w:p>
    <w:p w14:paraId="632AFBA6"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SEGUNDA: VINCULAÇÃO AO EDITAL DE LICITAÇÃO E À PROPOSTA DO LICITANTE VENCEDOR (art. 92, II).</w:t>
      </w:r>
    </w:p>
    <w:p w14:paraId="0304F1FD" w14:textId="06892318" w:rsidR="00AD5FA6" w:rsidRDefault="00AD5FA6" w:rsidP="00AD5FA6">
      <w:pPr>
        <w:spacing w:after="0" w:line="240" w:lineRule="auto"/>
        <w:jc w:val="both"/>
        <w:rPr>
          <w:rFonts w:ascii="Calibri Light" w:hAnsi="Calibri Light" w:cs="Calibri Light"/>
        </w:rPr>
      </w:pPr>
      <w:r>
        <w:rPr>
          <w:rFonts w:ascii="Calibri Light" w:hAnsi="Calibri Light" w:cs="Calibri Light"/>
          <w:b/>
        </w:rPr>
        <w:t>2.1.</w:t>
      </w:r>
      <w:r>
        <w:rPr>
          <w:rFonts w:ascii="Calibri Light" w:hAnsi="Calibri Light" w:cs="Calibri Light"/>
        </w:rPr>
        <w:t xml:space="preserve"> Este contrato é vinculado ao edital do Processo Licitatório nº 0</w:t>
      </w:r>
      <w:r w:rsidR="00AA7EE8">
        <w:rPr>
          <w:rFonts w:ascii="Calibri Light" w:hAnsi="Calibri Light" w:cs="Calibri Light"/>
        </w:rPr>
        <w:t>63</w:t>
      </w:r>
      <w:r>
        <w:rPr>
          <w:rFonts w:ascii="Calibri Light" w:hAnsi="Calibri Light" w:cs="Calibri Light"/>
        </w:rPr>
        <w:t>/2024, CONCORRÊNCIA nº 00</w:t>
      </w:r>
      <w:r w:rsidR="00AA7EE8">
        <w:rPr>
          <w:rFonts w:ascii="Calibri Light" w:hAnsi="Calibri Light" w:cs="Calibri Light"/>
        </w:rPr>
        <w:t>5</w:t>
      </w:r>
      <w:r>
        <w:rPr>
          <w:rFonts w:ascii="Calibri Light" w:hAnsi="Calibri Light" w:cs="Calibri Light"/>
        </w:rPr>
        <w:t xml:space="preserve">/2024, homologado em XX/XX/2024, e à proposta do licitante vencedor </w:t>
      </w:r>
      <w:proofErr w:type="spellStart"/>
      <w:r>
        <w:rPr>
          <w:rFonts w:ascii="Calibri Light" w:hAnsi="Calibri Light" w:cs="Calibri Light"/>
        </w:rPr>
        <w:t>XXX</w:t>
      </w:r>
      <w:proofErr w:type="spellEnd"/>
      <w:r>
        <w:rPr>
          <w:rFonts w:ascii="Calibri Light" w:hAnsi="Calibri Light" w:cs="Calibri Light"/>
        </w:rPr>
        <w:t>.</w:t>
      </w:r>
    </w:p>
    <w:p w14:paraId="6FC432DA" w14:textId="77777777" w:rsidR="00AD5FA6" w:rsidRDefault="00AD5FA6" w:rsidP="00AD5FA6">
      <w:pPr>
        <w:spacing w:after="0" w:line="240" w:lineRule="auto"/>
        <w:jc w:val="both"/>
        <w:rPr>
          <w:rFonts w:ascii="Calibri Light" w:hAnsi="Calibri Light" w:cs="Calibri Light"/>
        </w:rPr>
      </w:pPr>
    </w:p>
    <w:p w14:paraId="54DFBB06"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91" w:name="art92iii"/>
      <w:bookmarkStart w:id="92" w:name="art92ii"/>
      <w:bookmarkEnd w:id="91"/>
      <w:bookmarkEnd w:id="92"/>
      <w:r>
        <w:rPr>
          <w:rFonts w:ascii="Calibri Light" w:hAnsi="Calibri Light" w:cs="Calibri Light"/>
          <w:b/>
        </w:rPr>
        <w:t>CLÁUSULA TERCEIRA: LEGISLAÇÃO APLICÁVEL À EXECUÇÃO DO CONTRATO, INCLUSIVE QUANTO AOS CASOS OMISSOS (art. 92, III)</w:t>
      </w:r>
    </w:p>
    <w:p w14:paraId="2616C041"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3.1.</w:t>
      </w:r>
      <w:r>
        <w:rPr>
          <w:rFonts w:ascii="Calibri Light" w:hAnsi="Calibri Light" w:cs="Calibri Light"/>
        </w:rPr>
        <w:t xml:space="preserve"> Este contrato rege-se pelas disposições expressas na Lei nº 14.133/20211 e pelos preceitos de direito público, sendo aplicados, supletivamente, os princípios da teoria geral dos contratos e as disposições de direito privado. </w:t>
      </w:r>
    </w:p>
    <w:p w14:paraId="51DA46BE"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3.2.</w:t>
      </w:r>
      <w:r>
        <w:rPr>
          <w:rFonts w:ascii="Calibri Light" w:hAnsi="Calibri Light" w:cs="Calibri Light"/>
        </w:rPr>
        <w:t xml:space="preserve"> Os casos omissos serão resolvidos à luz da referida lei, recorrendo-se à analogia, aos costumes e aos princípios gerais do direito.</w:t>
      </w:r>
    </w:p>
    <w:p w14:paraId="3DD8CBA7" w14:textId="77777777" w:rsidR="00AD5FA6" w:rsidRDefault="00AD5FA6" w:rsidP="00AD5FA6">
      <w:pPr>
        <w:spacing w:after="0" w:line="240" w:lineRule="auto"/>
        <w:jc w:val="both"/>
        <w:rPr>
          <w:rFonts w:ascii="Calibri Light" w:hAnsi="Calibri Light" w:cs="Calibri Light"/>
        </w:rPr>
      </w:pPr>
    </w:p>
    <w:p w14:paraId="41099D56"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QUARTA: REGIME DE EXECUÇÃO OU A FORMA DE FORNECIMENTO (art. 92, IV)</w:t>
      </w:r>
    </w:p>
    <w:p w14:paraId="28E5B3A7"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4.1.</w:t>
      </w:r>
      <w:r>
        <w:rPr>
          <w:rFonts w:ascii="Calibri Light" w:hAnsi="Calibri Light" w:cs="Calibri Light"/>
        </w:rPr>
        <w:t xml:space="preserve"> O objeto do presente contrato será realizado sob a Forma/Regime Execução: Indireta.</w:t>
      </w:r>
    </w:p>
    <w:p w14:paraId="0F29C51E" w14:textId="77777777" w:rsidR="00AD5FA6" w:rsidRDefault="00AD5FA6" w:rsidP="00AD5FA6">
      <w:pPr>
        <w:spacing w:after="0" w:line="240" w:lineRule="auto"/>
        <w:jc w:val="both"/>
        <w:rPr>
          <w:rFonts w:ascii="Calibri Light" w:hAnsi="Calibri Light" w:cs="Calibri Light"/>
          <w:color w:val="FF0000"/>
          <w:highlight w:val="yellow"/>
        </w:rPr>
      </w:pPr>
    </w:p>
    <w:p w14:paraId="507BD342"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39647021" w14:textId="77777777" w:rsidR="00AD5FA6" w:rsidRDefault="00AD5FA6" w:rsidP="00AD5FA6">
      <w:pPr>
        <w:widowControl w:val="0"/>
        <w:spacing w:after="0" w:line="240" w:lineRule="auto"/>
        <w:jc w:val="both"/>
        <w:rPr>
          <w:rFonts w:ascii="Calibri Light" w:hAnsi="Calibri Light" w:cs="Calibri Light"/>
        </w:rPr>
      </w:pPr>
      <w:r>
        <w:rPr>
          <w:rFonts w:ascii="Calibri Light" w:hAnsi="Calibri Light" w:cs="Calibri Light"/>
          <w:b/>
        </w:rPr>
        <w:t>5.1</w:t>
      </w:r>
      <w:r>
        <w:rPr>
          <w:rFonts w:ascii="Calibri Light" w:hAnsi="Calibri Light" w:cs="Calibri Light"/>
        </w:rPr>
        <w:t xml:space="preserve"> - O CONTRATANTE pagará à CONTRATADA o valor de R$ </w:t>
      </w:r>
      <w:proofErr w:type="spellStart"/>
      <w:proofErr w:type="gramStart"/>
      <w:r>
        <w:rPr>
          <w:rFonts w:ascii="Calibri Light" w:hAnsi="Calibri Light" w:cs="Calibri Light"/>
        </w:rPr>
        <w:t>XXXX,XX</w:t>
      </w:r>
      <w:proofErr w:type="spellEnd"/>
      <w:proofErr w:type="gramEnd"/>
      <w:r>
        <w:rPr>
          <w:rFonts w:ascii="Calibri Light" w:hAnsi="Calibri Light" w:cs="Calibri Light"/>
        </w:rPr>
        <w:t xml:space="preserve"> (</w:t>
      </w:r>
      <w:proofErr w:type="spellStart"/>
      <w:r>
        <w:rPr>
          <w:rFonts w:ascii="Calibri Light" w:hAnsi="Calibri Light" w:cs="Calibri Light"/>
        </w:rPr>
        <w:t>XXXXXXXXXX</w:t>
      </w:r>
      <w:proofErr w:type="spellEnd"/>
      <w:r>
        <w:rPr>
          <w:rFonts w:ascii="Calibri Light" w:hAnsi="Calibri Light" w:cs="Calibri Light"/>
        </w:rPr>
        <w:t>), mediante apresentação de nota fiscal/fatura emitida pela Contratada deverá conter, em local de fácil visualização, a indicação do número do processo e o número da concorrência, a fim de acelerar o trâmite de recebimento do material e posterior liberação do documento fiscal para pagamento.</w:t>
      </w:r>
    </w:p>
    <w:p w14:paraId="5D2E8411" w14:textId="77777777" w:rsidR="00AD5FA6" w:rsidRDefault="00AD5FA6" w:rsidP="00AD5FA6">
      <w:pPr>
        <w:pStyle w:val="Recuodecorpodetexto"/>
        <w:ind w:left="0" w:firstLine="0"/>
        <w:rPr>
          <w:rFonts w:ascii="Calibri Light" w:hAnsi="Calibri Light" w:cs="Calibri Light"/>
          <w:sz w:val="22"/>
          <w:szCs w:val="22"/>
        </w:rPr>
      </w:pPr>
      <w:r>
        <w:rPr>
          <w:rFonts w:ascii="Calibri Light" w:hAnsi="Calibri Light" w:cs="Calibri Light"/>
          <w:b/>
          <w:sz w:val="22"/>
          <w:szCs w:val="22"/>
        </w:rPr>
        <w:t>5.2.</w:t>
      </w:r>
      <w:r>
        <w:rPr>
          <w:rFonts w:ascii="Calibri Light" w:hAnsi="Calibri Light" w:cs="Calibri Light"/>
          <w:sz w:val="22"/>
          <w:szCs w:val="22"/>
        </w:rPr>
        <w:t xml:space="preserve"> O pagamento será efetuado conforme planilha de medição, emitida pelo Setor de Engenharia do Município, emissão da nota fiscal pela Contratada, correspondente à etapa, a apresentação do recolhimento do INSS e do FGTS do mês anterior, além da apresentação da Certidão Negativa do INSS sobre a obra executada, e as cópias do </w:t>
      </w:r>
      <w:proofErr w:type="spellStart"/>
      <w:r>
        <w:rPr>
          <w:rFonts w:ascii="Calibri Light" w:hAnsi="Calibri Light" w:cs="Calibri Light"/>
          <w:sz w:val="22"/>
          <w:szCs w:val="22"/>
        </w:rPr>
        <w:t>GFIP</w:t>
      </w:r>
      <w:proofErr w:type="spellEnd"/>
      <w:r>
        <w:rPr>
          <w:rFonts w:ascii="Calibri Light" w:hAnsi="Calibri Light" w:cs="Calibri Light"/>
          <w:sz w:val="22"/>
          <w:szCs w:val="22"/>
        </w:rPr>
        <w:t xml:space="preserve"> referente à obra. </w:t>
      </w:r>
    </w:p>
    <w:p w14:paraId="5C8D7776"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5.4.</w:t>
      </w:r>
      <w:r>
        <w:rPr>
          <w:rFonts w:ascii="Calibri Light" w:hAnsi="Calibri Light" w:cs="Calibri Light"/>
        </w:rPr>
        <w:t xml:space="preserve"> Serão processadas as retenções tributárias e previdenciárias nos termos da legislação que regula a matéria.</w:t>
      </w:r>
    </w:p>
    <w:p w14:paraId="7CD773AD" w14:textId="77777777" w:rsidR="000F5AF3" w:rsidRDefault="000F5AF3" w:rsidP="00AD5FA6">
      <w:pPr>
        <w:spacing w:after="0" w:line="240" w:lineRule="auto"/>
        <w:jc w:val="both"/>
        <w:rPr>
          <w:rFonts w:ascii="Calibri Light" w:hAnsi="Calibri Light" w:cs="Calibri Light"/>
        </w:rPr>
      </w:pPr>
    </w:p>
    <w:p w14:paraId="3A2CCA4D"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93" w:name="art92vii"/>
      <w:bookmarkEnd w:id="93"/>
      <w:r>
        <w:rPr>
          <w:rFonts w:ascii="Calibri Light" w:hAnsi="Calibri Light" w:cs="Calibri Light"/>
          <w:b/>
        </w:rPr>
        <w:lastRenderedPageBreak/>
        <w:t>CLÁUSULA SEXTA: OS PRAZOS DE INÍCIO DAS ETAPAS DE EXECUÇÃO E CONCLUSÃO (art. 92, VII)</w:t>
      </w:r>
    </w:p>
    <w:p w14:paraId="6359BD0B" w14:textId="78912B59" w:rsidR="00AD5FA6" w:rsidRDefault="00AD5FA6" w:rsidP="00AD5FA6">
      <w:pPr>
        <w:pStyle w:val="Corpodetexto"/>
        <w:spacing w:after="0"/>
        <w:ind w:right="157"/>
        <w:jc w:val="both"/>
        <w:rPr>
          <w:rFonts w:ascii="Calibri Light" w:hAnsi="Calibri Light" w:cs="Calibri Light"/>
        </w:rPr>
      </w:pPr>
      <w:r>
        <w:rPr>
          <w:rFonts w:ascii="Calibri Light" w:hAnsi="Calibri Light" w:cs="Calibri Light"/>
          <w:b/>
        </w:rPr>
        <w:t xml:space="preserve">6.1. </w:t>
      </w:r>
      <w:r>
        <w:rPr>
          <w:rFonts w:ascii="Calibri Light" w:hAnsi="Calibri Light" w:cs="Calibri Light"/>
        </w:rPr>
        <w:t xml:space="preserve">O prazo de </w:t>
      </w:r>
      <w:r>
        <w:rPr>
          <w:rFonts w:ascii="Calibri Light" w:hAnsi="Calibri Light" w:cs="Calibri Light"/>
          <w:u w:val="single"/>
        </w:rPr>
        <w:t>vigência</w:t>
      </w:r>
      <w:r>
        <w:rPr>
          <w:rFonts w:ascii="Calibri Light" w:hAnsi="Calibri Light" w:cs="Calibri Light"/>
        </w:rPr>
        <w:t xml:space="preserve"> do presente contrato é de </w:t>
      </w:r>
      <w:proofErr w:type="spellStart"/>
      <w:r w:rsidR="00332B6C">
        <w:rPr>
          <w:rFonts w:ascii="Calibri Light" w:hAnsi="Calibri Light" w:cs="Calibri Light"/>
        </w:rPr>
        <w:t>XXX</w:t>
      </w:r>
      <w:proofErr w:type="spellEnd"/>
      <w:r>
        <w:rPr>
          <w:rFonts w:ascii="Calibri Light" w:hAnsi="Calibri Light" w:cs="Calibri Light"/>
        </w:rPr>
        <w:t xml:space="preserve"> dias a partir da data da assinatura. </w:t>
      </w:r>
    </w:p>
    <w:p w14:paraId="04B63D5F" w14:textId="714149E5" w:rsidR="00AD5FA6" w:rsidRDefault="00AD5FA6" w:rsidP="00AD5FA6">
      <w:pPr>
        <w:spacing w:after="0" w:line="240" w:lineRule="auto"/>
        <w:jc w:val="both"/>
        <w:rPr>
          <w:rFonts w:ascii="Calibri Light" w:hAnsi="Calibri Light" w:cs="Calibri Light"/>
        </w:rPr>
      </w:pPr>
      <w:r>
        <w:rPr>
          <w:rFonts w:ascii="Calibri Light" w:hAnsi="Calibri Light" w:cs="Calibri Light"/>
          <w:b/>
        </w:rPr>
        <w:t>6.2.</w:t>
      </w:r>
      <w:r>
        <w:rPr>
          <w:rFonts w:ascii="Calibri Light" w:hAnsi="Calibri Light" w:cs="Calibri Light"/>
        </w:rPr>
        <w:t xml:space="preserve"> O prazo de</w:t>
      </w:r>
      <w:r>
        <w:rPr>
          <w:rFonts w:ascii="Calibri Light" w:hAnsi="Calibri Light" w:cs="Calibri Light"/>
          <w:spacing w:val="1"/>
        </w:rPr>
        <w:t xml:space="preserve"> </w:t>
      </w:r>
      <w:r>
        <w:rPr>
          <w:rFonts w:ascii="Calibri Light" w:hAnsi="Calibri Light" w:cs="Calibri Light"/>
          <w:u w:val="single"/>
        </w:rPr>
        <w:t>execução</w:t>
      </w:r>
      <w:r>
        <w:rPr>
          <w:rFonts w:ascii="Calibri Light" w:hAnsi="Calibri Light" w:cs="Calibri Light"/>
        </w:rPr>
        <w:t xml:space="preserve"> é de </w:t>
      </w:r>
      <w:r w:rsidR="00332B6C">
        <w:rPr>
          <w:rFonts w:ascii="Calibri Light" w:hAnsi="Calibri Light" w:cs="Calibri Light"/>
        </w:rPr>
        <w:t>120</w:t>
      </w:r>
      <w:r>
        <w:rPr>
          <w:rFonts w:ascii="Calibri Light" w:hAnsi="Calibri Light" w:cs="Calibri Light"/>
        </w:rPr>
        <w:t xml:space="preserve"> (</w:t>
      </w:r>
      <w:r w:rsidR="00332B6C">
        <w:rPr>
          <w:rFonts w:ascii="Calibri Light" w:hAnsi="Calibri Light" w:cs="Calibri Light"/>
        </w:rPr>
        <w:t>cento e vinte</w:t>
      </w:r>
      <w:r>
        <w:rPr>
          <w:rFonts w:ascii="Calibri Light" w:hAnsi="Calibri Light" w:cs="Calibri Light"/>
        </w:rPr>
        <w:t>) dias, iniciando-se a partir da ordem de início, podendo ser prorrogado</w:t>
      </w:r>
      <w:r>
        <w:rPr>
          <w:rFonts w:ascii="Calibri Light" w:hAnsi="Calibri Light" w:cs="Calibri Light"/>
          <w:spacing w:val="1"/>
        </w:rPr>
        <w:t xml:space="preserve"> </w:t>
      </w:r>
      <w:r>
        <w:rPr>
          <w:rFonts w:ascii="Calibri Light" w:hAnsi="Calibri Light" w:cs="Calibri Light"/>
        </w:rPr>
        <w:t>no</w:t>
      </w:r>
      <w:r>
        <w:rPr>
          <w:rFonts w:ascii="Calibri Light" w:hAnsi="Calibri Light" w:cs="Calibri Light"/>
          <w:spacing w:val="-1"/>
        </w:rPr>
        <w:t xml:space="preserve"> </w:t>
      </w:r>
      <w:r>
        <w:rPr>
          <w:rFonts w:ascii="Calibri Light" w:hAnsi="Calibri Light" w:cs="Calibri Light"/>
        </w:rPr>
        <w:t>interesse</w:t>
      </w:r>
      <w:r>
        <w:rPr>
          <w:rFonts w:ascii="Calibri Light" w:hAnsi="Calibri Light" w:cs="Calibri Light"/>
          <w:spacing w:val="-2"/>
        </w:rPr>
        <w:t xml:space="preserve"> </w:t>
      </w:r>
      <w:r>
        <w:rPr>
          <w:rFonts w:ascii="Calibri Light" w:hAnsi="Calibri Light" w:cs="Calibri Light"/>
        </w:rPr>
        <w:t>das</w:t>
      </w:r>
      <w:r>
        <w:rPr>
          <w:rFonts w:ascii="Calibri Light" w:hAnsi="Calibri Light" w:cs="Calibri Light"/>
          <w:spacing w:val="1"/>
        </w:rPr>
        <w:t xml:space="preserve"> </w:t>
      </w:r>
      <w:r>
        <w:rPr>
          <w:rFonts w:ascii="Calibri Light" w:hAnsi="Calibri Light" w:cs="Calibri Light"/>
        </w:rPr>
        <w:t>partes.</w:t>
      </w:r>
    </w:p>
    <w:p w14:paraId="5E5D07FA" w14:textId="77777777" w:rsidR="00AD5FA6" w:rsidRDefault="00AD5FA6" w:rsidP="00AD5FA6">
      <w:pPr>
        <w:spacing w:after="0" w:line="240" w:lineRule="auto"/>
        <w:ind w:left="567"/>
        <w:jc w:val="both"/>
        <w:rPr>
          <w:rFonts w:ascii="Calibri Light" w:hAnsi="Calibri Light" w:cs="Calibri Light"/>
          <w:color w:val="FF0000"/>
        </w:rPr>
      </w:pPr>
    </w:p>
    <w:p w14:paraId="3207F0F1"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94" w:name="art92viii"/>
      <w:bookmarkEnd w:id="94"/>
      <w:r>
        <w:rPr>
          <w:rFonts w:ascii="Calibri Light" w:hAnsi="Calibri Light" w:cs="Calibri Light"/>
          <w:b/>
        </w:rPr>
        <w:t>CLÁUSULA SÉTIMA: O CRÉDITO PELO QUAL CORRERÁ A DESPESA, COM A INDICAÇÃO DA CLASSIFICAÇÃO FUNCIONAL PROGRAMÁTICA E DA CATEGORIA ECONÔMICA (art. 92, VIII)</w:t>
      </w:r>
    </w:p>
    <w:p w14:paraId="75B30F56"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7.1.</w:t>
      </w:r>
      <w:r>
        <w:rPr>
          <w:rFonts w:ascii="Calibri Light" w:hAnsi="Calibri Light" w:cs="Calibri Light"/>
        </w:rPr>
        <w:t xml:space="preserve"> As despesas decorrentes do presente contrato correrão por conta do Orçamento Fiscal vigente, cuja fonte de recurso tem a seguinte classificação: </w:t>
      </w:r>
    </w:p>
    <w:p w14:paraId="6AFDBE57" w14:textId="75E1A675" w:rsidR="00E842AF" w:rsidRPr="00E842AF" w:rsidRDefault="00E842AF" w:rsidP="00E842AF">
      <w:pPr>
        <w:tabs>
          <w:tab w:val="left" w:pos="540"/>
        </w:tabs>
        <w:spacing w:after="0" w:line="240" w:lineRule="auto"/>
        <w:jc w:val="both"/>
        <w:rPr>
          <w:rFonts w:cstheme="minorHAnsi"/>
          <w:b/>
          <w:bCs/>
          <w:sz w:val="24"/>
          <w:szCs w:val="24"/>
        </w:rPr>
      </w:pPr>
      <w:r w:rsidRPr="00E842AF">
        <w:rPr>
          <w:rFonts w:cstheme="minorHAnsi"/>
          <w:b/>
          <w:bCs/>
          <w:sz w:val="24"/>
          <w:szCs w:val="24"/>
        </w:rPr>
        <w:t>08.02.15.451.0610.1016 – Aberturas de Ruas, Asfaltamento e Pavimentação do Sistema Viário Urbano</w:t>
      </w:r>
      <w:r w:rsidR="00284AAC">
        <w:rPr>
          <w:rFonts w:cstheme="minorHAnsi"/>
          <w:b/>
          <w:bCs/>
          <w:sz w:val="24"/>
          <w:szCs w:val="24"/>
        </w:rPr>
        <w:t>.</w:t>
      </w:r>
    </w:p>
    <w:p w14:paraId="237BFD4D" w14:textId="77777777" w:rsidR="00E842AF" w:rsidRPr="00E842AF" w:rsidRDefault="00E842AF" w:rsidP="00E842AF">
      <w:pPr>
        <w:tabs>
          <w:tab w:val="left" w:pos="540"/>
        </w:tabs>
        <w:spacing w:after="0" w:line="240" w:lineRule="auto"/>
        <w:jc w:val="both"/>
        <w:rPr>
          <w:rFonts w:cstheme="minorHAnsi"/>
          <w:b/>
          <w:bCs/>
          <w:sz w:val="24"/>
          <w:szCs w:val="24"/>
        </w:rPr>
      </w:pPr>
      <w:r w:rsidRPr="00E842AF">
        <w:rPr>
          <w:rFonts w:cstheme="minorHAnsi"/>
          <w:b/>
          <w:bCs/>
          <w:sz w:val="24"/>
          <w:szCs w:val="24"/>
        </w:rPr>
        <w:t>44.90.51 – Obras e Instalações.</w:t>
      </w:r>
    </w:p>
    <w:p w14:paraId="1E316F6A" w14:textId="77777777" w:rsidR="00AD5FA6" w:rsidRDefault="00AD5FA6" w:rsidP="00AD5FA6">
      <w:pPr>
        <w:tabs>
          <w:tab w:val="left" w:pos="540"/>
        </w:tabs>
        <w:spacing w:after="0" w:line="240" w:lineRule="auto"/>
        <w:jc w:val="both"/>
        <w:rPr>
          <w:rFonts w:cstheme="minorHAnsi"/>
          <w:b/>
          <w:bCs/>
          <w:sz w:val="24"/>
          <w:szCs w:val="24"/>
        </w:rPr>
      </w:pPr>
    </w:p>
    <w:p w14:paraId="698BEFA6"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 xml:space="preserve">CLÁUSULA OITAVA: O PRAZO PARA RESPOSTA AO PEDIDO DE REPACTUAÇÃO DE PREÇOS, </w:t>
      </w:r>
      <w:r>
        <w:rPr>
          <w:rFonts w:ascii="Calibri Light" w:hAnsi="Calibri Light" w:cs="Calibri Light"/>
          <w:b/>
          <w:u w:val="single"/>
        </w:rPr>
        <w:t>QUANDO FOR O CASO</w:t>
      </w:r>
      <w:r>
        <w:rPr>
          <w:rFonts w:ascii="Calibri Light" w:hAnsi="Calibri Light" w:cs="Calibri Light"/>
          <w:b/>
        </w:rPr>
        <w:t xml:space="preserve"> (art. 92, X)</w:t>
      </w:r>
    </w:p>
    <w:p w14:paraId="3875B1B6"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8.1</w:t>
      </w:r>
      <w:r>
        <w:rPr>
          <w:rFonts w:ascii="Calibri Light" w:hAnsi="Calibri Light" w:cs="Calibri Light"/>
        </w:rPr>
        <w:t>.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à requisição.</w:t>
      </w:r>
    </w:p>
    <w:p w14:paraId="162F5701" w14:textId="79565542" w:rsidR="00AD5FA6" w:rsidRDefault="00AD5FA6" w:rsidP="00AD5FA6">
      <w:pPr>
        <w:spacing w:after="0" w:line="240" w:lineRule="auto"/>
        <w:jc w:val="both"/>
        <w:rPr>
          <w:rFonts w:ascii="Calibri Light" w:hAnsi="Calibri Light" w:cs="Calibri Light"/>
        </w:rPr>
      </w:pPr>
      <w:r>
        <w:rPr>
          <w:rFonts w:ascii="Calibri Light" w:hAnsi="Calibri Light" w:cs="Calibri Light"/>
          <w:b/>
        </w:rPr>
        <w:t>8.2</w:t>
      </w:r>
      <w:r>
        <w:rPr>
          <w:rFonts w:ascii="Calibri Light" w:hAnsi="Calibri Light" w:cs="Calibri Light"/>
        </w:rPr>
        <w:t>. Se concedido o reequilíbrio este atingirá</w:t>
      </w:r>
      <w:r w:rsidR="005E230A">
        <w:rPr>
          <w:rFonts w:ascii="Calibri Light" w:hAnsi="Calibri Light" w:cs="Calibri Light"/>
        </w:rPr>
        <w:t xml:space="preserve"> execuções futuras</w:t>
      </w:r>
      <w:r>
        <w:rPr>
          <w:rFonts w:ascii="Calibri Light" w:hAnsi="Calibri Light" w:cs="Calibri Light"/>
        </w:rPr>
        <w:t>, posteriores ao pedido, não recaindo nas compras já</w:t>
      </w:r>
      <w:r w:rsidR="005E230A">
        <w:rPr>
          <w:rFonts w:ascii="Calibri Light" w:hAnsi="Calibri Light" w:cs="Calibri Light"/>
        </w:rPr>
        <w:t xml:space="preserve"> liquidadas.</w:t>
      </w:r>
      <w:r>
        <w:rPr>
          <w:rFonts w:ascii="Calibri Light" w:hAnsi="Calibri Light" w:cs="Calibri Light"/>
        </w:rPr>
        <w:t xml:space="preserve"> Devendo o fornecedor entregar os bens já empenhados pelo valor da licitação.</w:t>
      </w:r>
    </w:p>
    <w:p w14:paraId="31298A92" w14:textId="77777777" w:rsidR="00AD5FA6" w:rsidRDefault="00AD5FA6" w:rsidP="00AD5FA6">
      <w:pPr>
        <w:spacing w:after="0" w:line="240" w:lineRule="auto"/>
        <w:jc w:val="both"/>
        <w:rPr>
          <w:rFonts w:ascii="Calibri Light" w:hAnsi="Calibri Light" w:cs="Calibri Light"/>
        </w:rPr>
      </w:pPr>
    </w:p>
    <w:p w14:paraId="21B5C846"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95" w:name="art92xi"/>
      <w:bookmarkEnd w:id="95"/>
      <w:r>
        <w:rPr>
          <w:rFonts w:ascii="Calibri Light" w:hAnsi="Calibri Light" w:cs="Calibri Light"/>
          <w:b/>
        </w:rPr>
        <w:t xml:space="preserve">CLÁUSULA NONA: O PRAZO PARA RESPOSTA AO PEDIDO DE RESTABELECIMENTO DO EQUILÍBRIO ECONÔMICO-FINANCEIRO, </w:t>
      </w:r>
      <w:r>
        <w:rPr>
          <w:rFonts w:ascii="Calibri Light" w:hAnsi="Calibri Light" w:cs="Calibri Light"/>
          <w:b/>
          <w:u w:val="single"/>
        </w:rPr>
        <w:t>QUANDO FOR O CASO</w:t>
      </w:r>
      <w:r>
        <w:rPr>
          <w:rFonts w:ascii="Calibri Light" w:hAnsi="Calibri Light" w:cs="Calibri Light"/>
          <w:b/>
        </w:rPr>
        <w:t xml:space="preserve"> (art. 92, XI)</w:t>
      </w:r>
    </w:p>
    <w:p w14:paraId="55D0F8F9"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9.1.</w:t>
      </w:r>
      <w:r>
        <w:rPr>
          <w:rFonts w:ascii="Calibri Light" w:hAnsi="Calibri Light" w:cs="Calibri Light"/>
        </w:rPr>
        <w:t xml:space="preserve"> O prazo de resposta ao pedido de repactuação será de 30 dias.</w:t>
      </w:r>
    </w:p>
    <w:p w14:paraId="4CEC569A" w14:textId="77777777" w:rsidR="00AD5FA6" w:rsidRDefault="00AD5FA6" w:rsidP="00AD5FA6">
      <w:pPr>
        <w:spacing w:after="0" w:line="240" w:lineRule="auto"/>
        <w:jc w:val="both"/>
        <w:rPr>
          <w:rFonts w:ascii="Calibri Light" w:hAnsi="Calibri Light" w:cs="Calibri Light"/>
        </w:rPr>
      </w:pPr>
    </w:p>
    <w:p w14:paraId="21C32C3C"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96" w:name="art92xii"/>
      <w:bookmarkEnd w:id="96"/>
      <w:r>
        <w:rPr>
          <w:rFonts w:ascii="Calibri Light" w:hAnsi="Calibri Light" w:cs="Calibri Light"/>
          <w:b/>
        </w:rPr>
        <w:t xml:space="preserve">CLÁUSULA DÉCIMA: O PRAZO PARA RESPOSTA AO PEDIDO DE RESTABELECIMENTO DO EQUILÍBRIO ECONÔMICO-FINANCEIRO, </w:t>
      </w:r>
      <w:r>
        <w:rPr>
          <w:rFonts w:ascii="Calibri Light" w:hAnsi="Calibri Light" w:cs="Calibri Light"/>
          <w:b/>
          <w:u w:val="single"/>
        </w:rPr>
        <w:t>QUANDO FOR O CASO</w:t>
      </w:r>
      <w:r>
        <w:rPr>
          <w:rFonts w:ascii="Calibri Light" w:hAnsi="Calibri Light" w:cs="Calibri Light"/>
          <w:b/>
        </w:rPr>
        <w:t xml:space="preserve"> (art. 92, XI)</w:t>
      </w:r>
    </w:p>
    <w:p w14:paraId="5784CEEA"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 xml:space="preserve">10.1. </w:t>
      </w:r>
      <w:r>
        <w:rPr>
          <w:rFonts w:ascii="Calibri Light" w:hAnsi="Calibri Light" w:cs="Calibri Light"/>
        </w:rPr>
        <w:t>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14:paraId="1D02CE09" w14:textId="4E4CDC30" w:rsidR="00AD5FA6" w:rsidRDefault="00AD5FA6" w:rsidP="00AD5FA6">
      <w:pPr>
        <w:spacing w:after="0" w:line="240" w:lineRule="auto"/>
        <w:jc w:val="both"/>
        <w:rPr>
          <w:rFonts w:ascii="Calibri Light" w:hAnsi="Calibri Light" w:cs="Calibri Light"/>
          <w:b/>
        </w:rPr>
      </w:pPr>
      <w:r>
        <w:rPr>
          <w:rFonts w:ascii="Calibri Light" w:hAnsi="Calibri Light" w:cs="Calibri Light"/>
          <w:b/>
        </w:rPr>
        <w:t xml:space="preserve">10.2. </w:t>
      </w:r>
      <w:r>
        <w:rPr>
          <w:rFonts w:ascii="Calibri Light" w:hAnsi="Calibri Light" w:cs="Calibri Light"/>
        </w:rPr>
        <w:t xml:space="preserve">Se concedido o reequilíbrio este atingirá </w:t>
      </w:r>
      <w:r w:rsidRPr="00953128">
        <w:rPr>
          <w:rFonts w:ascii="Calibri Light" w:hAnsi="Calibri Light" w:cs="Calibri Light"/>
        </w:rPr>
        <w:t>somente</w:t>
      </w:r>
      <w:r w:rsidR="00953128">
        <w:rPr>
          <w:rFonts w:ascii="Calibri Light" w:hAnsi="Calibri Light" w:cs="Calibri Light"/>
        </w:rPr>
        <w:t xml:space="preserve"> execuções futuras</w:t>
      </w:r>
      <w:r>
        <w:rPr>
          <w:rFonts w:ascii="Calibri Light" w:hAnsi="Calibri Light" w:cs="Calibri Light"/>
        </w:rPr>
        <w:t xml:space="preserve">, posteriores ao pedido, não recaindo nas compras já </w:t>
      </w:r>
      <w:r w:rsidR="00953128">
        <w:rPr>
          <w:rFonts w:ascii="Calibri Light" w:hAnsi="Calibri Light" w:cs="Calibri Light"/>
        </w:rPr>
        <w:t>liquidadas</w:t>
      </w:r>
      <w:r>
        <w:rPr>
          <w:rFonts w:ascii="Calibri Light" w:hAnsi="Calibri Light" w:cs="Calibri Light"/>
        </w:rPr>
        <w:t>. Devendo o fornecedor entregar os bens já empenhados pelo valor da licitação.</w:t>
      </w:r>
    </w:p>
    <w:p w14:paraId="0FA6FFBF" w14:textId="77777777" w:rsidR="00AD5FA6" w:rsidRDefault="00AD5FA6" w:rsidP="00AD5FA6">
      <w:pPr>
        <w:spacing w:after="0" w:line="240" w:lineRule="auto"/>
        <w:jc w:val="both"/>
        <w:rPr>
          <w:rFonts w:ascii="Calibri Light" w:hAnsi="Calibri Light" w:cs="Calibri Light"/>
        </w:rPr>
      </w:pPr>
      <w:bookmarkStart w:id="97" w:name="art92xiii"/>
      <w:bookmarkEnd w:id="97"/>
    </w:p>
    <w:p w14:paraId="14ADF903"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PRIMEIRA: OS DIREITOS E AS RESPONSABILIDADES DAS PARTES, AS PENALIDADES CABÍVEIS E OS VALORES DAS MULTAS E SUAS BASES DE CÁLCULO (art. 92, XIV)</w:t>
      </w:r>
    </w:p>
    <w:p w14:paraId="7136AB86" w14:textId="77777777" w:rsidR="00AD5FA6" w:rsidRDefault="00AD5FA6" w:rsidP="004908EB">
      <w:pPr>
        <w:pStyle w:val="Ttulo3"/>
        <w:ind w:left="0" w:firstLine="0"/>
        <w:jc w:val="both"/>
        <w:rPr>
          <w:rFonts w:ascii="Calibri Light" w:eastAsiaTheme="minorHAnsi" w:hAnsi="Calibri Light" w:cs="Calibri Light"/>
          <w:b w:val="0"/>
          <w:sz w:val="22"/>
          <w:szCs w:val="22"/>
          <w:u w:val="none"/>
          <w:lang w:eastAsia="en-US"/>
        </w:rPr>
      </w:pPr>
      <w:bookmarkStart w:id="98" w:name="art92xv"/>
      <w:bookmarkEnd w:id="98"/>
      <w:r>
        <w:rPr>
          <w:rFonts w:ascii="Calibri Light" w:hAnsi="Calibri Light" w:cs="Calibri Light"/>
          <w:sz w:val="22"/>
          <w:szCs w:val="22"/>
          <w:u w:val="none"/>
        </w:rPr>
        <w:t>11.1</w:t>
      </w:r>
      <w:r>
        <w:rPr>
          <w:rFonts w:ascii="Calibri Light" w:eastAsiaTheme="minorHAnsi" w:hAnsi="Calibri Light" w:cs="Calibri Light"/>
          <w:b w:val="0"/>
          <w:sz w:val="22"/>
          <w:szCs w:val="22"/>
          <w:u w:val="none"/>
          <w:lang w:eastAsia="en-US"/>
        </w:rPr>
        <w:t>. São obrigações da CONTRATADA:</w:t>
      </w:r>
    </w:p>
    <w:p w14:paraId="595F1FCD"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Agir de modo idôneo.</w:t>
      </w:r>
    </w:p>
    <w:p w14:paraId="3153D982"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 xml:space="preserve">Cumprir os termos do edital, </w:t>
      </w:r>
      <w:proofErr w:type="spellStart"/>
      <w:r>
        <w:rPr>
          <w:rFonts w:ascii="Calibri Light" w:hAnsi="Calibri Light" w:cs="Calibri Light"/>
        </w:rPr>
        <w:t>ETP</w:t>
      </w:r>
      <w:proofErr w:type="spellEnd"/>
      <w:r>
        <w:rPr>
          <w:rFonts w:ascii="Calibri Light" w:hAnsi="Calibri Light" w:cs="Calibri Light"/>
        </w:rPr>
        <w:t xml:space="preserve"> e TR.</w:t>
      </w:r>
    </w:p>
    <w:p w14:paraId="78CC287D"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A empresa contratada deverá fornecer os produtos/serviços mediante requisição da Secretaria, que surgirem conforme as necessidades.</w:t>
      </w:r>
    </w:p>
    <w:p w14:paraId="4B3A4290"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Deverá apresentar a Nota Fiscal correspondente apenas ao produto utilizado, conforme previsto no histórico da Nota de empenho.</w:t>
      </w:r>
    </w:p>
    <w:p w14:paraId="15187198"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lastRenderedPageBreak/>
        <w:t>Responsabilizar-se pelo pagamento dos impostos que recaírem sobre o valor contratado, despesas de locomoção e materiais necessários à realização dos serviços.</w:t>
      </w:r>
    </w:p>
    <w:p w14:paraId="65CAA18B"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Manter, durante toda a execução do contrato, em compatibilidade com as obrigações por ele assumidas, todas as condições exigidas para a qualificação, na contratação direta (ART. 92, XVI)</w:t>
      </w:r>
    </w:p>
    <w:p w14:paraId="29A43CB8"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Cumprir as exigências de reserva de cargos prevista em lei, bem como em outras normas específicas, para pessoa com deficiência, para reabilitado da previdência social e para aprendiz (ART. 92, XVII)</w:t>
      </w:r>
    </w:p>
    <w:p w14:paraId="1CBA35EA"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Manter os dados cadastrais atualizados, como telefone, e-mail e endereço físico.</w:t>
      </w:r>
    </w:p>
    <w:p w14:paraId="2EB30808" w14:textId="77777777" w:rsidR="00AD5FA6" w:rsidRDefault="00AD5FA6" w:rsidP="00AD5FA6">
      <w:pPr>
        <w:pStyle w:val="PargrafodaLista"/>
        <w:numPr>
          <w:ilvl w:val="0"/>
          <w:numId w:val="74"/>
        </w:numPr>
        <w:suppressAutoHyphens/>
        <w:spacing w:after="0" w:line="240" w:lineRule="auto"/>
        <w:jc w:val="both"/>
        <w:rPr>
          <w:rFonts w:ascii="Calibri Light" w:hAnsi="Calibri Light" w:cs="Calibri Light"/>
        </w:rPr>
      </w:pPr>
      <w:r>
        <w:rPr>
          <w:rFonts w:ascii="Calibri Light" w:hAnsi="Calibri Light" w:cs="Calibri Light"/>
        </w:rPr>
        <w:t xml:space="preserve">Eventualmente, o serviço deverá ser prestado fora do horário comercial; </w:t>
      </w:r>
    </w:p>
    <w:p w14:paraId="2547F353" w14:textId="77777777" w:rsidR="00AD5FA6" w:rsidRDefault="00AD5FA6" w:rsidP="00AD5FA6">
      <w:pPr>
        <w:pStyle w:val="PargrafodaLista"/>
        <w:spacing w:after="0" w:line="240" w:lineRule="auto"/>
        <w:jc w:val="both"/>
        <w:rPr>
          <w:rFonts w:ascii="Calibri Light" w:hAnsi="Calibri Light" w:cs="Calibri Light"/>
        </w:rPr>
      </w:pPr>
    </w:p>
    <w:p w14:paraId="544E7784"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11.2.</w:t>
      </w:r>
      <w:r>
        <w:rPr>
          <w:rFonts w:ascii="Calibri Light" w:hAnsi="Calibri Light" w:cs="Calibri Light"/>
        </w:rPr>
        <w:t xml:space="preserve"> São obrigações da CONTRATANTE:</w:t>
      </w:r>
    </w:p>
    <w:p w14:paraId="614BDDEA" w14:textId="77777777" w:rsidR="00AD5FA6" w:rsidRDefault="00AD5FA6" w:rsidP="00AD5FA6">
      <w:pPr>
        <w:numPr>
          <w:ilvl w:val="0"/>
          <w:numId w:val="73"/>
        </w:numPr>
        <w:suppressAutoHyphens/>
        <w:spacing w:after="0" w:line="240" w:lineRule="auto"/>
        <w:jc w:val="both"/>
        <w:textAlignment w:val="baseline"/>
        <w:rPr>
          <w:rFonts w:ascii="Calibri Light" w:hAnsi="Calibri Light" w:cs="Calibri Light"/>
        </w:rPr>
      </w:pPr>
      <w:r>
        <w:rPr>
          <w:rFonts w:ascii="Calibri Light" w:hAnsi="Calibri Light" w:cs="Calibri Light"/>
        </w:rPr>
        <w:t>Possibilitar condições para a prestação dos serviços.</w:t>
      </w:r>
    </w:p>
    <w:p w14:paraId="368D477B" w14:textId="77777777" w:rsidR="00AD5FA6" w:rsidRDefault="00AD5FA6" w:rsidP="00AD5FA6">
      <w:pPr>
        <w:pStyle w:val="PargrafodaLista"/>
        <w:numPr>
          <w:ilvl w:val="0"/>
          <w:numId w:val="73"/>
        </w:numPr>
        <w:tabs>
          <w:tab w:val="left" w:pos="1134"/>
        </w:tabs>
        <w:suppressAutoHyphens/>
        <w:spacing w:after="0" w:line="240" w:lineRule="auto"/>
        <w:jc w:val="both"/>
        <w:rPr>
          <w:rFonts w:ascii="Calibri Light" w:hAnsi="Calibri Light" w:cs="Calibri Light"/>
        </w:rPr>
      </w:pPr>
      <w:r>
        <w:rPr>
          <w:rFonts w:ascii="Calibri Light" w:hAnsi="Calibri Light" w:cs="Calibri Light"/>
        </w:rPr>
        <w:t>Efetuar o pagamento da contratada nos prazos mencionados no edital de licitação.</w:t>
      </w:r>
    </w:p>
    <w:p w14:paraId="64FBFB9E" w14:textId="77777777" w:rsidR="00AD5FA6" w:rsidRDefault="00AD5FA6" w:rsidP="00AD5FA6">
      <w:pPr>
        <w:pStyle w:val="PargrafodaLista"/>
        <w:numPr>
          <w:ilvl w:val="0"/>
          <w:numId w:val="73"/>
        </w:numPr>
        <w:tabs>
          <w:tab w:val="left" w:pos="1134"/>
        </w:tabs>
        <w:suppressAutoHyphens/>
        <w:spacing w:after="0" w:line="240" w:lineRule="auto"/>
        <w:jc w:val="both"/>
        <w:rPr>
          <w:rFonts w:ascii="Calibri Light" w:hAnsi="Calibri Light" w:cs="Calibri Light"/>
        </w:rPr>
      </w:pPr>
      <w:r>
        <w:rPr>
          <w:rFonts w:ascii="Calibri Light" w:hAnsi="Calibri Light" w:cs="Calibri Light"/>
        </w:rPr>
        <w:t>Fiscalizar a execução correta do serviço contratado/bem adquirido.</w:t>
      </w:r>
    </w:p>
    <w:p w14:paraId="31F0D69C" w14:textId="77777777" w:rsidR="00AD5FA6" w:rsidRDefault="00AD5FA6" w:rsidP="00AD5FA6">
      <w:pPr>
        <w:pStyle w:val="PargrafodaLista"/>
        <w:numPr>
          <w:ilvl w:val="0"/>
          <w:numId w:val="73"/>
        </w:numPr>
        <w:tabs>
          <w:tab w:val="left" w:pos="1134"/>
        </w:tabs>
        <w:suppressAutoHyphens/>
        <w:spacing w:after="0" w:line="240" w:lineRule="auto"/>
        <w:jc w:val="both"/>
        <w:rPr>
          <w:rFonts w:ascii="Calibri Light" w:hAnsi="Calibri Light" w:cs="Calibri Light"/>
        </w:rPr>
      </w:pPr>
      <w:r>
        <w:rPr>
          <w:rFonts w:ascii="Calibri Light" w:hAnsi="Calibri Light" w:cs="Calibri Light"/>
        </w:rPr>
        <w:t>Deverá ser informado o prazo, o local/endereço e o horário se for o caso, para a entrega ou execução do objeto.</w:t>
      </w:r>
    </w:p>
    <w:p w14:paraId="7F65DBF6" w14:textId="77777777" w:rsidR="00AD5FA6" w:rsidRDefault="00AD5FA6" w:rsidP="00AD5FA6">
      <w:pPr>
        <w:pStyle w:val="PargrafodaLista"/>
        <w:numPr>
          <w:ilvl w:val="0"/>
          <w:numId w:val="73"/>
        </w:numPr>
        <w:tabs>
          <w:tab w:val="left" w:pos="1134"/>
        </w:tabs>
        <w:suppressAutoHyphens/>
        <w:spacing w:after="0" w:line="240" w:lineRule="auto"/>
        <w:jc w:val="both"/>
        <w:rPr>
          <w:rFonts w:ascii="Calibri Light" w:hAnsi="Calibri Light" w:cs="Calibri Light"/>
        </w:rPr>
      </w:pPr>
      <w:r>
        <w:rPr>
          <w:rFonts w:ascii="Calibri Light" w:hAnsi="Calibri Light" w:cs="Calibri Light"/>
        </w:rPr>
        <w:t>Acompanhar por meio de um representante da secretaria especialmente designado, a prestação/ execução do objeto desta licitação.</w:t>
      </w:r>
    </w:p>
    <w:p w14:paraId="01B45C8A" w14:textId="77777777" w:rsidR="00AD5FA6" w:rsidRDefault="00AD5FA6" w:rsidP="00AD5FA6">
      <w:pPr>
        <w:pStyle w:val="PargrafodaLista"/>
        <w:numPr>
          <w:ilvl w:val="0"/>
          <w:numId w:val="73"/>
        </w:numPr>
        <w:tabs>
          <w:tab w:val="left" w:pos="1134"/>
        </w:tabs>
        <w:suppressAutoHyphens/>
        <w:spacing w:after="0" w:line="240" w:lineRule="auto"/>
        <w:jc w:val="both"/>
        <w:rPr>
          <w:rFonts w:ascii="Calibri Light" w:hAnsi="Calibri Light" w:cs="Calibri Light"/>
        </w:rPr>
      </w:pPr>
      <w:r>
        <w:rPr>
          <w:rFonts w:ascii="Calibri Light" w:hAnsi="Calibri Light" w:cs="Calibri Light"/>
        </w:rPr>
        <w:t>Comunicar à contratada, por escrito, sobre imperfeições, falhas ou irregularidades verificadas no objeto fornecido, para que seja substituído e/ou reparado.</w:t>
      </w:r>
    </w:p>
    <w:p w14:paraId="7F4ECA75" w14:textId="77777777" w:rsidR="00AD5FA6" w:rsidRDefault="00AD5FA6" w:rsidP="00AD5FA6">
      <w:pPr>
        <w:tabs>
          <w:tab w:val="left" w:pos="1134"/>
        </w:tabs>
        <w:spacing w:after="0" w:line="240" w:lineRule="auto"/>
        <w:jc w:val="both"/>
        <w:rPr>
          <w:rFonts w:ascii="Calibri Light" w:hAnsi="Calibri Light" w:cs="Calibri Light"/>
        </w:rPr>
      </w:pPr>
    </w:p>
    <w:p w14:paraId="0CB9F0C8" w14:textId="77777777" w:rsidR="00AD5FA6" w:rsidRDefault="00AD5FA6" w:rsidP="00AD5FA6">
      <w:pPr>
        <w:spacing w:after="0" w:line="240" w:lineRule="auto"/>
        <w:jc w:val="both"/>
        <w:rPr>
          <w:rFonts w:ascii="Calibri Light" w:hAnsi="Calibri Light" w:cs="Calibri Light"/>
          <w:b/>
        </w:rPr>
      </w:pPr>
      <w:r>
        <w:rPr>
          <w:rFonts w:ascii="Calibri Light" w:hAnsi="Calibri Light" w:cs="Calibri Light"/>
          <w:b/>
        </w:rPr>
        <w:t xml:space="preserve">11.3. </w:t>
      </w:r>
      <w:r>
        <w:rPr>
          <w:rFonts w:ascii="Calibri Light" w:hAnsi="Calibri Light" w:cs="Calibri Light"/>
        </w:rPr>
        <w:t>Multas serão aplicadas na forma do edital de licitação que deu origem a esta contratação.</w:t>
      </w:r>
      <w:r>
        <w:rPr>
          <w:rFonts w:ascii="Calibri Light" w:hAnsi="Calibri Light" w:cs="Calibri Light"/>
          <w:b/>
        </w:rPr>
        <w:t xml:space="preserve">  </w:t>
      </w:r>
    </w:p>
    <w:p w14:paraId="5456E007" w14:textId="77777777" w:rsidR="00AD5FA6" w:rsidRDefault="00AD5FA6" w:rsidP="00AD5FA6">
      <w:pPr>
        <w:spacing w:after="0" w:line="240" w:lineRule="auto"/>
        <w:jc w:val="both"/>
        <w:rPr>
          <w:rFonts w:ascii="Calibri Light" w:hAnsi="Calibri Light" w:cs="Calibri Light"/>
          <w:b/>
        </w:rPr>
      </w:pPr>
    </w:p>
    <w:p w14:paraId="23DD4F4D"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SEGUNDA:</w:t>
      </w:r>
      <w:bookmarkStart w:id="99" w:name="art92xvi"/>
      <w:bookmarkEnd w:id="99"/>
      <w:r>
        <w:rPr>
          <w:rFonts w:ascii="Calibri Light" w:hAnsi="Calibri Light" w:cs="Calibri Light"/>
          <w:b/>
        </w:rPr>
        <w:t xml:space="preserve"> A OBRIGAÇÃO DO CONTRATADO DE MANTER, DURANTE TODA A EXECUÇÃO DO CONTRATO, EM COMPATIBILIDADE COM AS OBRIGAÇÕES POR ELE ASSUMIDAS, TODAS AS CONDIÇÕES EXIGIDAS PARA A HABILITAÇÃO NA LICITAÇÃO (art. 92, XVI)</w:t>
      </w:r>
    </w:p>
    <w:p w14:paraId="7C37FFE1"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O CONTRATADO fica obrigado a manter, durante toda a execução do contrato, em compatibilidade com as obrigações por ele assumidas, todas as condições exigidas para a habilitação na licitação.</w:t>
      </w:r>
    </w:p>
    <w:p w14:paraId="0B6062D0" w14:textId="77777777" w:rsidR="00AD5FA6" w:rsidRDefault="00AD5FA6" w:rsidP="00AD5FA6">
      <w:pPr>
        <w:spacing w:after="0" w:line="240" w:lineRule="auto"/>
        <w:jc w:val="both"/>
        <w:rPr>
          <w:rFonts w:ascii="Calibri Light" w:hAnsi="Calibri Light" w:cs="Calibri Light"/>
        </w:rPr>
      </w:pPr>
    </w:p>
    <w:p w14:paraId="0BBB73A6"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100" w:name="art92xviii"/>
      <w:bookmarkStart w:id="101" w:name="art92xvii"/>
      <w:bookmarkEnd w:id="100"/>
      <w:bookmarkEnd w:id="101"/>
      <w:r>
        <w:rPr>
          <w:rFonts w:ascii="Calibri Light" w:hAnsi="Calibri Light" w:cs="Calibri Light"/>
          <w:b/>
        </w:rPr>
        <w:t>CLÁUSULA DÉCIMA TERCEIRA: O MODELO DE GESTÃO DO CONTRATO, OBSERVADOS OS REQUISITOS DEFINIDOS EM REGULAMENTO (art. 92, XVIII)</w:t>
      </w:r>
    </w:p>
    <w:p w14:paraId="31504F9E"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 xml:space="preserve">13.1. </w:t>
      </w:r>
      <w:r>
        <w:rPr>
          <w:rFonts w:ascii="Calibri Light" w:hAnsi="Calibri Light" w:cs="Calibri Light"/>
        </w:rPr>
        <w:t>A fiscalização da execução do objeto deste contrato se dá através dos Servidores do Setor de Engenharia do Município.</w:t>
      </w:r>
    </w:p>
    <w:p w14:paraId="710B2F98" w14:textId="77777777" w:rsidR="00AD5FA6" w:rsidRDefault="00AD5FA6" w:rsidP="00AD5FA6">
      <w:pPr>
        <w:spacing w:after="0" w:line="240" w:lineRule="auto"/>
        <w:jc w:val="both"/>
        <w:rPr>
          <w:rFonts w:ascii="Calibri Light" w:hAnsi="Calibri Light" w:cs="Calibri Light"/>
        </w:rPr>
      </w:pPr>
    </w:p>
    <w:p w14:paraId="552DDA32"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102" w:name="art92xix"/>
      <w:bookmarkEnd w:id="102"/>
      <w:r>
        <w:rPr>
          <w:rFonts w:ascii="Calibri Light" w:hAnsi="Calibri Light" w:cs="Calibri Light"/>
          <w:b/>
        </w:rPr>
        <w:t>CLÁUSULA DÉCIMA QUARTA: OS CASOS DE EXTINÇÃO (art. 92, XIX)</w:t>
      </w:r>
    </w:p>
    <w:p w14:paraId="5B18934B"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14.1.</w:t>
      </w:r>
      <w:r>
        <w:rPr>
          <w:rFonts w:ascii="Calibri Light" w:hAnsi="Calibri Light" w:cs="Calibri Light"/>
        </w:rPr>
        <w:t xml:space="preserve"> Constituirão motivos para extinção do contrato, devendo ser formalmente motivada nos autos do processo, assegurados o contraditório e a ampla defesa, as seguintes situações (art. 136, </w:t>
      </w:r>
      <w:r>
        <w:rPr>
          <w:rFonts w:ascii="Calibri Light" w:hAnsi="Calibri Light" w:cs="Calibri Light"/>
          <w:i/>
        </w:rPr>
        <w:t>caput</w:t>
      </w:r>
      <w:r>
        <w:rPr>
          <w:rFonts w:ascii="Calibri Light" w:hAnsi="Calibri Light" w:cs="Calibri Light"/>
        </w:rPr>
        <w:t xml:space="preserve"> da Lei nº 14.133/2021):</w:t>
      </w:r>
    </w:p>
    <w:p w14:paraId="58D789FF"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Não cumprimento ou cumprimento irregular de normas editalícias ou de cláusulas contratuais, de especificações, de projetos ou de prazos;</w:t>
      </w:r>
    </w:p>
    <w:p w14:paraId="5FD5EF19"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Desatendimento das determinações regulares emitidas pela autoridade designada para acompanhar e fiscalizar sua execução ou por autoridade superior;</w:t>
      </w:r>
    </w:p>
    <w:p w14:paraId="2D428EC4"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Alteração social ou modificação da finalidade ou da estrutura da empresa que restrinja sua capacidade de concluir o contrato;</w:t>
      </w:r>
    </w:p>
    <w:p w14:paraId="6D6BB244"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 xml:space="preserve">Decretação de falência ou de insolvência civil, dissolução da sociedade ou falecimento do </w:t>
      </w:r>
      <w:r>
        <w:rPr>
          <w:rFonts w:ascii="Calibri Light" w:hAnsi="Calibri Light" w:cs="Calibri Light"/>
          <w:b/>
        </w:rPr>
        <w:t>CONTRATADO</w:t>
      </w:r>
      <w:r>
        <w:rPr>
          <w:rFonts w:ascii="Calibri Light" w:hAnsi="Calibri Light" w:cs="Calibri Light"/>
        </w:rPr>
        <w:t>;</w:t>
      </w:r>
    </w:p>
    <w:p w14:paraId="57A2DC54"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Caso fortuito ou força maior, regularmente comprovados, impeditivos da execução do contrato;</w:t>
      </w:r>
    </w:p>
    <w:p w14:paraId="1DEB65A6"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lastRenderedPageBreak/>
        <w:t>Razões de interesse público, justificadas pela autoridade máxima do órgão;</w:t>
      </w:r>
    </w:p>
    <w:p w14:paraId="6AA750B1" w14:textId="77777777" w:rsidR="00AD5FA6" w:rsidRDefault="00AD5FA6" w:rsidP="00AD5FA6">
      <w:pPr>
        <w:pStyle w:val="PargrafodaLista"/>
        <w:numPr>
          <w:ilvl w:val="0"/>
          <w:numId w:val="67"/>
        </w:numPr>
        <w:suppressAutoHyphens/>
        <w:spacing w:after="0" w:line="240" w:lineRule="auto"/>
        <w:jc w:val="both"/>
        <w:rPr>
          <w:rFonts w:ascii="Calibri Light" w:hAnsi="Calibri Light" w:cs="Calibri Light"/>
        </w:rPr>
      </w:pPr>
      <w:r>
        <w:rPr>
          <w:rFonts w:ascii="Calibri Light" w:hAnsi="Calibri Light" w:cs="Calibri Light"/>
        </w:rPr>
        <w:t>Não cumprimento das obrigações relativas à reserva de cargos prevista em lei, bem como em outras normas específicas, para pessoa com deficiência, para reabilitado da Previdência Social ou para aprendiz.</w:t>
      </w:r>
    </w:p>
    <w:p w14:paraId="2FCF89C4"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14.2.</w:t>
      </w:r>
      <w:r>
        <w:rPr>
          <w:rFonts w:ascii="Calibri Light" w:hAnsi="Calibri Light" w:cs="Calibri Light"/>
        </w:rPr>
        <w:t xml:space="preserve"> O </w:t>
      </w:r>
      <w:r>
        <w:rPr>
          <w:rFonts w:ascii="Calibri Light" w:hAnsi="Calibri Light" w:cs="Calibri Light"/>
          <w:b/>
        </w:rPr>
        <w:t>CONTRATADO</w:t>
      </w:r>
      <w:r>
        <w:rPr>
          <w:rFonts w:ascii="Calibri Light" w:hAnsi="Calibri Light" w:cs="Calibri Light"/>
        </w:rPr>
        <w:t xml:space="preserve"> terá direito à extinção do contrato nas seguintes hipóteses (art. 136, § 2º da Lei nº 14.133/2021):</w:t>
      </w:r>
    </w:p>
    <w:p w14:paraId="47E4FA85" w14:textId="77777777" w:rsidR="00AD5FA6" w:rsidRDefault="00AD5FA6" w:rsidP="00AD5FA6">
      <w:pPr>
        <w:pStyle w:val="PargrafodaLista"/>
        <w:numPr>
          <w:ilvl w:val="0"/>
          <w:numId w:val="68"/>
        </w:numPr>
        <w:suppressAutoHyphens/>
        <w:spacing w:after="0" w:line="240" w:lineRule="auto"/>
        <w:jc w:val="both"/>
        <w:rPr>
          <w:rFonts w:ascii="Calibri Light" w:hAnsi="Calibri Light" w:cs="Calibri Light"/>
        </w:rPr>
      </w:pPr>
      <w:r>
        <w:rPr>
          <w:rFonts w:ascii="Calibri Light" w:hAnsi="Calibri Light" w:cs="Calibri Light"/>
        </w:rPr>
        <w:t>Suspensão de execução do contrato, por ordem escrita da Administração, por prazo superior a 1 (um) mês;</w:t>
      </w:r>
    </w:p>
    <w:p w14:paraId="366BA3BF" w14:textId="77777777" w:rsidR="00AD5FA6" w:rsidRDefault="00AD5FA6" w:rsidP="00AD5FA6">
      <w:pPr>
        <w:pStyle w:val="PargrafodaLista"/>
        <w:numPr>
          <w:ilvl w:val="0"/>
          <w:numId w:val="68"/>
        </w:numPr>
        <w:suppressAutoHyphens/>
        <w:spacing w:after="0" w:line="240" w:lineRule="auto"/>
        <w:jc w:val="both"/>
        <w:rPr>
          <w:rFonts w:ascii="Calibri Light" w:hAnsi="Calibri Light" w:cs="Calibri Light"/>
        </w:rPr>
      </w:pPr>
      <w:r>
        <w:rPr>
          <w:rFonts w:ascii="Calibri Light" w:hAnsi="Calibri Light" w:cs="Calibri Light"/>
        </w:rPr>
        <w:t>Repetidas suspensões que totalizem 30 (trinta) dias úteis, independentemente do pagamento obrigatório de indenização pelas sucessivas e contratualmente imprevistas desmobilizações e mobilizações e outras previstas;</w:t>
      </w:r>
    </w:p>
    <w:p w14:paraId="5A75B1A6" w14:textId="77777777" w:rsidR="00AD5FA6" w:rsidRDefault="00AD5FA6" w:rsidP="00AD5FA6">
      <w:pPr>
        <w:pStyle w:val="PargrafodaLista"/>
        <w:numPr>
          <w:ilvl w:val="0"/>
          <w:numId w:val="68"/>
        </w:numPr>
        <w:suppressAutoHyphens/>
        <w:spacing w:after="0" w:line="240" w:lineRule="auto"/>
        <w:jc w:val="both"/>
        <w:rPr>
          <w:rFonts w:ascii="Calibri Light" w:hAnsi="Calibri Light" w:cs="Calibri Light"/>
        </w:rPr>
      </w:pPr>
      <w:r>
        <w:rPr>
          <w:rFonts w:ascii="Calibri Light" w:hAnsi="Calibri Light" w:cs="Calibri Light"/>
        </w:rPr>
        <w:t>Atraso superior a 2 (dois) meses, contado da emissão da nota fiscal, dos pagamentos ou de parcelas de pagamentos devidos pela Administração por despesas de obras, serviços ou fornecimentos;</w:t>
      </w:r>
    </w:p>
    <w:p w14:paraId="702D1048" w14:textId="7E44AC96" w:rsidR="00AD5FA6" w:rsidRDefault="00AD5FA6" w:rsidP="00AD5FA6">
      <w:pPr>
        <w:pStyle w:val="PargrafodaLista"/>
        <w:numPr>
          <w:ilvl w:val="0"/>
          <w:numId w:val="68"/>
        </w:numPr>
        <w:suppressAutoHyphens/>
        <w:spacing w:after="0" w:line="240" w:lineRule="auto"/>
        <w:jc w:val="both"/>
        <w:rPr>
          <w:rFonts w:ascii="Calibri Light" w:hAnsi="Calibri Light" w:cs="Calibri Light"/>
        </w:rPr>
      </w:pPr>
      <w:r>
        <w:rPr>
          <w:rFonts w:ascii="Calibri Light" w:hAnsi="Calibri Light" w:cs="Calibri Light"/>
        </w:rPr>
        <w:t xml:space="preserve">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w:t>
      </w:r>
      <w:r w:rsidR="00B54C7D">
        <w:rPr>
          <w:rFonts w:ascii="Calibri Light" w:hAnsi="Calibri Light" w:cs="Calibri Light"/>
        </w:rPr>
        <w:t>à</w:t>
      </w:r>
      <w:r>
        <w:rPr>
          <w:rFonts w:ascii="Calibri Light" w:hAnsi="Calibri Light" w:cs="Calibri Light"/>
        </w:rPr>
        <w:t xml:space="preserve"> desapropriação, </w:t>
      </w:r>
      <w:r w:rsidR="00B54C7D">
        <w:rPr>
          <w:rFonts w:ascii="Calibri Light" w:hAnsi="Calibri Light" w:cs="Calibri Light"/>
        </w:rPr>
        <w:t>à</w:t>
      </w:r>
      <w:r>
        <w:rPr>
          <w:rFonts w:ascii="Calibri Light" w:hAnsi="Calibri Light" w:cs="Calibri Light"/>
        </w:rPr>
        <w:t xml:space="preserve"> desocupação de áreas públicas ou a licenciamento ambiental.</w:t>
      </w:r>
    </w:p>
    <w:p w14:paraId="0BD69857"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14.3.</w:t>
      </w:r>
      <w:r>
        <w:rPr>
          <w:rFonts w:ascii="Calibri Light" w:hAnsi="Calibri Light" w:cs="Calibri Light"/>
        </w:rPr>
        <w:t xml:space="preserve"> A extinção do contrato poderá ser (art. 138 da Lei nº 14.133/2021):</w:t>
      </w:r>
    </w:p>
    <w:p w14:paraId="429EF096" w14:textId="77777777" w:rsidR="00AD5FA6" w:rsidRDefault="00AD5FA6" w:rsidP="00AD5FA6">
      <w:pPr>
        <w:pStyle w:val="PargrafodaLista"/>
        <w:numPr>
          <w:ilvl w:val="0"/>
          <w:numId w:val="69"/>
        </w:numPr>
        <w:suppressAutoHyphens/>
        <w:spacing w:after="0" w:line="240" w:lineRule="auto"/>
        <w:jc w:val="both"/>
        <w:rPr>
          <w:rFonts w:ascii="Calibri Light" w:hAnsi="Calibri Light" w:cs="Calibri Light"/>
        </w:rPr>
      </w:pPr>
      <w:r>
        <w:rPr>
          <w:rFonts w:ascii="Calibri Light" w:hAnsi="Calibri Light" w:cs="Calibri Light"/>
        </w:rPr>
        <w:t>Determinada por ato unilateral e escrito da Administração, exceto no caso de descumprimento decorrente de sua própria conduta;</w:t>
      </w:r>
    </w:p>
    <w:p w14:paraId="6680800F" w14:textId="77777777" w:rsidR="00AD5FA6" w:rsidRDefault="00AD5FA6" w:rsidP="00AD5FA6">
      <w:pPr>
        <w:pStyle w:val="PargrafodaLista"/>
        <w:numPr>
          <w:ilvl w:val="0"/>
          <w:numId w:val="69"/>
        </w:numPr>
        <w:suppressAutoHyphens/>
        <w:spacing w:after="0" w:line="240" w:lineRule="auto"/>
        <w:jc w:val="both"/>
        <w:rPr>
          <w:rFonts w:ascii="Calibri Light" w:hAnsi="Calibri Light" w:cs="Calibri Light"/>
        </w:rPr>
      </w:pPr>
      <w:r>
        <w:rPr>
          <w:rFonts w:ascii="Calibri Light" w:hAnsi="Calibri Light" w:cs="Calibri Light"/>
        </w:rPr>
        <w:t>Consensual, por acordo entre as partes, por conciliação, por mediação ou por comitê de resolução de disputas, desde que haja interesse da Administração;</w:t>
      </w:r>
    </w:p>
    <w:p w14:paraId="6ABDA9EC" w14:textId="77777777" w:rsidR="00AD5FA6" w:rsidRDefault="00AD5FA6" w:rsidP="00AD5FA6">
      <w:pPr>
        <w:pStyle w:val="PargrafodaLista"/>
        <w:numPr>
          <w:ilvl w:val="0"/>
          <w:numId w:val="69"/>
        </w:numPr>
        <w:suppressAutoHyphens/>
        <w:spacing w:after="0" w:line="240" w:lineRule="auto"/>
        <w:jc w:val="both"/>
        <w:rPr>
          <w:rFonts w:ascii="Calibri Light" w:hAnsi="Calibri Light" w:cs="Calibri Light"/>
        </w:rPr>
      </w:pPr>
      <w:r>
        <w:rPr>
          <w:rFonts w:ascii="Calibri Light" w:hAnsi="Calibri Light" w:cs="Calibri Light"/>
        </w:rPr>
        <w:t>Determinada por decisão arbitral, em decorrência de cláusula compromissória ou compromisso arbitral, ou por decisão judicial.</w:t>
      </w:r>
    </w:p>
    <w:p w14:paraId="092CA0D9"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14.3.1.</w:t>
      </w:r>
      <w:r>
        <w:rPr>
          <w:rFonts w:ascii="Calibri Light" w:hAnsi="Calibri Light" w:cs="Calibri Light"/>
        </w:rPr>
        <w:t xml:space="preserve"> A extinção determinada por ato unilateral da Administração e a extinção consensual serão precedidas de autorização escrita e fundamentada da autoridade competente e reduzidas a termo no respectivo processo.</w:t>
      </w:r>
    </w:p>
    <w:p w14:paraId="10235DB5"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14.3.2.</w:t>
      </w:r>
      <w:r>
        <w:rPr>
          <w:rFonts w:ascii="Calibri Light" w:hAnsi="Calibri Light" w:cs="Calibri Light"/>
        </w:rPr>
        <w:t xml:space="preserve"> Quando a extinção decorrer de culpa exclusiva da Administração, o </w:t>
      </w:r>
      <w:r>
        <w:rPr>
          <w:rFonts w:ascii="Calibri Light" w:hAnsi="Calibri Light" w:cs="Calibri Light"/>
          <w:b/>
        </w:rPr>
        <w:t>CONTRATADO</w:t>
      </w:r>
      <w:r>
        <w:rPr>
          <w:rFonts w:ascii="Calibri Light" w:hAnsi="Calibri Light" w:cs="Calibri Light"/>
        </w:rPr>
        <w:t xml:space="preserve"> será ressarcido pelos prejuízos regularmente comprovados que houver sofrido e terá direito a:</w:t>
      </w:r>
    </w:p>
    <w:p w14:paraId="37CE970F" w14:textId="77777777" w:rsidR="00AD5FA6" w:rsidRDefault="00AD5FA6" w:rsidP="00AD5FA6">
      <w:pPr>
        <w:pStyle w:val="PargrafodaLista"/>
        <w:numPr>
          <w:ilvl w:val="0"/>
          <w:numId w:val="70"/>
        </w:numPr>
        <w:suppressAutoHyphens/>
        <w:spacing w:after="0" w:line="240" w:lineRule="auto"/>
        <w:jc w:val="both"/>
        <w:rPr>
          <w:rFonts w:ascii="Calibri Light" w:hAnsi="Calibri Light" w:cs="Calibri Light"/>
        </w:rPr>
      </w:pPr>
      <w:r>
        <w:rPr>
          <w:rFonts w:ascii="Calibri Light" w:hAnsi="Calibri Light" w:cs="Calibri Light"/>
        </w:rPr>
        <w:t>Devolução da garantia;</w:t>
      </w:r>
    </w:p>
    <w:p w14:paraId="0B85FE08" w14:textId="77777777" w:rsidR="00AD5FA6" w:rsidRDefault="00AD5FA6" w:rsidP="00AD5FA6">
      <w:pPr>
        <w:pStyle w:val="PargrafodaLista"/>
        <w:numPr>
          <w:ilvl w:val="0"/>
          <w:numId w:val="70"/>
        </w:numPr>
        <w:suppressAutoHyphens/>
        <w:spacing w:after="0" w:line="240" w:lineRule="auto"/>
        <w:jc w:val="both"/>
        <w:rPr>
          <w:rFonts w:ascii="Calibri Light" w:hAnsi="Calibri Light" w:cs="Calibri Light"/>
        </w:rPr>
      </w:pPr>
      <w:r>
        <w:rPr>
          <w:rFonts w:ascii="Calibri Light" w:hAnsi="Calibri Light" w:cs="Calibri Light"/>
        </w:rPr>
        <w:t>Pagamentos devidos pela execução do contrato até a data de extinção;</w:t>
      </w:r>
    </w:p>
    <w:p w14:paraId="2E6F3BBE" w14:textId="77777777" w:rsidR="00AD5FA6" w:rsidRDefault="00AD5FA6" w:rsidP="00AD5FA6">
      <w:pPr>
        <w:pStyle w:val="PargrafodaLista"/>
        <w:numPr>
          <w:ilvl w:val="0"/>
          <w:numId w:val="70"/>
        </w:numPr>
        <w:suppressAutoHyphens/>
        <w:spacing w:after="0" w:line="240" w:lineRule="auto"/>
        <w:jc w:val="both"/>
        <w:rPr>
          <w:rFonts w:ascii="Calibri Light" w:hAnsi="Calibri Light" w:cs="Calibri Light"/>
        </w:rPr>
      </w:pPr>
      <w:r>
        <w:rPr>
          <w:rFonts w:ascii="Calibri Light" w:hAnsi="Calibri Light" w:cs="Calibri Light"/>
        </w:rPr>
        <w:t>Pagamento do custo da desmobilização.</w:t>
      </w:r>
    </w:p>
    <w:p w14:paraId="7C53C2C2"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14.4.</w:t>
      </w:r>
      <w:r>
        <w:rPr>
          <w:rFonts w:ascii="Calibri Light" w:hAnsi="Calibri Light" w:cs="Calibri Light"/>
        </w:rPr>
        <w:t xml:space="preserve"> A extinção determinada por ato unilateral da Administração poderá acarretar, sem prejuízo das sanções previstas na Lei nº 14.133/2021, as seguintes consequências (art. 139 da Lei nº 14.133/2021):</w:t>
      </w:r>
    </w:p>
    <w:p w14:paraId="34638B68" w14:textId="77777777" w:rsidR="00AD5FA6" w:rsidRDefault="00AD5FA6" w:rsidP="00AD5FA6">
      <w:pPr>
        <w:pStyle w:val="PargrafodaLista"/>
        <w:numPr>
          <w:ilvl w:val="0"/>
          <w:numId w:val="71"/>
        </w:numPr>
        <w:suppressAutoHyphens/>
        <w:spacing w:after="0" w:line="240" w:lineRule="auto"/>
        <w:jc w:val="both"/>
        <w:rPr>
          <w:rFonts w:ascii="Calibri Light" w:hAnsi="Calibri Light" w:cs="Calibri Light"/>
        </w:rPr>
      </w:pPr>
      <w:r>
        <w:rPr>
          <w:rFonts w:ascii="Calibri Light" w:hAnsi="Calibri Light" w:cs="Calibri Light"/>
        </w:rPr>
        <w:t>Assunção imediata do objeto do contrato, no estado e local em que se encontrar, por ato próprio da Administração;</w:t>
      </w:r>
    </w:p>
    <w:p w14:paraId="69E7E33B" w14:textId="77777777" w:rsidR="00AD5FA6" w:rsidRDefault="00AD5FA6" w:rsidP="00AD5FA6">
      <w:pPr>
        <w:pStyle w:val="PargrafodaLista"/>
        <w:numPr>
          <w:ilvl w:val="0"/>
          <w:numId w:val="71"/>
        </w:numPr>
        <w:suppressAutoHyphens/>
        <w:spacing w:after="0" w:line="240" w:lineRule="auto"/>
        <w:jc w:val="both"/>
        <w:rPr>
          <w:rFonts w:ascii="Calibri Light" w:hAnsi="Calibri Light" w:cs="Calibri Light"/>
        </w:rPr>
      </w:pPr>
      <w:r>
        <w:rPr>
          <w:rFonts w:ascii="Calibri Light" w:hAnsi="Calibri Light" w:cs="Calibri Light"/>
        </w:rPr>
        <w:t>Ocupação e utilização do local, das instalações, dos equipamentos, do material e do pessoal empregados na execução do contrato e necessários à sua continuidade;</w:t>
      </w:r>
    </w:p>
    <w:p w14:paraId="00052F18" w14:textId="77777777" w:rsidR="00AD5FA6" w:rsidRDefault="00AD5FA6" w:rsidP="00AD5FA6">
      <w:pPr>
        <w:pStyle w:val="PargrafodaLista"/>
        <w:numPr>
          <w:ilvl w:val="0"/>
          <w:numId w:val="71"/>
        </w:numPr>
        <w:suppressAutoHyphens/>
        <w:spacing w:after="0" w:line="240" w:lineRule="auto"/>
        <w:jc w:val="both"/>
        <w:rPr>
          <w:rFonts w:ascii="Calibri Light" w:hAnsi="Calibri Light" w:cs="Calibri Light"/>
        </w:rPr>
      </w:pPr>
      <w:r>
        <w:rPr>
          <w:rFonts w:ascii="Calibri Light" w:hAnsi="Calibri Light" w:cs="Calibri Light"/>
        </w:rPr>
        <w:t>Execução da garantia contratual para:</w:t>
      </w:r>
    </w:p>
    <w:p w14:paraId="61EC6B55" w14:textId="77777777" w:rsidR="00AD5FA6" w:rsidRDefault="00AD5FA6" w:rsidP="00AD5FA6">
      <w:pPr>
        <w:pStyle w:val="PargrafodaLista"/>
        <w:numPr>
          <w:ilvl w:val="1"/>
          <w:numId w:val="71"/>
        </w:numPr>
        <w:suppressAutoHyphens/>
        <w:spacing w:after="0" w:line="240" w:lineRule="auto"/>
        <w:jc w:val="both"/>
        <w:rPr>
          <w:rFonts w:ascii="Calibri Light" w:hAnsi="Calibri Light" w:cs="Calibri Light"/>
        </w:rPr>
      </w:pPr>
      <w:r>
        <w:rPr>
          <w:rFonts w:ascii="Calibri Light" w:hAnsi="Calibri Light" w:cs="Calibri Light"/>
        </w:rPr>
        <w:t>Ressarcimento da Administração Pública por prejuízos decorrentes da não execução;</w:t>
      </w:r>
    </w:p>
    <w:p w14:paraId="45DE7DE3" w14:textId="77777777" w:rsidR="00AD5FA6" w:rsidRDefault="00AD5FA6" w:rsidP="00AD5FA6">
      <w:pPr>
        <w:pStyle w:val="PargrafodaLista"/>
        <w:numPr>
          <w:ilvl w:val="1"/>
          <w:numId w:val="71"/>
        </w:numPr>
        <w:suppressAutoHyphens/>
        <w:spacing w:after="0" w:line="240" w:lineRule="auto"/>
        <w:jc w:val="both"/>
        <w:rPr>
          <w:rFonts w:ascii="Calibri Light" w:hAnsi="Calibri Light" w:cs="Calibri Light"/>
        </w:rPr>
      </w:pPr>
      <w:r>
        <w:rPr>
          <w:rFonts w:ascii="Calibri Light" w:hAnsi="Calibri Light" w:cs="Calibri Light"/>
        </w:rPr>
        <w:t>Pagamento de verbas trabalhistas, fundiárias e previdenciárias, quando cabível;</w:t>
      </w:r>
    </w:p>
    <w:p w14:paraId="03904549" w14:textId="77777777" w:rsidR="00AD5FA6" w:rsidRDefault="00AD5FA6" w:rsidP="00AD5FA6">
      <w:pPr>
        <w:pStyle w:val="PargrafodaLista"/>
        <w:numPr>
          <w:ilvl w:val="1"/>
          <w:numId w:val="71"/>
        </w:numPr>
        <w:suppressAutoHyphens/>
        <w:spacing w:after="0" w:line="240" w:lineRule="auto"/>
        <w:jc w:val="both"/>
        <w:rPr>
          <w:rFonts w:ascii="Calibri Light" w:hAnsi="Calibri Light" w:cs="Calibri Light"/>
        </w:rPr>
      </w:pPr>
      <w:r>
        <w:rPr>
          <w:rFonts w:ascii="Calibri Light" w:hAnsi="Calibri Light" w:cs="Calibri Light"/>
        </w:rPr>
        <w:t>Pagamento das multas devidas à Administração Pública;</w:t>
      </w:r>
    </w:p>
    <w:p w14:paraId="50BEB080" w14:textId="77777777" w:rsidR="00AD5FA6" w:rsidRDefault="00AD5FA6" w:rsidP="00AD5FA6">
      <w:pPr>
        <w:pStyle w:val="PargrafodaLista"/>
        <w:numPr>
          <w:ilvl w:val="1"/>
          <w:numId w:val="71"/>
        </w:numPr>
        <w:suppressAutoHyphens/>
        <w:spacing w:after="0" w:line="240" w:lineRule="auto"/>
        <w:jc w:val="both"/>
        <w:rPr>
          <w:rFonts w:ascii="Calibri Light" w:hAnsi="Calibri Light" w:cs="Calibri Light"/>
        </w:rPr>
      </w:pPr>
      <w:r>
        <w:rPr>
          <w:rFonts w:ascii="Calibri Light" w:hAnsi="Calibri Light" w:cs="Calibri Light"/>
        </w:rPr>
        <w:t>Exigência da assunção da execução e da conclusão do objeto do contrato pela seguradora, quando cabível;</w:t>
      </w:r>
    </w:p>
    <w:p w14:paraId="3E85F412" w14:textId="77777777" w:rsidR="00AD5FA6" w:rsidRDefault="00AD5FA6" w:rsidP="00AD5FA6">
      <w:pPr>
        <w:pStyle w:val="PargrafodaLista"/>
        <w:numPr>
          <w:ilvl w:val="0"/>
          <w:numId w:val="71"/>
        </w:numPr>
        <w:suppressAutoHyphens/>
        <w:spacing w:after="0" w:line="240" w:lineRule="auto"/>
        <w:jc w:val="both"/>
        <w:rPr>
          <w:rFonts w:ascii="Calibri Light" w:hAnsi="Calibri Light" w:cs="Calibri Light"/>
        </w:rPr>
      </w:pPr>
      <w:r>
        <w:rPr>
          <w:rFonts w:ascii="Calibri Light" w:hAnsi="Calibri Light" w:cs="Calibri Light"/>
        </w:rPr>
        <w:t>Retenção dos créditos decorrentes do contrato até o limite dos prejuízos causados à Administração Pública e das multas aplicadas.</w:t>
      </w:r>
    </w:p>
    <w:p w14:paraId="33F11AA6" w14:textId="77777777" w:rsidR="00AD5FA6" w:rsidRDefault="00AD5FA6" w:rsidP="00AD5FA6">
      <w:pPr>
        <w:pStyle w:val="PargrafodaLista"/>
        <w:spacing w:after="0" w:line="240" w:lineRule="auto"/>
        <w:jc w:val="both"/>
        <w:rPr>
          <w:rFonts w:ascii="Calibri Light" w:hAnsi="Calibri Light" w:cs="Calibri Light"/>
        </w:rPr>
      </w:pPr>
    </w:p>
    <w:p w14:paraId="4398306A"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QUINTA: FORO (art. 92, § 1º)</w:t>
      </w:r>
    </w:p>
    <w:p w14:paraId="408631BE" w14:textId="77777777" w:rsidR="00AD5FA6" w:rsidRDefault="00AD5FA6" w:rsidP="00AD5FA6">
      <w:pPr>
        <w:spacing w:after="0" w:line="240" w:lineRule="auto"/>
        <w:jc w:val="both"/>
        <w:rPr>
          <w:rFonts w:ascii="Calibri Light" w:hAnsi="Calibri Light" w:cs="Calibri Light"/>
        </w:rPr>
      </w:pPr>
      <w:bookmarkStart w:id="103" w:name="art92§1"/>
      <w:bookmarkEnd w:id="103"/>
      <w:r>
        <w:rPr>
          <w:rFonts w:ascii="Calibri Light" w:hAnsi="Calibri Light" w:cs="Calibri Light"/>
          <w:b/>
        </w:rPr>
        <w:t>15.1.</w:t>
      </w:r>
      <w:r>
        <w:rPr>
          <w:rFonts w:ascii="Calibri Light" w:hAnsi="Calibri Light" w:cs="Calibri Light"/>
        </w:rPr>
        <w:t xml:space="preserve"> É declarado competente o foro de Encantado/RS para dirimir qualquer questão contratual.</w:t>
      </w:r>
    </w:p>
    <w:p w14:paraId="772F1AB0" w14:textId="77777777" w:rsidR="00AD5FA6" w:rsidRDefault="00AD5FA6" w:rsidP="00AD5FA6">
      <w:pPr>
        <w:spacing w:after="0" w:line="240" w:lineRule="auto"/>
        <w:jc w:val="both"/>
        <w:rPr>
          <w:rFonts w:ascii="Calibri Light" w:hAnsi="Calibri Light" w:cs="Calibri Light"/>
        </w:rPr>
      </w:pPr>
    </w:p>
    <w:p w14:paraId="651FDBE1" w14:textId="77777777" w:rsidR="00AD5FA6" w:rsidRDefault="00AD5FA6" w:rsidP="00AD5FA6">
      <w:pPr>
        <w:shd w:val="clear" w:color="auto" w:fill="E7E6E6" w:themeFill="background2"/>
        <w:spacing w:after="0" w:line="240" w:lineRule="auto"/>
        <w:jc w:val="both"/>
        <w:rPr>
          <w:rFonts w:ascii="Calibri Light" w:hAnsi="Calibri Light" w:cs="Calibri Light"/>
          <w:b/>
        </w:rPr>
      </w:pPr>
      <w:bookmarkStart w:id="104" w:name="art92§3"/>
      <w:bookmarkStart w:id="105" w:name="art92§2"/>
      <w:bookmarkStart w:id="106" w:name="art92§1i"/>
      <w:bookmarkEnd w:id="104"/>
      <w:bookmarkEnd w:id="105"/>
      <w:bookmarkEnd w:id="106"/>
      <w:r>
        <w:rPr>
          <w:rFonts w:ascii="Calibri Light" w:hAnsi="Calibri Light" w:cs="Calibri Light"/>
          <w:b/>
        </w:rPr>
        <w:t>CLÁUSULA DÉCIMA SEXTA: PROTEÇÃO DE DADOS PESSOAIS (</w:t>
      </w:r>
      <w:proofErr w:type="spellStart"/>
      <w:r>
        <w:rPr>
          <w:rFonts w:ascii="Calibri Light" w:hAnsi="Calibri Light" w:cs="Calibri Light"/>
          <w:b/>
        </w:rPr>
        <w:t>LGPD</w:t>
      </w:r>
      <w:proofErr w:type="spellEnd"/>
      <w:r>
        <w:rPr>
          <w:rFonts w:ascii="Calibri Light" w:hAnsi="Calibri Light" w:cs="Calibri Light"/>
          <w:b/>
        </w:rPr>
        <w:t>)</w:t>
      </w:r>
    </w:p>
    <w:p w14:paraId="12433004"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16.1.</w:t>
      </w:r>
      <w:r>
        <w:rPr>
          <w:rFonts w:ascii="Calibri Light" w:hAnsi="Calibri Light" w:cs="Calibri Light"/>
        </w:rPr>
        <w:t xml:space="preserve"> Em atendimento ao disposto na Lei nº 13.709/2018 – Lei Geral de Proteção de Dados Pessoais (</w:t>
      </w:r>
      <w:proofErr w:type="spellStart"/>
      <w:r>
        <w:rPr>
          <w:rFonts w:ascii="Calibri Light" w:hAnsi="Calibri Light" w:cs="Calibri Light"/>
        </w:rPr>
        <w:t>LGPD</w:t>
      </w:r>
      <w:proofErr w:type="spellEnd"/>
      <w:r>
        <w:rPr>
          <w:rFonts w:ascii="Calibri Light" w:hAnsi="Calibri Light" w:cs="Calibri Light"/>
        </w:rPr>
        <w:t>), o CONTRATANTE, para a execução do objeto deste contrato, poderá, quando necessário, ter acesso aos dados pessoais dos representantes da CONTRATADA.</w:t>
      </w:r>
    </w:p>
    <w:p w14:paraId="3695C4CC"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16.2.</w:t>
      </w:r>
      <w:r>
        <w:rPr>
          <w:rFonts w:ascii="Calibri Light" w:hAnsi="Calibri Light" w:cs="Calibri Light"/>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AAB9A8E" w14:textId="77777777" w:rsidR="00AD5FA6" w:rsidRDefault="00AD5FA6" w:rsidP="00AD5FA6">
      <w:pPr>
        <w:pStyle w:val="PargrafodaLista"/>
        <w:numPr>
          <w:ilvl w:val="0"/>
          <w:numId w:val="65"/>
        </w:numPr>
        <w:suppressAutoHyphens/>
        <w:spacing w:after="0" w:line="240" w:lineRule="auto"/>
        <w:jc w:val="both"/>
        <w:rPr>
          <w:rFonts w:ascii="Calibri Light" w:hAnsi="Calibri Light" w:cs="Calibri Light"/>
        </w:rPr>
      </w:pPr>
      <w:r>
        <w:rPr>
          <w:rFonts w:ascii="Calibri Light" w:hAnsi="Calibri Light" w:cs="Calibri Light"/>
        </w:rPr>
        <w:t xml:space="preserve">O tratamento de dados pessoais dar-se-á de acordo com as bases legais previstas nas hipóteses dos </w:t>
      </w:r>
      <w:proofErr w:type="spellStart"/>
      <w:r>
        <w:rPr>
          <w:rFonts w:ascii="Calibri Light" w:hAnsi="Calibri Light" w:cs="Calibri Light"/>
        </w:rPr>
        <w:t>arts</w:t>
      </w:r>
      <w:proofErr w:type="spellEnd"/>
      <w:r>
        <w:rPr>
          <w:rFonts w:ascii="Calibri Light" w:hAnsi="Calibri Light" w:cs="Calibri Light"/>
        </w:rPr>
        <w:t>. 7º, 11 e/ou 14 da Lei nº 13.709/2018 (</w:t>
      </w:r>
      <w:proofErr w:type="spellStart"/>
      <w:r>
        <w:rPr>
          <w:rFonts w:ascii="Calibri Light" w:hAnsi="Calibri Light" w:cs="Calibri Light"/>
        </w:rPr>
        <w:t>LGPD</w:t>
      </w:r>
      <w:proofErr w:type="spellEnd"/>
      <w:r>
        <w:rPr>
          <w:rFonts w:ascii="Calibri Light" w:hAnsi="Calibri Light" w:cs="Calibri Light"/>
        </w:rPr>
        <w:t>), às quais se submeterão os serviços, e para propósitos legítimos, específicos, explícitos e informados ao titular;</w:t>
      </w:r>
    </w:p>
    <w:p w14:paraId="14550843" w14:textId="77777777" w:rsidR="00AD5FA6" w:rsidRDefault="00AD5FA6" w:rsidP="00AD5FA6">
      <w:pPr>
        <w:pStyle w:val="PargrafodaLista"/>
        <w:numPr>
          <w:ilvl w:val="0"/>
          <w:numId w:val="65"/>
        </w:numPr>
        <w:suppressAutoHyphens/>
        <w:spacing w:after="0" w:line="240" w:lineRule="auto"/>
        <w:jc w:val="both"/>
        <w:rPr>
          <w:rFonts w:ascii="Calibri Light" w:hAnsi="Calibri Light" w:cs="Calibri Light"/>
        </w:rPr>
      </w:pPr>
      <w:r>
        <w:rPr>
          <w:rFonts w:ascii="Calibri Light" w:hAnsi="Calibri Light" w:cs="Calibri Light"/>
        </w:rPr>
        <w:t xml:space="preserve">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w:t>
      </w:r>
      <w:proofErr w:type="spellStart"/>
      <w:r>
        <w:rPr>
          <w:rFonts w:ascii="Calibri Light" w:hAnsi="Calibri Light" w:cs="Calibri Light"/>
        </w:rPr>
        <w:t>ANPD</w:t>
      </w:r>
      <w:proofErr w:type="spellEnd"/>
      <w:r>
        <w:rPr>
          <w:rFonts w:ascii="Calibri Light" w:hAnsi="Calibri Light" w:cs="Calibri Light"/>
        </w:rPr>
        <w:t>;</w:t>
      </w:r>
    </w:p>
    <w:p w14:paraId="1D2AC18B" w14:textId="77777777" w:rsidR="00AD5FA6" w:rsidRDefault="00AD5FA6" w:rsidP="00AD5FA6">
      <w:pPr>
        <w:pStyle w:val="PargrafodaLista"/>
        <w:numPr>
          <w:ilvl w:val="0"/>
          <w:numId w:val="65"/>
        </w:numPr>
        <w:suppressAutoHyphens/>
        <w:spacing w:after="0" w:line="240" w:lineRule="auto"/>
        <w:jc w:val="both"/>
        <w:rPr>
          <w:rFonts w:ascii="Calibri Light" w:hAnsi="Calibri Light" w:cs="Calibri Light"/>
        </w:rPr>
      </w:pPr>
      <w:r>
        <w:rPr>
          <w:rFonts w:ascii="Calibri Light" w:hAnsi="Calibri Light" w:cs="Calibri Light"/>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0C4FA4C0" w14:textId="77777777" w:rsidR="00AD5FA6" w:rsidRDefault="00AD5FA6" w:rsidP="00AD5FA6">
      <w:pPr>
        <w:pStyle w:val="PargrafodaLista"/>
        <w:numPr>
          <w:ilvl w:val="1"/>
          <w:numId w:val="65"/>
        </w:numPr>
        <w:suppressAutoHyphens/>
        <w:spacing w:after="0" w:line="240" w:lineRule="auto"/>
        <w:jc w:val="both"/>
        <w:rPr>
          <w:rFonts w:ascii="Calibri Light" w:hAnsi="Calibri Light" w:cs="Calibri Light"/>
        </w:rPr>
      </w:pPr>
      <w:r>
        <w:rPr>
          <w:rFonts w:ascii="Calibri Light" w:hAnsi="Calibri Light" w:cs="Calibri Light"/>
        </w:rPr>
        <w:t>Eventualmente, podem as partes convencionar que o CONTRATANTE será responsável por obter o consentimento dos titulares;</w:t>
      </w:r>
    </w:p>
    <w:p w14:paraId="66701684" w14:textId="77777777" w:rsidR="00AD5FA6" w:rsidRDefault="00AD5FA6" w:rsidP="00AD5FA6">
      <w:pPr>
        <w:pStyle w:val="PargrafodaLista"/>
        <w:numPr>
          <w:ilvl w:val="0"/>
          <w:numId w:val="65"/>
        </w:numPr>
        <w:suppressAutoHyphens/>
        <w:spacing w:after="0" w:line="240" w:lineRule="auto"/>
        <w:jc w:val="both"/>
        <w:rPr>
          <w:rFonts w:ascii="Calibri Light" w:hAnsi="Calibri Light" w:cs="Calibri Light"/>
        </w:rPr>
      </w:pPr>
      <w:r>
        <w:rPr>
          <w:rFonts w:ascii="Calibri Light" w:hAnsi="Calibri Light" w:cs="Calibri Light"/>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751CABB4" w14:textId="77777777" w:rsidR="00AD5FA6" w:rsidRDefault="00AD5FA6" w:rsidP="00AD5FA6">
      <w:pPr>
        <w:pStyle w:val="PargrafodaLista"/>
        <w:numPr>
          <w:ilvl w:val="1"/>
          <w:numId w:val="65"/>
        </w:numPr>
        <w:suppressAutoHyphens/>
        <w:spacing w:after="0" w:line="240" w:lineRule="auto"/>
        <w:jc w:val="both"/>
        <w:rPr>
          <w:rFonts w:ascii="Calibri Light" w:hAnsi="Calibri Light" w:cs="Calibri Light"/>
        </w:rPr>
      </w:pPr>
      <w:r>
        <w:rPr>
          <w:rFonts w:ascii="Calibri Light" w:hAnsi="Calibri Light" w:cs="Calibri Light"/>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7F40BDA" w14:textId="77777777" w:rsidR="00AD5FA6" w:rsidRDefault="00AD5FA6" w:rsidP="00AD5FA6">
      <w:pPr>
        <w:spacing w:after="0" w:line="240" w:lineRule="auto"/>
        <w:jc w:val="both"/>
        <w:rPr>
          <w:rFonts w:ascii="Calibri Light" w:hAnsi="Calibri Light" w:cs="Calibri Light"/>
          <w:iCs/>
        </w:rPr>
      </w:pPr>
      <w:r>
        <w:rPr>
          <w:rFonts w:ascii="Calibri Light" w:hAnsi="Calibri Light" w:cs="Calibri Light"/>
          <w:b/>
        </w:rPr>
        <w:t>16.3.</w:t>
      </w:r>
      <w:r>
        <w:rPr>
          <w:rFonts w:ascii="Calibri Light" w:hAnsi="Calibri Light" w:cs="Calibri Light"/>
        </w:rPr>
        <w:t xml:space="preserve"> É vedado às partes a utilização de todo e qualquer dado pessoal repassado em decorrência da execução contratual para finalidade distinta daquela do objeto da contratação. </w:t>
      </w:r>
      <w:r>
        <w:rPr>
          <w:rFonts w:ascii="Calibri Light" w:hAnsi="Calibri Light" w:cs="Calibri Light"/>
          <w:iCs/>
        </w:rPr>
        <w:t>As partes deverão, nos termos deste instrumento, cumprir com suas respectivas obrigações que lhes forem impostas de acordo com regulamentos e leis aplicáveis à proteção de dados pessoais, incluindo, sem prejuízo da Lei nº 13.709/2018 (</w:t>
      </w:r>
      <w:proofErr w:type="spellStart"/>
      <w:r>
        <w:rPr>
          <w:rFonts w:ascii="Calibri Light" w:hAnsi="Calibri Light" w:cs="Calibri Light"/>
          <w:iCs/>
        </w:rPr>
        <w:t>LGPD</w:t>
      </w:r>
      <w:proofErr w:type="spellEnd"/>
      <w:r>
        <w:rPr>
          <w:rFonts w:ascii="Calibri Light" w:hAnsi="Calibri Light" w:cs="Calibri Light"/>
          <w:iCs/>
        </w:rPr>
        <w:t>).</w:t>
      </w:r>
    </w:p>
    <w:p w14:paraId="1877A6F4" w14:textId="77777777" w:rsidR="00AD5FA6" w:rsidRDefault="00AD5FA6" w:rsidP="00AD5FA6">
      <w:pPr>
        <w:spacing w:after="0" w:line="240" w:lineRule="auto"/>
        <w:jc w:val="both"/>
        <w:rPr>
          <w:rFonts w:ascii="Calibri Light" w:hAnsi="Calibri Light" w:cs="Calibri Light"/>
          <w:iCs/>
        </w:rPr>
      </w:pPr>
      <w:r>
        <w:rPr>
          <w:rFonts w:ascii="Calibri Light" w:hAnsi="Calibri Light" w:cs="Calibri Light"/>
          <w:b/>
          <w:iCs/>
        </w:rPr>
        <w:t>16.4.</w:t>
      </w:r>
      <w:r>
        <w:rPr>
          <w:rFonts w:ascii="Calibri Light" w:hAnsi="Calibri Light" w:cs="Calibri Light"/>
          <w:iCs/>
        </w:rPr>
        <w:t xml:space="preserve"> Os dados pessoais não poderão ser revelados, </w:t>
      </w:r>
      <w:r>
        <w:rPr>
          <w:rFonts w:ascii="Calibri Light" w:hAnsi="Calibri Light" w:cs="Calibri Light"/>
        </w:rPr>
        <w:t>transferidos, compartilhados, comunicados ou de qualquer outra forma facultar acesso, no todo ou em parte,</w:t>
      </w:r>
      <w:r>
        <w:rPr>
          <w:rFonts w:ascii="Calibri Light" w:hAnsi="Calibri Light" w:cs="Calibri Light"/>
          <w:iCs/>
        </w:rPr>
        <w:t xml:space="preserve"> a terceiros, </w:t>
      </w:r>
      <w:r>
        <w:rPr>
          <w:rFonts w:ascii="Calibri Light" w:hAnsi="Calibri Light" w:cs="Calibri Light"/>
        </w:rPr>
        <w:t>mesmo de forma agregada ou anonimizada</w:t>
      </w:r>
      <w:r>
        <w:rPr>
          <w:rFonts w:ascii="Calibri Light" w:hAnsi="Calibri Light" w:cs="Calibri Light"/>
          <w:iCs/>
        </w:rPr>
        <w:t xml:space="preserve">, com exceção da prévia autorização por escrito da </w:t>
      </w:r>
      <w:r>
        <w:rPr>
          <w:rFonts w:ascii="Calibri Light" w:hAnsi="Calibri Light" w:cs="Calibri Light"/>
          <w:bCs/>
          <w:iCs/>
        </w:rPr>
        <w:t>CONTRATANTE</w:t>
      </w:r>
      <w:r>
        <w:rPr>
          <w:rFonts w:ascii="Calibri Light" w:hAnsi="Calibri Light" w:cs="Calibri Light"/>
          <w:iCs/>
        </w:rPr>
        <w:t>, quer direta ou indiretamente, seja mediante a distribuição de cópias, resumos, compilações, extratos, análises, estudos ou outros meios que contenham ou de outra forma reflitam referidas informações.</w:t>
      </w:r>
    </w:p>
    <w:p w14:paraId="414CA2AD"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16.5.</w:t>
      </w:r>
      <w:r>
        <w:rPr>
          <w:rFonts w:ascii="Calibri Light" w:hAnsi="Calibri Light" w:cs="Calibri Light"/>
        </w:rPr>
        <w:t xml:space="preserve"> No caso de haver transferência internacional de dados pessoais pela CONTRATADA, aplicam-se as regras previstas na </w:t>
      </w:r>
      <w:r>
        <w:rPr>
          <w:rFonts w:ascii="Calibri Light" w:hAnsi="Calibri Light" w:cs="Calibri Light"/>
          <w:iCs/>
        </w:rPr>
        <w:t>Lei nº 13.709/2018 (</w:t>
      </w:r>
      <w:proofErr w:type="spellStart"/>
      <w:r>
        <w:rPr>
          <w:rFonts w:ascii="Calibri Light" w:hAnsi="Calibri Light" w:cs="Calibri Light"/>
          <w:iCs/>
        </w:rPr>
        <w:t>LGPD</w:t>
      </w:r>
      <w:proofErr w:type="spellEnd"/>
      <w:r>
        <w:rPr>
          <w:rFonts w:ascii="Calibri Light" w:hAnsi="Calibri Light" w:cs="Calibri Light"/>
          <w:iCs/>
        </w:rPr>
        <w:t>)</w:t>
      </w:r>
      <w:r>
        <w:rPr>
          <w:rFonts w:ascii="Calibri Light" w:hAnsi="Calibri Light" w:cs="Calibri Light"/>
        </w:rPr>
        <w:t xml:space="preserve">. </w:t>
      </w:r>
    </w:p>
    <w:p w14:paraId="34099DFE" w14:textId="77777777" w:rsidR="00AD5FA6" w:rsidRDefault="00AD5FA6" w:rsidP="00AD5FA6">
      <w:pPr>
        <w:spacing w:after="0" w:line="240" w:lineRule="auto"/>
        <w:jc w:val="both"/>
        <w:rPr>
          <w:rFonts w:ascii="Calibri Light" w:hAnsi="Calibri Light" w:cs="Calibri Light"/>
          <w:iCs/>
        </w:rPr>
      </w:pPr>
      <w:r>
        <w:rPr>
          <w:rFonts w:ascii="Calibri Light" w:hAnsi="Calibri Light" w:cs="Calibri Light"/>
          <w:b/>
          <w:iCs/>
        </w:rPr>
        <w:t>16.6.</w:t>
      </w:r>
      <w:r>
        <w:rPr>
          <w:rFonts w:ascii="Calibri Light" w:hAnsi="Calibri Light" w:cs="Calibri Light"/>
          <w:iCs/>
        </w:rPr>
        <w:t xml:space="preserve"> A </w:t>
      </w:r>
      <w:r>
        <w:rPr>
          <w:rFonts w:ascii="Calibri Light" w:hAnsi="Calibri Light" w:cs="Calibri Light"/>
          <w:bCs/>
          <w:iCs/>
        </w:rPr>
        <w:t xml:space="preserve">CONTRATADA </w:t>
      </w:r>
      <w:r>
        <w:rPr>
          <w:rFonts w:ascii="Calibri Light" w:hAnsi="Calibri Light" w:cs="Calibri Light"/>
          <w:iCs/>
        </w:rPr>
        <w:t xml:space="preserve">será integralmente responsável pelo pagamento de perdas e danos de ordem moral e material, bem como pelo ressarcimento do pagamento de qualquer multa ou </w:t>
      </w:r>
      <w:r>
        <w:rPr>
          <w:rFonts w:ascii="Calibri Light" w:hAnsi="Calibri Light" w:cs="Calibri Light"/>
          <w:iCs/>
        </w:rPr>
        <w:lastRenderedPageBreak/>
        <w:t xml:space="preserve">penalidade imposta à </w:t>
      </w:r>
      <w:r>
        <w:rPr>
          <w:rFonts w:ascii="Calibri Light" w:hAnsi="Calibri Light" w:cs="Calibri Light"/>
          <w:bCs/>
          <w:iCs/>
        </w:rPr>
        <w:t>CONTRATANTE</w:t>
      </w:r>
      <w:r>
        <w:rPr>
          <w:rFonts w:ascii="Calibri Light" w:hAnsi="Calibri Light" w:cs="Calibri Light"/>
          <w:iCs/>
        </w:rPr>
        <w:t xml:space="preserve"> e/ou a terceiros diretamente resultantes do descumprimento pela </w:t>
      </w:r>
      <w:r>
        <w:rPr>
          <w:rFonts w:ascii="Calibri Light" w:hAnsi="Calibri Light" w:cs="Calibri Light"/>
          <w:bCs/>
          <w:iCs/>
        </w:rPr>
        <w:t xml:space="preserve">CONTRATADA </w:t>
      </w:r>
      <w:r>
        <w:rPr>
          <w:rFonts w:ascii="Calibri Light" w:hAnsi="Calibri Light" w:cs="Calibri Light"/>
          <w:iCs/>
        </w:rPr>
        <w:t>de qualquer das cláusulas previstas neste capítulo quanto à proteção e uso dos dados pessoais.</w:t>
      </w:r>
    </w:p>
    <w:p w14:paraId="6FFED643" w14:textId="77777777" w:rsidR="00AD5FA6" w:rsidRDefault="00AD5FA6" w:rsidP="00AD5FA6">
      <w:pPr>
        <w:spacing w:after="0" w:line="240" w:lineRule="auto"/>
        <w:jc w:val="both"/>
        <w:rPr>
          <w:rFonts w:ascii="Calibri Light" w:hAnsi="Calibri Light" w:cs="Calibri Light"/>
          <w:iCs/>
        </w:rPr>
      </w:pPr>
    </w:p>
    <w:p w14:paraId="1E6EC300" w14:textId="77777777" w:rsidR="00AD5FA6" w:rsidRDefault="00AD5FA6" w:rsidP="00AD5FA6">
      <w:pPr>
        <w:shd w:val="clear" w:color="auto" w:fill="E7E6E6" w:themeFill="background2"/>
        <w:spacing w:after="0" w:line="240" w:lineRule="auto"/>
        <w:jc w:val="both"/>
        <w:rPr>
          <w:rFonts w:ascii="Calibri Light" w:hAnsi="Calibri Light" w:cs="Calibri Light"/>
          <w:b/>
        </w:rPr>
      </w:pPr>
      <w:r>
        <w:rPr>
          <w:rFonts w:ascii="Calibri Light" w:hAnsi="Calibri Light" w:cs="Calibri Light"/>
          <w:b/>
        </w:rPr>
        <w:t>CLÁUSULA DÉCIMA SÉTIMA: PUBLICAÇÃO</w:t>
      </w:r>
    </w:p>
    <w:p w14:paraId="1A3B97D1"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17.1.</w:t>
      </w:r>
      <w:r>
        <w:rPr>
          <w:rFonts w:ascii="Calibri Light" w:hAnsi="Calibri Light" w:cs="Calibri Light"/>
        </w:rPr>
        <w:t xml:space="preserve"> Este contrato será publicado no prazo </w:t>
      </w:r>
      <w:r w:rsidRPr="00820F52">
        <w:rPr>
          <w:rFonts w:ascii="Calibri Light" w:hAnsi="Calibri Light" w:cs="Calibri Light"/>
        </w:rPr>
        <w:t>máximo de 20 (vinte) dias</w:t>
      </w:r>
      <w:r>
        <w:rPr>
          <w:rFonts w:ascii="Calibri Light" w:hAnsi="Calibri Light" w:cs="Calibri Light"/>
        </w:rPr>
        <w:t xml:space="preserve"> úteis a contar da assinatura das partes (art. 94, I da Lei nº 14.133/2021).</w:t>
      </w:r>
    </w:p>
    <w:p w14:paraId="7B3BE4F8" w14:textId="77777777" w:rsidR="00AD5FA6" w:rsidRDefault="00AD5FA6" w:rsidP="00AD5FA6">
      <w:pPr>
        <w:spacing w:after="0" w:line="240" w:lineRule="auto"/>
        <w:jc w:val="both"/>
        <w:rPr>
          <w:rFonts w:ascii="Calibri Light" w:hAnsi="Calibri Light" w:cs="Calibri Light"/>
        </w:rPr>
      </w:pPr>
      <w:r>
        <w:rPr>
          <w:rFonts w:ascii="Calibri Light" w:hAnsi="Calibri Light" w:cs="Calibri Light"/>
          <w:b/>
        </w:rPr>
        <w:t>17.2.</w:t>
      </w:r>
      <w:r>
        <w:rPr>
          <w:rFonts w:ascii="Calibri Light" w:hAnsi="Calibri Light" w:cs="Calibri Light"/>
        </w:rPr>
        <w:t xml:space="preserve"> Para fins de garantir a ampla publicidade, este contrato e/ou seu extrato serão divulgados:</w:t>
      </w:r>
    </w:p>
    <w:p w14:paraId="43CBF933" w14:textId="77777777" w:rsidR="00AD5FA6" w:rsidRDefault="00AD5FA6" w:rsidP="00AD5FA6">
      <w:pPr>
        <w:pStyle w:val="PargrafodaLista"/>
        <w:numPr>
          <w:ilvl w:val="0"/>
          <w:numId w:val="66"/>
        </w:numPr>
        <w:tabs>
          <w:tab w:val="left" w:pos="567"/>
        </w:tabs>
        <w:suppressAutoHyphens/>
        <w:spacing w:after="0" w:line="240" w:lineRule="auto"/>
        <w:ind w:left="0" w:firstLine="0"/>
        <w:jc w:val="both"/>
        <w:rPr>
          <w:rFonts w:ascii="Calibri Light" w:hAnsi="Calibri Light" w:cs="Calibri Light"/>
        </w:rPr>
      </w:pPr>
      <w:r>
        <w:rPr>
          <w:rFonts w:ascii="Calibri Light" w:hAnsi="Calibri Light" w:cs="Calibri Light"/>
        </w:rPr>
        <w:t xml:space="preserve">Portal Nacional de Contratações Públicas – </w:t>
      </w:r>
      <w:proofErr w:type="spellStart"/>
      <w:r>
        <w:rPr>
          <w:rFonts w:ascii="Calibri Light" w:hAnsi="Calibri Light" w:cs="Calibri Light"/>
        </w:rPr>
        <w:t>PNCP</w:t>
      </w:r>
      <w:proofErr w:type="spellEnd"/>
      <w:r>
        <w:rPr>
          <w:rFonts w:ascii="Calibri Light" w:hAnsi="Calibri Light" w:cs="Calibri Light"/>
        </w:rPr>
        <w:t>, a partir da adoção pelo Município (art. 176, III c/c p. ú. da Lei nº 14.133/2021);</w:t>
      </w:r>
    </w:p>
    <w:p w14:paraId="03240428" w14:textId="77777777" w:rsidR="00AD5FA6" w:rsidRDefault="00AD5FA6" w:rsidP="00AD5FA6">
      <w:pPr>
        <w:pStyle w:val="PargrafodaLista"/>
        <w:numPr>
          <w:ilvl w:val="0"/>
          <w:numId w:val="66"/>
        </w:numPr>
        <w:tabs>
          <w:tab w:val="left" w:pos="567"/>
        </w:tabs>
        <w:suppressAutoHyphens/>
        <w:spacing w:after="0" w:line="240" w:lineRule="auto"/>
        <w:ind w:left="0" w:firstLine="0"/>
        <w:jc w:val="both"/>
        <w:rPr>
          <w:rFonts w:ascii="Calibri Light" w:hAnsi="Calibri Light" w:cs="Calibri Light"/>
        </w:rPr>
      </w:pPr>
      <w:r>
        <w:rPr>
          <w:rFonts w:ascii="Calibri Light" w:hAnsi="Calibri Light" w:cs="Calibri Light"/>
        </w:rPr>
        <w:t>Página do Município de Anta Goda/RS (https://antagorda.rs.gov.br/);</w:t>
      </w:r>
    </w:p>
    <w:p w14:paraId="17C011DB" w14:textId="77777777" w:rsidR="00AD5FA6" w:rsidRDefault="00AD5FA6" w:rsidP="00AD5FA6">
      <w:pPr>
        <w:pStyle w:val="PargrafodaLista"/>
        <w:numPr>
          <w:ilvl w:val="0"/>
          <w:numId w:val="66"/>
        </w:numPr>
        <w:tabs>
          <w:tab w:val="left" w:pos="567"/>
        </w:tabs>
        <w:suppressAutoHyphens/>
        <w:spacing w:after="0" w:line="240" w:lineRule="auto"/>
        <w:ind w:left="0" w:firstLine="0"/>
        <w:jc w:val="both"/>
        <w:rPr>
          <w:rFonts w:ascii="Calibri Light" w:hAnsi="Calibri Light" w:cs="Calibri Light"/>
        </w:rPr>
      </w:pPr>
      <w:r>
        <w:rPr>
          <w:rFonts w:ascii="Calibri Light" w:hAnsi="Calibri Light" w:cs="Calibri Light"/>
        </w:rPr>
        <w:t>Diário Oficial dos Municípios – DOM (art. 176, p. ú., I da Lei nº 14.133/2021);</w:t>
      </w:r>
    </w:p>
    <w:p w14:paraId="3E79AF31" w14:textId="77777777" w:rsidR="00AD5FA6" w:rsidRDefault="00AD5FA6" w:rsidP="00AD5FA6">
      <w:pPr>
        <w:pStyle w:val="PargrafodaLista"/>
        <w:numPr>
          <w:ilvl w:val="0"/>
          <w:numId w:val="66"/>
        </w:numPr>
        <w:tabs>
          <w:tab w:val="left" w:pos="567"/>
        </w:tabs>
        <w:suppressAutoHyphens/>
        <w:spacing w:after="0" w:line="240" w:lineRule="auto"/>
        <w:ind w:left="0" w:firstLine="0"/>
        <w:jc w:val="both"/>
        <w:rPr>
          <w:rFonts w:ascii="Calibri Light" w:hAnsi="Calibri Light" w:cs="Calibri Light"/>
        </w:rPr>
      </w:pPr>
      <w:r>
        <w:rPr>
          <w:rFonts w:ascii="Calibri Light" w:hAnsi="Calibri Light" w:cs="Calibri Light"/>
        </w:rPr>
        <w:t xml:space="preserve">Jornais de Circulação Local e Regional. </w:t>
      </w:r>
    </w:p>
    <w:p w14:paraId="5D42B0DB" w14:textId="77777777" w:rsidR="00AD5FA6" w:rsidRDefault="00AD5FA6" w:rsidP="00AD5FA6">
      <w:pPr>
        <w:spacing w:after="0" w:line="240" w:lineRule="auto"/>
        <w:jc w:val="center"/>
        <w:rPr>
          <w:rFonts w:ascii="Calibri Light" w:hAnsi="Calibri Light" w:cs="Calibri Light"/>
        </w:rPr>
      </w:pPr>
      <w:r>
        <w:rPr>
          <w:rFonts w:ascii="Calibri Light" w:hAnsi="Calibri Light" w:cs="Calibri Light"/>
        </w:rPr>
        <w:t xml:space="preserve"> (LOCAL), (DATA).</w:t>
      </w:r>
    </w:p>
    <w:tbl>
      <w:tblPr>
        <w:tblStyle w:val="TabeladeGradeClara1"/>
        <w:tblW w:w="8494" w:type="dxa"/>
        <w:tblInd w:w="0" w:type="dxa"/>
        <w:tblLayout w:type="fixed"/>
        <w:tblLook w:val="04A0" w:firstRow="1" w:lastRow="0" w:firstColumn="1" w:lastColumn="0" w:noHBand="0" w:noVBand="1"/>
      </w:tblPr>
      <w:tblGrid>
        <w:gridCol w:w="4248"/>
        <w:gridCol w:w="4246"/>
      </w:tblGrid>
      <w:tr w:rsidR="00AD5FA6" w14:paraId="53DADB3F" w14:textId="77777777" w:rsidTr="00115AE5">
        <w:tc>
          <w:tcPr>
            <w:tcW w:w="4247" w:type="dxa"/>
          </w:tcPr>
          <w:p w14:paraId="6287BB64" w14:textId="77777777" w:rsidR="00AD5FA6" w:rsidRDefault="00AD5FA6" w:rsidP="00115AE5">
            <w:pPr>
              <w:jc w:val="center"/>
              <w:rPr>
                <w:rFonts w:ascii="Calibri Light" w:hAnsi="Calibri Light" w:cs="Calibri Light"/>
              </w:rPr>
            </w:pPr>
          </w:p>
          <w:p w14:paraId="0C2CD282" w14:textId="77777777" w:rsidR="00AD5FA6" w:rsidRDefault="00AD5FA6" w:rsidP="00115AE5">
            <w:pPr>
              <w:jc w:val="center"/>
              <w:rPr>
                <w:rFonts w:ascii="Calibri Light" w:hAnsi="Calibri Light" w:cs="Calibri Light"/>
              </w:rPr>
            </w:pPr>
            <w:r>
              <w:rPr>
                <w:rFonts w:ascii="Calibri Light" w:eastAsia="Calibri" w:hAnsi="Calibri Light" w:cs="Calibri Light"/>
              </w:rPr>
              <w:t>____________________________________</w:t>
            </w:r>
          </w:p>
          <w:p w14:paraId="2E947D46" w14:textId="77777777" w:rsidR="00AD5FA6" w:rsidRDefault="00AD5FA6" w:rsidP="00115AE5">
            <w:pPr>
              <w:jc w:val="center"/>
              <w:rPr>
                <w:rFonts w:ascii="Calibri Light" w:hAnsi="Calibri Light" w:cs="Calibri Light"/>
              </w:rPr>
            </w:pPr>
            <w:r>
              <w:rPr>
                <w:rFonts w:ascii="Calibri Light" w:eastAsia="Calibri" w:hAnsi="Calibri Light" w:cs="Calibri Light"/>
              </w:rPr>
              <w:t xml:space="preserve">Prefeito(a) do Município de </w:t>
            </w:r>
            <w:proofErr w:type="spellStart"/>
            <w:r>
              <w:rPr>
                <w:rFonts w:ascii="Calibri Light" w:eastAsia="Calibri" w:hAnsi="Calibri Light" w:cs="Calibri Light"/>
              </w:rPr>
              <w:t>XXX</w:t>
            </w:r>
            <w:proofErr w:type="spellEnd"/>
          </w:p>
          <w:p w14:paraId="1196BB2D" w14:textId="77777777" w:rsidR="00AD5FA6" w:rsidRDefault="00AD5FA6" w:rsidP="00115AE5">
            <w:pPr>
              <w:jc w:val="center"/>
              <w:rPr>
                <w:rFonts w:ascii="Calibri Light" w:hAnsi="Calibri Light" w:cs="Calibri Light"/>
              </w:rPr>
            </w:pPr>
            <w:r>
              <w:rPr>
                <w:rFonts w:ascii="Calibri Light" w:eastAsia="Calibri" w:hAnsi="Calibri Light" w:cs="Calibri Light"/>
              </w:rPr>
              <w:t>CONTRATANTE</w:t>
            </w:r>
          </w:p>
        </w:tc>
        <w:tc>
          <w:tcPr>
            <w:tcW w:w="4246" w:type="dxa"/>
          </w:tcPr>
          <w:p w14:paraId="5E977188" w14:textId="77777777" w:rsidR="00AD5FA6" w:rsidRDefault="00AD5FA6" w:rsidP="00115AE5">
            <w:pPr>
              <w:jc w:val="center"/>
              <w:rPr>
                <w:rFonts w:ascii="Calibri Light" w:hAnsi="Calibri Light" w:cs="Calibri Light"/>
              </w:rPr>
            </w:pPr>
          </w:p>
          <w:p w14:paraId="72EB537B" w14:textId="77777777" w:rsidR="00AD5FA6" w:rsidRDefault="00AD5FA6" w:rsidP="00115AE5">
            <w:pPr>
              <w:jc w:val="center"/>
              <w:rPr>
                <w:rFonts w:ascii="Calibri Light" w:hAnsi="Calibri Light" w:cs="Calibri Light"/>
              </w:rPr>
            </w:pPr>
            <w:r>
              <w:rPr>
                <w:rFonts w:ascii="Calibri Light" w:eastAsia="Calibri" w:hAnsi="Calibri Light" w:cs="Calibri Light"/>
              </w:rPr>
              <w:t>____________________________________</w:t>
            </w:r>
          </w:p>
          <w:p w14:paraId="48EE9729" w14:textId="77777777" w:rsidR="00AD5FA6" w:rsidRDefault="00AD5FA6" w:rsidP="00115AE5">
            <w:pPr>
              <w:jc w:val="center"/>
              <w:rPr>
                <w:rFonts w:ascii="Calibri Light" w:hAnsi="Calibri Light" w:cs="Calibri Light"/>
              </w:rPr>
            </w:pPr>
            <w:proofErr w:type="spellStart"/>
            <w:r>
              <w:rPr>
                <w:rFonts w:ascii="Calibri Light" w:eastAsia="Calibri" w:hAnsi="Calibri Light" w:cs="Calibri Light"/>
              </w:rPr>
              <w:t>XXX</w:t>
            </w:r>
            <w:proofErr w:type="spellEnd"/>
            <w:r>
              <w:rPr>
                <w:rFonts w:ascii="Calibri Light" w:eastAsia="Calibri" w:hAnsi="Calibri Light" w:cs="Calibri Light"/>
              </w:rPr>
              <w:t xml:space="preserve"> – Empresa </w:t>
            </w:r>
            <w:proofErr w:type="spellStart"/>
            <w:r>
              <w:rPr>
                <w:rFonts w:ascii="Calibri Light" w:eastAsia="Calibri" w:hAnsi="Calibri Light" w:cs="Calibri Light"/>
              </w:rPr>
              <w:t>XXX</w:t>
            </w:r>
            <w:proofErr w:type="spellEnd"/>
          </w:p>
          <w:p w14:paraId="0429D4F1" w14:textId="77777777" w:rsidR="00AD5FA6" w:rsidRDefault="00AD5FA6" w:rsidP="00115AE5">
            <w:pPr>
              <w:jc w:val="center"/>
              <w:rPr>
                <w:rFonts w:ascii="Calibri Light" w:hAnsi="Calibri Light" w:cs="Calibri Light"/>
              </w:rPr>
            </w:pPr>
            <w:r>
              <w:rPr>
                <w:rFonts w:ascii="Calibri Light" w:eastAsia="Calibri" w:hAnsi="Calibri Light" w:cs="Calibri Light"/>
              </w:rPr>
              <w:t>CONTRATADO</w:t>
            </w:r>
          </w:p>
        </w:tc>
      </w:tr>
      <w:tr w:rsidR="00AD5FA6" w14:paraId="3E4E01B8" w14:textId="77777777" w:rsidTr="00115AE5">
        <w:tc>
          <w:tcPr>
            <w:tcW w:w="4247" w:type="dxa"/>
          </w:tcPr>
          <w:p w14:paraId="0E19D47C" w14:textId="77777777" w:rsidR="00AD5FA6" w:rsidRDefault="00AD5FA6" w:rsidP="00115AE5">
            <w:pPr>
              <w:jc w:val="both"/>
              <w:rPr>
                <w:rFonts w:ascii="Calibri Light" w:hAnsi="Calibri Light" w:cs="Calibri Light"/>
              </w:rPr>
            </w:pPr>
            <w:r>
              <w:rPr>
                <w:rFonts w:ascii="Calibri Light" w:eastAsia="Calibri" w:hAnsi="Calibri Light" w:cs="Calibri Light"/>
              </w:rPr>
              <w:t>1ª Testemunha</w:t>
            </w:r>
          </w:p>
          <w:p w14:paraId="0FF94F4C" w14:textId="77777777" w:rsidR="00AD5FA6" w:rsidRDefault="00AD5FA6" w:rsidP="00115AE5">
            <w:pPr>
              <w:jc w:val="both"/>
              <w:rPr>
                <w:rFonts w:ascii="Calibri Light" w:hAnsi="Calibri Light" w:cs="Calibri Light"/>
              </w:rPr>
            </w:pPr>
            <w:r>
              <w:rPr>
                <w:rFonts w:ascii="Calibri Light" w:eastAsia="Calibri" w:hAnsi="Calibri Light" w:cs="Calibri Light"/>
              </w:rPr>
              <w:t>Nome:</w:t>
            </w:r>
          </w:p>
        </w:tc>
        <w:tc>
          <w:tcPr>
            <w:tcW w:w="4246" w:type="dxa"/>
          </w:tcPr>
          <w:p w14:paraId="6A63DD90" w14:textId="77777777" w:rsidR="00AD5FA6" w:rsidRDefault="00AD5FA6" w:rsidP="00115AE5">
            <w:pPr>
              <w:jc w:val="both"/>
              <w:rPr>
                <w:rFonts w:ascii="Calibri Light" w:hAnsi="Calibri Light" w:cs="Calibri Light"/>
              </w:rPr>
            </w:pPr>
            <w:r>
              <w:rPr>
                <w:rFonts w:ascii="Calibri Light" w:eastAsia="Calibri" w:hAnsi="Calibri Light" w:cs="Calibri Light"/>
              </w:rPr>
              <w:t>2ª Testemunha</w:t>
            </w:r>
          </w:p>
          <w:p w14:paraId="1437DE0B" w14:textId="77777777" w:rsidR="00AD5FA6" w:rsidRDefault="00AD5FA6" w:rsidP="00115AE5">
            <w:pPr>
              <w:jc w:val="both"/>
              <w:rPr>
                <w:rFonts w:ascii="Calibri Light" w:hAnsi="Calibri Light" w:cs="Calibri Light"/>
              </w:rPr>
            </w:pPr>
            <w:r>
              <w:rPr>
                <w:rFonts w:ascii="Calibri Light" w:eastAsia="Calibri" w:hAnsi="Calibri Light" w:cs="Calibri Light"/>
              </w:rPr>
              <w:t>Nome:</w:t>
            </w:r>
          </w:p>
        </w:tc>
      </w:tr>
    </w:tbl>
    <w:p w14:paraId="51A4D2C0" w14:textId="77777777" w:rsidR="00AD5FA6" w:rsidRDefault="00AD5FA6" w:rsidP="00AD5FA6">
      <w:pPr>
        <w:shd w:val="clear" w:color="auto" w:fill="E7E6E6" w:themeFill="background2"/>
        <w:spacing w:after="0" w:line="240" w:lineRule="auto"/>
        <w:jc w:val="both"/>
        <w:rPr>
          <w:rFonts w:ascii="Calibri Light" w:eastAsia="Times New Roman" w:hAnsi="Calibri Light" w:cs="Calibri Light"/>
          <w:b/>
          <w:lang w:eastAsia="pt-BR"/>
        </w:rPr>
      </w:pPr>
    </w:p>
    <w:p w14:paraId="03CBB2C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895CC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DB553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A60AC1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9B6E66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8B163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4B581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D7E764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78CE73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38F56BD"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FF731F" w14:textId="0C4EB7F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2F44397" w14:textId="2FD1CEEC"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EFC1020" w14:textId="47034DA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4C7CC93" w14:textId="5FFFFE5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ACE2341" w14:textId="512B5CE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9850DB" w14:textId="79629ED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774DB00" w14:textId="390265B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C041736" w14:textId="33FB3947"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7D11748" w14:textId="3B7711B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1EFEDFA" w14:textId="4C896EC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73A548" w14:textId="0A5FC5C4" w:rsidR="00233415" w:rsidRDefault="00233415" w:rsidP="00233415">
      <w:pPr>
        <w:spacing w:after="0" w:line="240" w:lineRule="auto"/>
        <w:jc w:val="center"/>
        <w:rPr>
          <w:rFonts w:ascii="Calibri Light" w:hAnsi="Calibri Light" w:cs="Calibri Light"/>
        </w:rPr>
      </w:pPr>
    </w:p>
    <w:p w14:paraId="1732A81A" w14:textId="0D67B442" w:rsidR="0099642A" w:rsidRDefault="0099642A" w:rsidP="00233415">
      <w:pPr>
        <w:spacing w:after="0" w:line="240" w:lineRule="auto"/>
        <w:jc w:val="center"/>
        <w:rPr>
          <w:rFonts w:ascii="Calibri Light" w:hAnsi="Calibri Light" w:cs="Calibri Light"/>
        </w:rPr>
      </w:pPr>
    </w:p>
    <w:p w14:paraId="424264AE" w14:textId="77777777" w:rsidR="00233415" w:rsidRDefault="00233415" w:rsidP="00A3404E">
      <w:pPr>
        <w:spacing w:after="0" w:line="240" w:lineRule="auto"/>
        <w:rPr>
          <w:rFonts w:ascii="Calibri Light" w:hAnsi="Calibri Light" w:cs="Calibri Light"/>
        </w:rPr>
      </w:pPr>
    </w:p>
    <w:p w14:paraId="5484B637" w14:textId="77777777" w:rsidR="004C1F34" w:rsidRDefault="004C1F34" w:rsidP="00A3404E">
      <w:pPr>
        <w:spacing w:after="0" w:line="240" w:lineRule="auto"/>
        <w:rPr>
          <w:rFonts w:ascii="Calibri Light" w:hAnsi="Calibri Light" w:cs="Calibri Light"/>
        </w:rPr>
      </w:pPr>
    </w:p>
    <w:p w14:paraId="37BBBDD4" w14:textId="77777777" w:rsidR="004C1F34" w:rsidRDefault="004C1F34" w:rsidP="00A3404E">
      <w:pPr>
        <w:spacing w:after="0" w:line="240" w:lineRule="auto"/>
        <w:rPr>
          <w:rFonts w:ascii="Calibri Light" w:hAnsi="Calibri Light" w:cs="Calibri Light"/>
        </w:rPr>
      </w:pPr>
    </w:p>
    <w:p w14:paraId="76E4C678" w14:textId="77777777" w:rsidR="004C1F34" w:rsidRDefault="004C1F34" w:rsidP="00A3404E">
      <w:pPr>
        <w:spacing w:after="0" w:line="240" w:lineRule="auto"/>
        <w:rPr>
          <w:rFonts w:ascii="Calibri Light" w:hAnsi="Calibri Light" w:cs="Calibri Light"/>
        </w:rPr>
      </w:pPr>
    </w:p>
    <w:p w14:paraId="04CD3347" w14:textId="77777777" w:rsidR="004C1F34" w:rsidRDefault="004C1F34" w:rsidP="00A3404E">
      <w:pPr>
        <w:spacing w:after="0" w:line="240" w:lineRule="auto"/>
        <w:rPr>
          <w:rFonts w:ascii="Calibri Light" w:hAnsi="Calibri Light" w:cs="Calibri Light"/>
        </w:rPr>
      </w:pPr>
    </w:p>
    <w:sectPr w:rsidR="004C1F34" w:rsidSect="00F6394E">
      <w:type w:val="continuous"/>
      <w:pgSz w:w="11906" w:h="16838"/>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BDDC" w14:textId="77777777" w:rsidR="0021783B" w:rsidRDefault="0021783B" w:rsidP="00A707DD">
      <w:pPr>
        <w:spacing w:after="0" w:line="240" w:lineRule="auto"/>
      </w:pPr>
      <w:r>
        <w:separator/>
      </w:r>
    </w:p>
  </w:endnote>
  <w:endnote w:type="continuationSeparator" w:id="0">
    <w:p w14:paraId="52DBBAE3" w14:textId="77777777" w:rsidR="0021783B" w:rsidRDefault="0021783B"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7A1EA" w14:textId="77777777" w:rsidR="0021783B" w:rsidRDefault="0021783B" w:rsidP="00A707DD">
      <w:pPr>
        <w:spacing w:after="0" w:line="240" w:lineRule="auto"/>
      </w:pPr>
      <w:r>
        <w:separator/>
      </w:r>
    </w:p>
  </w:footnote>
  <w:footnote w:type="continuationSeparator" w:id="0">
    <w:p w14:paraId="19A3C9C9" w14:textId="77777777" w:rsidR="0021783B" w:rsidRDefault="0021783B" w:rsidP="00A707DD">
      <w:pPr>
        <w:spacing w:after="0" w:line="240" w:lineRule="auto"/>
      </w:pPr>
      <w:r>
        <w:continuationSeparator/>
      </w:r>
    </w:p>
  </w:footnote>
  <w:footnote w:id="1">
    <w:p w14:paraId="5826FC02" w14:textId="77777777" w:rsidR="00513D03" w:rsidRDefault="00513D03" w:rsidP="00191C4F">
      <w:pPr>
        <w:pStyle w:val="Textodenotaderodap"/>
        <w:rPr>
          <w:sz w:val="16"/>
          <w:szCs w:val="16"/>
        </w:rPr>
      </w:pPr>
      <w:r>
        <w:rPr>
          <w:rStyle w:val="Refdenotaderodap"/>
          <w:sz w:val="16"/>
          <w:szCs w:val="16"/>
        </w:rPr>
        <w:footnoteRef/>
      </w:r>
      <w:r>
        <w:rPr>
          <w:sz w:val="16"/>
          <w:szCs w:val="16"/>
        </w:rPr>
        <w:t xml:space="preserve"> </w:t>
      </w:r>
      <w:r>
        <w:rPr>
          <w:b/>
          <w:bCs/>
          <w:sz w:val="16"/>
          <w:szCs w:val="16"/>
        </w:rPr>
        <w:t>Violação de sigilo em licitação</w:t>
      </w:r>
    </w:p>
    <w:p w14:paraId="6A9EBA0E" w14:textId="77777777" w:rsidR="00513D03" w:rsidRDefault="00000000" w:rsidP="00191C4F">
      <w:pPr>
        <w:pStyle w:val="Textodenotaderodap"/>
        <w:rPr>
          <w:sz w:val="16"/>
          <w:szCs w:val="16"/>
        </w:rPr>
      </w:pPr>
      <w:hyperlink r:id="rId1" w:anchor="art337j" w:history="1">
        <w:r w:rsidR="00513D03">
          <w:rPr>
            <w:rStyle w:val="Hyperlink"/>
            <w:sz w:val="16"/>
            <w:szCs w:val="16"/>
          </w:rPr>
          <w:t>Art. 337-J</w:t>
        </w:r>
      </w:hyperlink>
      <w:r w:rsidR="00513D03">
        <w:rPr>
          <w:sz w:val="16"/>
          <w:szCs w:val="16"/>
        </w:rPr>
        <w:t>. Devassar o sigilo de proposta apresentada em processo licitatório ou proporcionar a terceiro o ensejo de devassá-lo:</w:t>
      </w:r>
    </w:p>
    <w:p w14:paraId="6654A96A" w14:textId="77777777" w:rsidR="00513D03" w:rsidRDefault="00513D03" w:rsidP="00191C4F">
      <w:pPr>
        <w:pStyle w:val="Textodenotaderodap"/>
      </w:pPr>
      <w:r>
        <w:rPr>
          <w:sz w:val="16"/>
          <w:szCs w:val="16"/>
        </w:rPr>
        <w:t>Pena - detenção, de 2 (dois) anos a 3 (três) anos, e multa.</w:t>
      </w:r>
    </w:p>
  </w:footnote>
  <w:footnote w:id="2">
    <w:p w14:paraId="58F42AC9" w14:textId="77777777" w:rsidR="00513D03" w:rsidRDefault="00513D03" w:rsidP="00191C4F">
      <w:pPr>
        <w:pStyle w:val="Textodenotaderodap"/>
        <w:rPr>
          <w:i/>
          <w:sz w:val="16"/>
          <w:szCs w:val="16"/>
        </w:rPr>
      </w:pPr>
      <w:r>
        <w:rPr>
          <w:rStyle w:val="Refdenotaderodap"/>
          <w:sz w:val="16"/>
          <w:szCs w:val="16"/>
        </w:rPr>
        <w:footnoteRef/>
      </w:r>
      <w:r>
        <w:rPr>
          <w:sz w:val="16"/>
          <w:szCs w:val="16"/>
        </w:rPr>
        <w:t xml:space="preserve"> </w:t>
      </w:r>
      <w:r>
        <w:rPr>
          <w:b/>
          <w:bCs/>
          <w:i/>
          <w:sz w:val="16"/>
          <w:szCs w:val="16"/>
        </w:rPr>
        <w:t>Contratação inidônea</w:t>
      </w:r>
    </w:p>
    <w:p w14:paraId="2A1A54B6" w14:textId="77777777" w:rsidR="00513D03" w:rsidRDefault="00513D03" w:rsidP="00191C4F">
      <w:pPr>
        <w:pStyle w:val="Textodenotaderodap"/>
        <w:rPr>
          <w:i/>
          <w:sz w:val="16"/>
          <w:szCs w:val="16"/>
        </w:rPr>
      </w:pPr>
      <w:r>
        <w:rPr>
          <w:i/>
          <w:sz w:val="16"/>
          <w:szCs w:val="16"/>
        </w:rPr>
        <w:t>Art. 337-M. Admitir à licitação empresa ou profissional declarado inidôneo:</w:t>
      </w:r>
    </w:p>
    <w:p w14:paraId="4F308EFA" w14:textId="77777777" w:rsidR="00513D03" w:rsidRDefault="00513D03" w:rsidP="00191C4F">
      <w:pPr>
        <w:pStyle w:val="Textodenotaderodap"/>
        <w:rPr>
          <w:i/>
          <w:sz w:val="16"/>
          <w:szCs w:val="16"/>
        </w:rPr>
      </w:pPr>
      <w:r>
        <w:rPr>
          <w:i/>
          <w:sz w:val="16"/>
          <w:szCs w:val="16"/>
        </w:rPr>
        <w:t>Pena - reclusão, de 1 (um) ano a 3 (três) anos, e multa.</w:t>
      </w:r>
    </w:p>
    <w:p w14:paraId="14E9E3E4" w14:textId="77777777" w:rsidR="00513D03" w:rsidRDefault="00513D03" w:rsidP="00191C4F">
      <w:pPr>
        <w:pStyle w:val="Textodenotaderodap"/>
        <w:rPr>
          <w:i/>
          <w:sz w:val="16"/>
          <w:szCs w:val="16"/>
        </w:rPr>
      </w:pPr>
      <w:r>
        <w:rPr>
          <w:i/>
          <w:sz w:val="16"/>
          <w:szCs w:val="16"/>
        </w:rPr>
        <w:t>§ 1º Celebrar contrato com empresa ou profissional declarado inidôneo:</w:t>
      </w:r>
    </w:p>
    <w:p w14:paraId="6BD857D9" w14:textId="77777777" w:rsidR="00513D03" w:rsidRDefault="00513D03" w:rsidP="00191C4F">
      <w:pPr>
        <w:pStyle w:val="Textodenotaderodap"/>
        <w:rPr>
          <w:i/>
          <w:sz w:val="16"/>
          <w:szCs w:val="16"/>
        </w:rPr>
      </w:pPr>
      <w:r>
        <w:rPr>
          <w:i/>
          <w:sz w:val="16"/>
          <w:szCs w:val="16"/>
        </w:rPr>
        <w:t>Pena - reclusão, de 3 (três) anos a 6 (seis) anos, e multa.</w:t>
      </w:r>
    </w:p>
    <w:p w14:paraId="65AF1E9C" w14:textId="77777777" w:rsidR="00513D03" w:rsidRDefault="00513D03" w:rsidP="00191C4F">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D67F" w14:textId="77777777" w:rsidR="00A952AB" w:rsidRDefault="00000000">
    <w:pPr>
      <w:pStyle w:val="Cabealho"/>
    </w:pPr>
    <w:r>
      <w:rPr>
        <w:noProof/>
        <w:lang w:eastAsia="pt-BR"/>
      </w:rPr>
      <w:pict w14:anchorId="2734D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24.1pt;height:599.75pt;z-index:-251653120;mso-position-horizontal:center;mso-position-horizontal-relative:margin;mso-position-vertical:center;mso-position-vertical-relative:margin" o:allowincell="f">
          <v:imagedata r:id="rId1" o:title="1 copi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4A9A" w14:textId="77777777" w:rsidR="00A952AB" w:rsidRDefault="00000000">
    <w:pPr>
      <w:pStyle w:val="Cabealho"/>
    </w:pPr>
    <w:r>
      <w:rPr>
        <w:noProof/>
        <w:lang w:eastAsia="pt-BR"/>
      </w:rPr>
      <w:pict w14:anchorId="30B85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5.65pt;margin-top:-86.95pt;width:595.35pt;height:841.9pt;z-index:-251652096;mso-position-horizontal-relative:margin;mso-position-vertical-relative:margin" o:allowincell="f">
          <v:imagedata r:id="rId1" o:title="1 copi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C888" w14:textId="77777777" w:rsidR="00A952AB" w:rsidRDefault="00000000">
    <w:pPr>
      <w:pStyle w:val="Cabealho"/>
    </w:pPr>
    <w:r>
      <w:rPr>
        <w:noProof/>
        <w:lang w:eastAsia="pt-BR"/>
      </w:rPr>
      <w:pict w14:anchorId="2BE22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24.1pt;height:599.75pt;z-index:-251654144;mso-position-horizontal:center;mso-position-horizontal-relative:margin;mso-position-vertical:center;mso-position-vertical-relative:margin" o:allowincell="f">
          <v:imagedata r:id="rId1" o:title="1 copia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74B5" w14:textId="77777777" w:rsidR="00513D03" w:rsidRDefault="00000000">
    <w:pPr>
      <w:pStyle w:val="Cabealho"/>
    </w:pPr>
    <w:r>
      <w:rPr>
        <w:noProof/>
        <w:lang w:eastAsia="pt-BR"/>
      </w:rPr>
      <w:pict w14:anchorId="1667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7" o:spid="_x0000_s1026" type="#_x0000_t75" style="position:absolute;margin-left:0;margin-top:0;width:424.1pt;height:599.75pt;z-index:-251657216;mso-position-horizontal:center;mso-position-horizontal-relative:margin;mso-position-vertical:center;mso-position-vertical-relative:margin" o:allowincell="f">
          <v:imagedata r:id="rId1" o:title="1 copi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6532" w14:textId="77777777" w:rsidR="00513D03" w:rsidRDefault="00000000">
    <w:pPr>
      <w:pStyle w:val="Cabealho"/>
    </w:pPr>
    <w:r>
      <w:rPr>
        <w:noProof/>
        <w:lang w:eastAsia="pt-BR"/>
      </w:rPr>
      <w:pict w14:anchorId="1DAE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_x0000_s1027" type="#_x0000_t75" style="position:absolute;margin-left:-85.65pt;margin-top:-86.95pt;width:595.35pt;height:841.9pt;z-index:-251656192;mso-position-horizontal-relative:margin;mso-position-vertical-relative:margin" o:allowincell="f">
          <v:imagedata r:id="rId1" o:title="1 copia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1503" w14:textId="77777777" w:rsidR="00513D03" w:rsidRDefault="00000000">
    <w:pPr>
      <w:pStyle w:val="Cabealho"/>
    </w:pPr>
    <w:r>
      <w:rPr>
        <w:noProof/>
        <w:lang w:eastAsia="pt-BR"/>
      </w:rPr>
      <w:pict w14:anchorId="4337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6" o:spid="_x0000_s1025" type="#_x0000_t75" style="position:absolute;margin-left:0;margin-top:0;width:424.1pt;height:599.75pt;z-index:-251658240;mso-position-horizontal:center;mso-position-horizontal-relative:margin;mso-position-vertical:center;mso-position-vertical-relative:margin" o:allowincell="f">
          <v:imagedata r:id="rId1" o:title="1 copi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1A5A"/>
    <w:multiLevelType w:val="hybridMultilevel"/>
    <w:tmpl w:val="E9E8FB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1A245D5"/>
    <w:multiLevelType w:val="hybridMultilevel"/>
    <w:tmpl w:val="6FF218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37AC4152"/>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61C0E47"/>
    <w:multiLevelType w:val="hybridMultilevel"/>
    <w:tmpl w:val="E376B8C4"/>
    <w:lvl w:ilvl="0" w:tplc="B7D8878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6B57429"/>
    <w:multiLevelType w:val="hybridMultilevel"/>
    <w:tmpl w:val="CD141E4A"/>
    <w:lvl w:ilvl="0" w:tplc="04160019">
      <w:start w:val="1"/>
      <w:numFmt w:val="lowerLetter"/>
      <w:lvlText w:val="%1."/>
      <w:lvlJc w:val="left"/>
      <w:pPr>
        <w:ind w:left="766" w:hanging="360"/>
      </w:pPr>
      <w:rPr>
        <w:b/>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8" w15:restartNumberingAfterBreak="0">
    <w:nsid w:val="0AC84D70"/>
    <w:multiLevelType w:val="hybridMultilevel"/>
    <w:tmpl w:val="7228F218"/>
    <w:lvl w:ilvl="0" w:tplc="D4E26276">
      <w:start w:val="1"/>
      <w:numFmt w:val="upperRoman"/>
      <w:lvlText w:val="%1 - "/>
      <w:lvlJc w:val="left"/>
      <w:pPr>
        <w:ind w:left="720" w:hanging="360"/>
      </w:pPr>
      <w:rPr>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BAE421D"/>
    <w:multiLevelType w:val="hybridMultilevel"/>
    <w:tmpl w:val="CF4E6CC4"/>
    <w:lvl w:ilvl="0" w:tplc="A7C6EB34">
      <w:start w:val="1"/>
      <w:numFmt w:val="decimal"/>
      <w:lvlText w:val="%1-"/>
      <w:lvlJc w:val="left"/>
      <w:pPr>
        <w:tabs>
          <w:tab w:val="num" w:pos="2204"/>
        </w:tabs>
        <w:ind w:left="220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C7936C6"/>
    <w:multiLevelType w:val="multilevel"/>
    <w:tmpl w:val="314ED6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CEF7085"/>
    <w:multiLevelType w:val="hybridMultilevel"/>
    <w:tmpl w:val="47D2D9C6"/>
    <w:lvl w:ilvl="0" w:tplc="34342D52">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FC36C34"/>
    <w:multiLevelType w:val="hybridMultilevel"/>
    <w:tmpl w:val="F7481878"/>
    <w:lvl w:ilvl="0" w:tplc="307ED80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08D348B"/>
    <w:multiLevelType w:val="multilevel"/>
    <w:tmpl w:val="DA7A3A38"/>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1AF0DBD"/>
    <w:multiLevelType w:val="hybridMultilevel"/>
    <w:tmpl w:val="7F602D28"/>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15" w15:restartNumberingAfterBreak="0">
    <w:nsid w:val="11F81364"/>
    <w:multiLevelType w:val="multilevel"/>
    <w:tmpl w:val="52284B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12B57014"/>
    <w:multiLevelType w:val="hybridMultilevel"/>
    <w:tmpl w:val="014C2DBC"/>
    <w:lvl w:ilvl="0" w:tplc="F56CF5FA">
      <w:start w:val="3"/>
      <w:numFmt w:val="upperRoman"/>
      <w:lvlText w:val="%1"/>
      <w:lvlJc w:val="left"/>
      <w:pPr>
        <w:ind w:left="102" w:hanging="233"/>
      </w:pPr>
      <w:rPr>
        <w:rFonts w:ascii="Calibri" w:eastAsia="Calibri" w:hAnsi="Calibri" w:cs="Calibri" w:hint="default"/>
        <w:w w:val="99"/>
        <w:sz w:val="20"/>
        <w:szCs w:val="20"/>
        <w:lang w:val="pt-PT" w:eastAsia="en-US" w:bidi="ar-SA"/>
      </w:rPr>
    </w:lvl>
    <w:lvl w:ilvl="1" w:tplc="3AA2E424">
      <w:numFmt w:val="bullet"/>
      <w:lvlText w:val="•"/>
      <w:lvlJc w:val="left"/>
      <w:pPr>
        <w:ind w:left="966" w:hanging="233"/>
      </w:pPr>
      <w:rPr>
        <w:rFonts w:hint="default"/>
        <w:lang w:val="pt-PT" w:eastAsia="en-US" w:bidi="ar-SA"/>
      </w:rPr>
    </w:lvl>
    <w:lvl w:ilvl="2" w:tplc="D28837CE">
      <w:numFmt w:val="bullet"/>
      <w:lvlText w:val="•"/>
      <w:lvlJc w:val="left"/>
      <w:pPr>
        <w:ind w:left="1833" w:hanging="233"/>
      </w:pPr>
      <w:rPr>
        <w:rFonts w:hint="default"/>
        <w:lang w:val="pt-PT" w:eastAsia="en-US" w:bidi="ar-SA"/>
      </w:rPr>
    </w:lvl>
    <w:lvl w:ilvl="3" w:tplc="4E70709A">
      <w:numFmt w:val="bullet"/>
      <w:lvlText w:val="•"/>
      <w:lvlJc w:val="left"/>
      <w:pPr>
        <w:ind w:left="2699" w:hanging="233"/>
      </w:pPr>
      <w:rPr>
        <w:rFonts w:hint="default"/>
        <w:lang w:val="pt-PT" w:eastAsia="en-US" w:bidi="ar-SA"/>
      </w:rPr>
    </w:lvl>
    <w:lvl w:ilvl="4" w:tplc="523E645C">
      <w:numFmt w:val="bullet"/>
      <w:lvlText w:val="•"/>
      <w:lvlJc w:val="left"/>
      <w:pPr>
        <w:ind w:left="3566" w:hanging="233"/>
      </w:pPr>
      <w:rPr>
        <w:rFonts w:hint="default"/>
        <w:lang w:val="pt-PT" w:eastAsia="en-US" w:bidi="ar-SA"/>
      </w:rPr>
    </w:lvl>
    <w:lvl w:ilvl="5" w:tplc="AB929278">
      <w:numFmt w:val="bullet"/>
      <w:lvlText w:val="•"/>
      <w:lvlJc w:val="left"/>
      <w:pPr>
        <w:ind w:left="4433" w:hanging="233"/>
      </w:pPr>
      <w:rPr>
        <w:rFonts w:hint="default"/>
        <w:lang w:val="pt-PT" w:eastAsia="en-US" w:bidi="ar-SA"/>
      </w:rPr>
    </w:lvl>
    <w:lvl w:ilvl="6" w:tplc="9742676A">
      <w:numFmt w:val="bullet"/>
      <w:lvlText w:val="•"/>
      <w:lvlJc w:val="left"/>
      <w:pPr>
        <w:ind w:left="5299" w:hanging="233"/>
      </w:pPr>
      <w:rPr>
        <w:rFonts w:hint="default"/>
        <w:lang w:val="pt-PT" w:eastAsia="en-US" w:bidi="ar-SA"/>
      </w:rPr>
    </w:lvl>
    <w:lvl w:ilvl="7" w:tplc="BD32A076">
      <w:numFmt w:val="bullet"/>
      <w:lvlText w:val="•"/>
      <w:lvlJc w:val="left"/>
      <w:pPr>
        <w:ind w:left="6166" w:hanging="233"/>
      </w:pPr>
      <w:rPr>
        <w:rFonts w:hint="default"/>
        <w:lang w:val="pt-PT" w:eastAsia="en-US" w:bidi="ar-SA"/>
      </w:rPr>
    </w:lvl>
    <w:lvl w:ilvl="8" w:tplc="4B2426C8">
      <w:numFmt w:val="bullet"/>
      <w:lvlText w:val="•"/>
      <w:lvlJc w:val="left"/>
      <w:pPr>
        <w:ind w:left="7033" w:hanging="233"/>
      </w:pPr>
      <w:rPr>
        <w:rFonts w:hint="default"/>
        <w:lang w:val="pt-PT" w:eastAsia="en-US" w:bidi="ar-SA"/>
      </w:rPr>
    </w:lvl>
  </w:abstractNum>
  <w:abstractNum w:abstractNumId="17" w15:restartNumberingAfterBreak="0">
    <w:nsid w:val="158F4BA9"/>
    <w:multiLevelType w:val="hybridMultilevel"/>
    <w:tmpl w:val="4AD41BC0"/>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18"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EC5CDC"/>
    <w:multiLevelType w:val="hybridMultilevel"/>
    <w:tmpl w:val="694ACC8C"/>
    <w:lvl w:ilvl="0" w:tplc="B10A4F6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8C27AF8"/>
    <w:multiLevelType w:val="multilevel"/>
    <w:tmpl w:val="ADD2E7B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9E50B08"/>
    <w:multiLevelType w:val="hybridMultilevel"/>
    <w:tmpl w:val="5CBE4AB6"/>
    <w:lvl w:ilvl="0" w:tplc="BAC6E694">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3" w15:restartNumberingAfterBreak="0">
    <w:nsid w:val="1F6405B7"/>
    <w:multiLevelType w:val="hybridMultilevel"/>
    <w:tmpl w:val="3ACE60C6"/>
    <w:lvl w:ilvl="0" w:tplc="F61A0192">
      <w:start w:val="1"/>
      <w:numFmt w:val="lowerLetter"/>
      <w:lvlText w:val="%1)"/>
      <w:lvlJc w:val="left"/>
      <w:pPr>
        <w:ind w:left="102" w:hanging="200"/>
      </w:pPr>
      <w:rPr>
        <w:rFonts w:ascii="Arial" w:eastAsia="Calibri" w:hAnsi="Arial" w:cs="Arial" w:hint="default"/>
        <w:w w:val="99"/>
        <w:sz w:val="20"/>
        <w:szCs w:val="20"/>
        <w:lang w:val="pt-PT" w:eastAsia="en-US" w:bidi="ar-SA"/>
      </w:rPr>
    </w:lvl>
    <w:lvl w:ilvl="1" w:tplc="C4F8041E">
      <w:numFmt w:val="bullet"/>
      <w:lvlText w:val="•"/>
      <w:lvlJc w:val="left"/>
      <w:pPr>
        <w:ind w:left="966" w:hanging="200"/>
      </w:pPr>
      <w:rPr>
        <w:rFonts w:hint="default"/>
        <w:lang w:val="pt-PT" w:eastAsia="en-US" w:bidi="ar-SA"/>
      </w:rPr>
    </w:lvl>
    <w:lvl w:ilvl="2" w:tplc="5456EC48">
      <w:numFmt w:val="bullet"/>
      <w:lvlText w:val="•"/>
      <w:lvlJc w:val="left"/>
      <w:pPr>
        <w:ind w:left="1833" w:hanging="200"/>
      </w:pPr>
      <w:rPr>
        <w:rFonts w:hint="default"/>
        <w:lang w:val="pt-PT" w:eastAsia="en-US" w:bidi="ar-SA"/>
      </w:rPr>
    </w:lvl>
    <w:lvl w:ilvl="3" w:tplc="250EF12C">
      <w:numFmt w:val="bullet"/>
      <w:lvlText w:val="•"/>
      <w:lvlJc w:val="left"/>
      <w:pPr>
        <w:ind w:left="2699" w:hanging="200"/>
      </w:pPr>
      <w:rPr>
        <w:rFonts w:hint="default"/>
        <w:lang w:val="pt-PT" w:eastAsia="en-US" w:bidi="ar-SA"/>
      </w:rPr>
    </w:lvl>
    <w:lvl w:ilvl="4" w:tplc="A8903C3A">
      <w:numFmt w:val="bullet"/>
      <w:lvlText w:val="•"/>
      <w:lvlJc w:val="left"/>
      <w:pPr>
        <w:ind w:left="3566" w:hanging="200"/>
      </w:pPr>
      <w:rPr>
        <w:rFonts w:hint="default"/>
        <w:lang w:val="pt-PT" w:eastAsia="en-US" w:bidi="ar-SA"/>
      </w:rPr>
    </w:lvl>
    <w:lvl w:ilvl="5" w:tplc="E5FEF144">
      <w:numFmt w:val="bullet"/>
      <w:lvlText w:val="•"/>
      <w:lvlJc w:val="left"/>
      <w:pPr>
        <w:ind w:left="4433" w:hanging="200"/>
      </w:pPr>
      <w:rPr>
        <w:rFonts w:hint="default"/>
        <w:lang w:val="pt-PT" w:eastAsia="en-US" w:bidi="ar-SA"/>
      </w:rPr>
    </w:lvl>
    <w:lvl w:ilvl="6" w:tplc="854659D2">
      <w:numFmt w:val="bullet"/>
      <w:lvlText w:val="•"/>
      <w:lvlJc w:val="left"/>
      <w:pPr>
        <w:ind w:left="5299" w:hanging="200"/>
      </w:pPr>
      <w:rPr>
        <w:rFonts w:hint="default"/>
        <w:lang w:val="pt-PT" w:eastAsia="en-US" w:bidi="ar-SA"/>
      </w:rPr>
    </w:lvl>
    <w:lvl w:ilvl="7" w:tplc="4954A5E6">
      <w:numFmt w:val="bullet"/>
      <w:lvlText w:val="•"/>
      <w:lvlJc w:val="left"/>
      <w:pPr>
        <w:ind w:left="6166" w:hanging="200"/>
      </w:pPr>
      <w:rPr>
        <w:rFonts w:hint="default"/>
        <w:lang w:val="pt-PT" w:eastAsia="en-US" w:bidi="ar-SA"/>
      </w:rPr>
    </w:lvl>
    <w:lvl w:ilvl="8" w:tplc="E9F86F26">
      <w:numFmt w:val="bullet"/>
      <w:lvlText w:val="•"/>
      <w:lvlJc w:val="left"/>
      <w:pPr>
        <w:ind w:left="7033" w:hanging="200"/>
      </w:pPr>
      <w:rPr>
        <w:rFonts w:hint="default"/>
        <w:lang w:val="pt-PT" w:eastAsia="en-US" w:bidi="ar-SA"/>
      </w:rPr>
    </w:lvl>
  </w:abstractNum>
  <w:abstractNum w:abstractNumId="24" w15:restartNumberingAfterBreak="0">
    <w:nsid w:val="1FEE241A"/>
    <w:multiLevelType w:val="hybridMultilevel"/>
    <w:tmpl w:val="496C318E"/>
    <w:lvl w:ilvl="0" w:tplc="8676C09A">
      <w:start w:val="12"/>
      <w:numFmt w:val="lowerLetter"/>
      <w:lvlText w:val="%1)"/>
      <w:lvlJc w:val="left"/>
      <w:pPr>
        <w:ind w:left="102" w:hanging="169"/>
      </w:pPr>
      <w:rPr>
        <w:rFonts w:ascii="Calibri" w:eastAsia="Calibri" w:hAnsi="Calibri" w:cs="Calibri" w:hint="default"/>
        <w:w w:val="99"/>
        <w:sz w:val="20"/>
        <w:szCs w:val="20"/>
        <w:lang w:val="pt-PT" w:eastAsia="en-US" w:bidi="ar-SA"/>
      </w:rPr>
    </w:lvl>
    <w:lvl w:ilvl="1" w:tplc="600E4D10">
      <w:numFmt w:val="bullet"/>
      <w:lvlText w:val="•"/>
      <w:lvlJc w:val="left"/>
      <w:pPr>
        <w:ind w:left="966" w:hanging="169"/>
      </w:pPr>
      <w:rPr>
        <w:rFonts w:hint="default"/>
        <w:lang w:val="pt-PT" w:eastAsia="en-US" w:bidi="ar-SA"/>
      </w:rPr>
    </w:lvl>
    <w:lvl w:ilvl="2" w:tplc="AE7C40F0">
      <w:numFmt w:val="bullet"/>
      <w:lvlText w:val="•"/>
      <w:lvlJc w:val="left"/>
      <w:pPr>
        <w:ind w:left="1833" w:hanging="169"/>
      </w:pPr>
      <w:rPr>
        <w:rFonts w:hint="default"/>
        <w:lang w:val="pt-PT" w:eastAsia="en-US" w:bidi="ar-SA"/>
      </w:rPr>
    </w:lvl>
    <w:lvl w:ilvl="3" w:tplc="9CDC503C">
      <w:numFmt w:val="bullet"/>
      <w:lvlText w:val="•"/>
      <w:lvlJc w:val="left"/>
      <w:pPr>
        <w:ind w:left="2699" w:hanging="169"/>
      </w:pPr>
      <w:rPr>
        <w:rFonts w:hint="default"/>
        <w:lang w:val="pt-PT" w:eastAsia="en-US" w:bidi="ar-SA"/>
      </w:rPr>
    </w:lvl>
    <w:lvl w:ilvl="4" w:tplc="7CE84364">
      <w:numFmt w:val="bullet"/>
      <w:lvlText w:val="•"/>
      <w:lvlJc w:val="left"/>
      <w:pPr>
        <w:ind w:left="3566" w:hanging="169"/>
      </w:pPr>
      <w:rPr>
        <w:rFonts w:hint="default"/>
        <w:lang w:val="pt-PT" w:eastAsia="en-US" w:bidi="ar-SA"/>
      </w:rPr>
    </w:lvl>
    <w:lvl w:ilvl="5" w:tplc="C514243C">
      <w:numFmt w:val="bullet"/>
      <w:lvlText w:val="•"/>
      <w:lvlJc w:val="left"/>
      <w:pPr>
        <w:ind w:left="4433" w:hanging="169"/>
      </w:pPr>
      <w:rPr>
        <w:rFonts w:hint="default"/>
        <w:lang w:val="pt-PT" w:eastAsia="en-US" w:bidi="ar-SA"/>
      </w:rPr>
    </w:lvl>
    <w:lvl w:ilvl="6" w:tplc="66BCC3AA">
      <w:numFmt w:val="bullet"/>
      <w:lvlText w:val="•"/>
      <w:lvlJc w:val="left"/>
      <w:pPr>
        <w:ind w:left="5299" w:hanging="169"/>
      </w:pPr>
      <w:rPr>
        <w:rFonts w:hint="default"/>
        <w:lang w:val="pt-PT" w:eastAsia="en-US" w:bidi="ar-SA"/>
      </w:rPr>
    </w:lvl>
    <w:lvl w:ilvl="7" w:tplc="C8EC9952">
      <w:numFmt w:val="bullet"/>
      <w:lvlText w:val="•"/>
      <w:lvlJc w:val="left"/>
      <w:pPr>
        <w:ind w:left="6166" w:hanging="169"/>
      </w:pPr>
      <w:rPr>
        <w:rFonts w:hint="default"/>
        <w:lang w:val="pt-PT" w:eastAsia="en-US" w:bidi="ar-SA"/>
      </w:rPr>
    </w:lvl>
    <w:lvl w:ilvl="8" w:tplc="5784B438">
      <w:numFmt w:val="bullet"/>
      <w:lvlText w:val="•"/>
      <w:lvlJc w:val="left"/>
      <w:pPr>
        <w:ind w:left="7033" w:hanging="169"/>
      </w:pPr>
      <w:rPr>
        <w:rFonts w:hint="default"/>
        <w:lang w:val="pt-PT" w:eastAsia="en-US" w:bidi="ar-SA"/>
      </w:rPr>
    </w:lvl>
  </w:abstractNum>
  <w:abstractNum w:abstractNumId="25"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779141F"/>
    <w:multiLevelType w:val="hybridMultilevel"/>
    <w:tmpl w:val="2A86C9D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A326B8"/>
    <w:multiLevelType w:val="hybridMultilevel"/>
    <w:tmpl w:val="5B7865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384E2F"/>
    <w:multiLevelType w:val="multilevel"/>
    <w:tmpl w:val="35EAA6B6"/>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BFD4374"/>
    <w:multiLevelType w:val="hybridMultilevel"/>
    <w:tmpl w:val="EC9838B6"/>
    <w:lvl w:ilvl="0" w:tplc="1DA2499E">
      <w:start w:val="1"/>
      <w:numFmt w:val="upperRoman"/>
      <w:lvlText w:val="%1 - "/>
      <w:lvlJc w:val="left"/>
      <w:pPr>
        <w:ind w:left="1080" w:hanging="360"/>
      </w:pPr>
      <w:rPr>
        <w:b/>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3" w15:restartNumberingAfterBreak="0">
    <w:nsid w:val="2F9F21EF"/>
    <w:multiLevelType w:val="hybridMultilevel"/>
    <w:tmpl w:val="58E4AB3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0211B19"/>
    <w:multiLevelType w:val="hybridMultilevel"/>
    <w:tmpl w:val="7AC0811A"/>
    <w:lvl w:ilvl="0" w:tplc="886AC568">
      <w:start w:val="1"/>
      <w:numFmt w:val="upperRoman"/>
      <w:lvlText w:val="%1 - "/>
      <w:lvlJc w:val="left"/>
      <w:pPr>
        <w:ind w:left="144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11646C9"/>
    <w:multiLevelType w:val="hybridMultilevel"/>
    <w:tmpl w:val="E8A45EE0"/>
    <w:lvl w:ilvl="0" w:tplc="3D80BDC4">
      <w:start w:val="1"/>
      <w:numFmt w:val="upperRoman"/>
      <w:lvlText w:val="%1 - "/>
      <w:lvlJc w:val="left"/>
      <w:pPr>
        <w:ind w:left="786" w:hanging="360"/>
      </w:pPr>
      <w:rPr>
        <w:b/>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7" w15:restartNumberingAfterBreak="0">
    <w:nsid w:val="32286943"/>
    <w:multiLevelType w:val="multilevel"/>
    <w:tmpl w:val="08503CC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246774A"/>
    <w:multiLevelType w:val="multilevel"/>
    <w:tmpl w:val="2A460E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3494324"/>
    <w:multiLevelType w:val="hybridMultilevel"/>
    <w:tmpl w:val="87E039B0"/>
    <w:lvl w:ilvl="0" w:tplc="663CAB8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33B846F7"/>
    <w:multiLevelType w:val="hybridMultilevel"/>
    <w:tmpl w:val="788AA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EF57E9"/>
    <w:multiLevelType w:val="hybridMultilevel"/>
    <w:tmpl w:val="ABDCB3D8"/>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3A963EB5"/>
    <w:multiLevelType w:val="multilevel"/>
    <w:tmpl w:val="151ADCDC"/>
    <w:lvl w:ilvl="0">
      <w:start w:val="1"/>
      <w:numFmt w:val="lowerLetter"/>
      <w:lvlText w:val="%1)"/>
      <w:lvlJc w:val="left"/>
      <w:pPr>
        <w:ind w:left="102" w:hanging="252"/>
      </w:pPr>
      <w:rPr>
        <w:rFonts w:ascii="Calibri" w:eastAsia="Calibri" w:hAnsi="Calibri" w:cs="Calibri" w:hint="default"/>
        <w:w w:val="99"/>
        <w:sz w:val="20"/>
        <w:szCs w:val="20"/>
        <w:lang w:val="pt-PT" w:eastAsia="en-US" w:bidi="ar-SA"/>
      </w:rPr>
    </w:lvl>
    <w:lvl w:ilvl="1">
      <w:start w:val="1"/>
      <w:numFmt w:val="decimal"/>
      <w:lvlText w:val="%1.%2)"/>
      <w:lvlJc w:val="left"/>
      <w:pPr>
        <w:ind w:left="102" w:hanging="357"/>
      </w:pPr>
      <w:rPr>
        <w:rFonts w:ascii="Calibri" w:eastAsia="Calibri" w:hAnsi="Calibri" w:cs="Calibri" w:hint="default"/>
        <w:spacing w:val="-1"/>
        <w:w w:val="99"/>
        <w:sz w:val="20"/>
        <w:szCs w:val="20"/>
        <w:lang w:val="pt-PT" w:eastAsia="en-US" w:bidi="ar-SA"/>
      </w:rPr>
    </w:lvl>
    <w:lvl w:ilvl="2">
      <w:numFmt w:val="bullet"/>
      <w:lvlText w:val="•"/>
      <w:lvlJc w:val="left"/>
      <w:pPr>
        <w:ind w:left="1833" w:hanging="357"/>
      </w:pPr>
      <w:rPr>
        <w:rFonts w:hint="default"/>
        <w:lang w:val="pt-PT" w:eastAsia="en-US" w:bidi="ar-SA"/>
      </w:rPr>
    </w:lvl>
    <w:lvl w:ilvl="3">
      <w:numFmt w:val="bullet"/>
      <w:lvlText w:val="•"/>
      <w:lvlJc w:val="left"/>
      <w:pPr>
        <w:ind w:left="2699" w:hanging="357"/>
      </w:pPr>
      <w:rPr>
        <w:rFonts w:hint="default"/>
        <w:lang w:val="pt-PT" w:eastAsia="en-US" w:bidi="ar-SA"/>
      </w:rPr>
    </w:lvl>
    <w:lvl w:ilvl="4">
      <w:numFmt w:val="bullet"/>
      <w:lvlText w:val="•"/>
      <w:lvlJc w:val="left"/>
      <w:pPr>
        <w:ind w:left="3566" w:hanging="357"/>
      </w:pPr>
      <w:rPr>
        <w:rFonts w:hint="default"/>
        <w:lang w:val="pt-PT" w:eastAsia="en-US" w:bidi="ar-SA"/>
      </w:rPr>
    </w:lvl>
    <w:lvl w:ilvl="5">
      <w:numFmt w:val="bullet"/>
      <w:lvlText w:val="•"/>
      <w:lvlJc w:val="left"/>
      <w:pPr>
        <w:ind w:left="4433" w:hanging="357"/>
      </w:pPr>
      <w:rPr>
        <w:rFonts w:hint="default"/>
        <w:lang w:val="pt-PT" w:eastAsia="en-US" w:bidi="ar-SA"/>
      </w:rPr>
    </w:lvl>
    <w:lvl w:ilvl="6">
      <w:numFmt w:val="bullet"/>
      <w:lvlText w:val="•"/>
      <w:lvlJc w:val="left"/>
      <w:pPr>
        <w:ind w:left="5299" w:hanging="357"/>
      </w:pPr>
      <w:rPr>
        <w:rFonts w:hint="default"/>
        <w:lang w:val="pt-PT" w:eastAsia="en-US" w:bidi="ar-SA"/>
      </w:rPr>
    </w:lvl>
    <w:lvl w:ilvl="7">
      <w:numFmt w:val="bullet"/>
      <w:lvlText w:val="•"/>
      <w:lvlJc w:val="left"/>
      <w:pPr>
        <w:ind w:left="6166" w:hanging="357"/>
      </w:pPr>
      <w:rPr>
        <w:rFonts w:hint="default"/>
        <w:lang w:val="pt-PT" w:eastAsia="en-US" w:bidi="ar-SA"/>
      </w:rPr>
    </w:lvl>
    <w:lvl w:ilvl="8">
      <w:numFmt w:val="bullet"/>
      <w:lvlText w:val="•"/>
      <w:lvlJc w:val="left"/>
      <w:pPr>
        <w:ind w:left="7033" w:hanging="357"/>
      </w:pPr>
      <w:rPr>
        <w:rFonts w:hint="default"/>
        <w:lang w:val="pt-PT" w:eastAsia="en-US" w:bidi="ar-SA"/>
      </w:rPr>
    </w:lvl>
  </w:abstractNum>
  <w:abstractNum w:abstractNumId="44" w15:restartNumberingAfterBreak="0">
    <w:nsid w:val="3CF424D7"/>
    <w:multiLevelType w:val="hybridMultilevel"/>
    <w:tmpl w:val="0ED8EC5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CFE0A07"/>
    <w:multiLevelType w:val="multilevel"/>
    <w:tmpl w:val="B642ABC8"/>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CE104A"/>
    <w:multiLevelType w:val="hybridMultilevel"/>
    <w:tmpl w:val="8E864592"/>
    <w:lvl w:ilvl="0" w:tplc="85DE34B8">
      <w:start w:val="1"/>
      <w:numFmt w:val="upperRoman"/>
      <w:lvlText w:val="%1 - "/>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4A8309D"/>
    <w:multiLevelType w:val="multilevel"/>
    <w:tmpl w:val="89AC22FA"/>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59E018C"/>
    <w:multiLevelType w:val="multilevel"/>
    <w:tmpl w:val="F3C2F5C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1" w15:restartNumberingAfterBreak="0">
    <w:nsid w:val="46A3103C"/>
    <w:multiLevelType w:val="hybridMultilevel"/>
    <w:tmpl w:val="5276DF3C"/>
    <w:lvl w:ilvl="0" w:tplc="9698DC0E">
      <w:start w:val="1"/>
      <w:numFmt w:val="decimal"/>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4AB37855"/>
    <w:multiLevelType w:val="hybridMultilevel"/>
    <w:tmpl w:val="44608600"/>
    <w:lvl w:ilvl="0" w:tplc="85DE34B8">
      <w:start w:val="1"/>
      <w:numFmt w:val="upperRoman"/>
      <w:lvlText w:val="%1 - "/>
      <w:lvlJc w:val="left"/>
      <w:pPr>
        <w:ind w:left="720" w:hanging="360"/>
      </w:pPr>
      <w:rPr>
        <w:b/>
      </w:rPr>
    </w:lvl>
    <w:lvl w:ilvl="1" w:tplc="04160017">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4B647CEB"/>
    <w:multiLevelType w:val="hybridMultilevel"/>
    <w:tmpl w:val="A328E8BE"/>
    <w:lvl w:ilvl="0" w:tplc="844028DA">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4E5F5BBE"/>
    <w:multiLevelType w:val="hybridMultilevel"/>
    <w:tmpl w:val="BD8C5D2A"/>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55" w15:restartNumberingAfterBreak="0">
    <w:nsid w:val="4F506BB9"/>
    <w:multiLevelType w:val="multilevel"/>
    <w:tmpl w:val="EA3CB5B0"/>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504C493F"/>
    <w:multiLevelType w:val="hybridMultilevel"/>
    <w:tmpl w:val="AFE09C9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526A7F46"/>
    <w:multiLevelType w:val="hybridMultilevel"/>
    <w:tmpl w:val="8B3E49C6"/>
    <w:lvl w:ilvl="0" w:tplc="A78EA490">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52E01116"/>
    <w:multiLevelType w:val="hybridMultilevel"/>
    <w:tmpl w:val="79F641F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9" w15:restartNumberingAfterBreak="0">
    <w:nsid w:val="54D0794B"/>
    <w:multiLevelType w:val="hybridMultilevel"/>
    <w:tmpl w:val="5C9C2984"/>
    <w:lvl w:ilvl="0" w:tplc="5E72BE62">
      <w:start w:val="1"/>
      <w:numFmt w:val="decimal"/>
      <w:lvlText w:val="%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0" w15:restartNumberingAfterBreak="0">
    <w:nsid w:val="56013716"/>
    <w:multiLevelType w:val="hybridMultilevel"/>
    <w:tmpl w:val="386AA336"/>
    <w:lvl w:ilvl="0" w:tplc="BFAA6A52">
      <w:start w:val="1"/>
      <w:numFmt w:val="upperRoman"/>
      <w:lvlText w:val="%1 - "/>
      <w:lvlJc w:val="left"/>
      <w:pPr>
        <w:ind w:left="720" w:hanging="360"/>
      </w:pPr>
      <w:rPr>
        <w:b/>
        <w:color w:val="auto"/>
      </w:rPr>
    </w:lvl>
    <w:lvl w:ilvl="1" w:tplc="BED22632">
      <w:start w:val="1"/>
      <w:numFmt w:val="lowerLetter"/>
      <w:lvlText w:val="%2)"/>
      <w:lvlJc w:val="left"/>
      <w:pPr>
        <w:ind w:left="1440" w:hanging="360"/>
      </w:pPr>
      <w:rPr>
        <w:b/>
        <w:color w:val="auto"/>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672559"/>
    <w:multiLevelType w:val="hybridMultilevel"/>
    <w:tmpl w:val="BAF875F0"/>
    <w:lvl w:ilvl="0" w:tplc="F4E226BA">
      <w:start w:val="1"/>
      <w:numFmt w:val="upperRoman"/>
      <w:lvlText w:val="%1 - "/>
      <w:lvlJc w:val="left"/>
      <w:pPr>
        <w:ind w:left="780" w:hanging="360"/>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63" w15:restartNumberingAfterBreak="0">
    <w:nsid w:val="5AE37E9D"/>
    <w:multiLevelType w:val="hybridMultilevel"/>
    <w:tmpl w:val="6F1C26B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B2D15CD"/>
    <w:multiLevelType w:val="hybridMultilevel"/>
    <w:tmpl w:val="747EA218"/>
    <w:lvl w:ilvl="0" w:tplc="CE1C8200">
      <w:start w:val="1"/>
      <w:numFmt w:val="upperRoman"/>
      <w:lvlText w:val="%1 - "/>
      <w:lvlJc w:val="left"/>
      <w:pPr>
        <w:ind w:left="720" w:hanging="360"/>
      </w:pPr>
      <w:rPr>
        <w:b/>
      </w:rPr>
    </w:lvl>
    <w:lvl w:ilvl="1" w:tplc="F34A24F8">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BF80C30"/>
    <w:multiLevelType w:val="multilevel"/>
    <w:tmpl w:val="64A2FC5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C82343C"/>
    <w:multiLevelType w:val="hybridMultilevel"/>
    <w:tmpl w:val="27E03314"/>
    <w:lvl w:ilvl="0" w:tplc="F1063336">
      <w:start w:val="1"/>
      <w:numFmt w:val="upperRoman"/>
      <w:lvlText w:val="%1 - "/>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7"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15E22F9"/>
    <w:multiLevelType w:val="multilevel"/>
    <w:tmpl w:val="D5966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9" w15:restartNumberingAfterBreak="0">
    <w:nsid w:val="64F41FCF"/>
    <w:multiLevelType w:val="hybridMultilevel"/>
    <w:tmpl w:val="5946452C"/>
    <w:lvl w:ilvl="0" w:tplc="680C2A90">
      <w:start w:val="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1" w15:restartNumberingAfterBreak="0">
    <w:nsid w:val="694F5BA4"/>
    <w:multiLevelType w:val="hybridMultilevel"/>
    <w:tmpl w:val="934EB336"/>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6C1D578F"/>
    <w:multiLevelType w:val="hybridMultilevel"/>
    <w:tmpl w:val="54D2734E"/>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73"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0886BD4"/>
    <w:multiLevelType w:val="hybridMultilevel"/>
    <w:tmpl w:val="083AF0A0"/>
    <w:lvl w:ilvl="0" w:tplc="BA34DFD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70F4006C"/>
    <w:multiLevelType w:val="hybridMultilevel"/>
    <w:tmpl w:val="9FA6191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17D2904"/>
    <w:multiLevelType w:val="hybridMultilevel"/>
    <w:tmpl w:val="0D48EA00"/>
    <w:lvl w:ilvl="0" w:tplc="4AF4F2C6">
      <w:start w:val="1"/>
      <w:numFmt w:val="upperRoman"/>
      <w:lvlText w:val="%1 - "/>
      <w:lvlJc w:val="left"/>
      <w:pPr>
        <w:ind w:left="720" w:hanging="360"/>
      </w:pPr>
      <w:rPr>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73E02EE1"/>
    <w:multiLevelType w:val="hybridMultilevel"/>
    <w:tmpl w:val="3BEEAD32"/>
    <w:lvl w:ilvl="0" w:tplc="B8761F5E">
      <w:start w:val="1"/>
      <w:numFmt w:val="upperRoman"/>
      <w:lvlText w:val="%1 - "/>
      <w:lvlJc w:val="left"/>
      <w:pPr>
        <w:ind w:left="720" w:hanging="360"/>
      </w:pPr>
      <w:rPr>
        <w:b/>
      </w:rPr>
    </w:lvl>
    <w:lvl w:ilvl="1" w:tplc="EBB2C30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6660983"/>
    <w:multiLevelType w:val="hybridMultilevel"/>
    <w:tmpl w:val="230A8630"/>
    <w:lvl w:ilvl="0" w:tplc="4744916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EF5657"/>
    <w:multiLevelType w:val="hybridMultilevel"/>
    <w:tmpl w:val="9310662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9B86704"/>
    <w:multiLevelType w:val="multilevel"/>
    <w:tmpl w:val="AB28ADA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7A87627A"/>
    <w:multiLevelType w:val="multilevel"/>
    <w:tmpl w:val="48926FF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D155F6C"/>
    <w:multiLevelType w:val="multilevel"/>
    <w:tmpl w:val="FDD8E7E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E154D1E"/>
    <w:multiLevelType w:val="hybridMultilevel"/>
    <w:tmpl w:val="1E0C12A2"/>
    <w:lvl w:ilvl="0" w:tplc="0DCCB3E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7E8C2541"/>
    <w:multiLevelType w:val="singleLevel"/>
    <w:tmpl w:val="C8EA4500"/>
    <w:lvl w:ilvl="0">
      <w:start w:val="6"/>
      <w:numFmt w:val="decimalZero"/>
      <w:lvlText w:val="%1-"/>
      <w:lvlJc w:val="left"/>
      <w:pPr>
        <w:tabs>
          <w:tab w:val="num" w:pos="360"/>
        </w:tabs>
        <w:ind w:left="360" w:hanging="360"/>
      </w:pPr>
    </w:lvl>
  </w:abstractNum>
  <w:abstractNum w:abstractNumId="87" w15:restartNumberingAfterBreak="0">
    <w:nsid w:val="7FBD541A"/>
    <w:multiLevelType w:val="hybridMultilevel"/>
    <w:tmpl w:val="BA1A0424"/>
    <w:lvl w:ilvl="0" w:tplc="2BD63654">
      <w:start w:val="1"/>
      <w:numFmt w:val="decimal"/>
      <w:lvlText w:val="%1."/>
      <w:lvlJc w:val="left"/>
      <w:pPr>
        <w:ind w:left="720" w:hanging="360"/>
      </w:pPr>
      <w:rPr>
        <w:rFonts w:ascii="Calibri" w:eastAsiaTheme="minorHAnsi" w:hAnsi="Calibri" w:cs="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55460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0676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1367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725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183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008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3406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3588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0793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68774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861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1604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02836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600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30697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7123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508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5790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8309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0773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9021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7884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7613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68916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884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716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326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93920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1049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77121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38215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14237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78008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92833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887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3569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0652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23512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6248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0396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66989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3147667">
    <w:abstractNumId w:val="29"/>
  </w:num>
  <w:num w:numId="43" w16cid:durableId="1239825899">
    <w:abstractNumId w:val="43"/>
  </w:num>
  <w:num w:numId="44" w16cid:durableId="709498750">
    <w:abstractNumId w:val="24"/>
  </w:num>
  <w:num w:numId="45" w16cid:durableId="914363876">
    <w:abstractNumId w:val="23"/>
  </w:num>
  <w:num w:numId="46" w16cid:durableId="1276210764">
    <w:abstractNumId w:val="16"/>
  </w:num>
  <w:num w:numId="47" w16cid:durableId="906569217">
    <w:abstractNumId w:val="35"/>
  </w:num>
  <w:num w:numId="48" w16cid:durableId="2099712235">
    <w:abstractNumId w:val="46"/>
  </w:num>
  <w:num w:numId="49" w16cid:durableId="1041629222">
    <w:abstractNumId w:val="61"/>
  </w:num>
  <w:num w:numId="50" w16cid:durableId="635796546">
    <w:abstractNumId w:val="30"/>
  </w:num>
  <w:num w:numId="51" w16cid:durableId="1605068067">
    <w:abstractNumId w:val="76"/>
  </w:num>
  <w:num w:numId="52" w16cid:durableId="1601719591">
    <w:abstractNumId w:val="41"/>
  </w:num>
  <w:num w:numId="53" w16cid:durableId="734821900">
    <w:abstractNumId w:val="75"/>
  </w:num>
  <w:num w:numId="54" w16cid:durableId="1571387290">
    <w:abstractNumId w:val="67"/>
  </w:num>
  <w:num w:numId="55" w16cid:durableId="115417294">
    <w:abstractNumId w:val="79"/>
  </w:num>
  <w:num w:numId="56" w16cid:durableId="1101148574">
    <w:abstractNumId w:val="26"/>
  </w:num>
  <w:num w:numId="57" w16cid:durableId="316233158">
    <w:abstractNumId w:val="18"/>
  </w:num>
  <w:num w:numId="58" w16cid:durableId="2134519013">
    <w:abstractNumId w:val="73"/>
  </w:num>
  <w:num w:numId="59" w16cid:durableId="1697195866">
    <w:abstractNumId w:val="0"/>
  </w:num>
  <w:num w:numId="60" w16cid:durableId="109398983">
    <w:abstractNumId w:val="80"/>
  </w:num>
  <w:num w:numId="61" w16cid:durableId="268440380">
    <w:abstractNumId w:val="40"/>
  </w:num>
  <w:num w:numId="62" w16cid:durableId="1497645375">
    <w:abstractNumId w:val="37"/>
  </w:num>
  <w:num w:numId="63" w16cid:durableId="131874328">
    <w:abstractNumId w:val="82"/>
  </w:num>
  <w:num w:numId="64" w16cid:durableId="2024431726">
    <w:abstractNumId w:val="15"/>
  </w:num>
  <w:num w:numId="65" w16cid:durableId="486899387">
    <w:abstractNumId w:val="55"/>
  </w:num>
  <w:num w:numId="66" w16cid:durableId="2081439497">
    <w:abstractNumId w:val="31"/>
  </w:num>
  <w:num w:numId="67" w16cid:durableId="1341927476">
    <w:abstractNumId w:val="20"/>
  </w:num>
  <w:num w:numId="68" w16cid:durableId="1212576078">
    <w:abstractNumId w:val="65"/>
  </w:num>
  <w:num w:numId="69" w16cid:durableId="1176963106">
    <w:abstractNumId w:val="38"/>
  </w:num>
  <w:num w:numId="70" w16cid:durableId="167211061">
    <w:abstractNumId w:val="83"/>
  </w:num>
  <w:num w:numId="71" w16cid:durableId="1151409737">
    <w:abstractNumId w:val="48"/>
  </w:num>
  <w:num w:numId="72" w16cid:durableId="1249340554">
    <w:abstractNumId w:val="68"/>
  </w:num>
  <w:num w:numId="73" w16cid:durableId="952830949">
    <w:abstractNumId w:val="49"/>
  </w:num>
  <w:num w:numId="74" w16cid:durableId="1099643374">
    <w:abstractNumId w:val="10"/>
  </w:num>
  <w:num w:numId="75" w16cid:durableId="16483132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0151902">
    <w:abstractNumId w:val="69"/>
  </w:num>
  <w:num w:numId="77" w16cid:durableId="1626230186">
    <w:abstractNumId w:val="86"/>
  </w:num>
  <w:num w:numId="78" w16cid:durableId="760637173">
    <w:abstractNumId w:val="9"/>
  </w:num>
  <w:num w:numId="79" w16cid:durableId="2134907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8005239">
    <w:abstractNumId w:val="51"/>
  </w:num>
  <w:num w:numId="81" w16cid:durableId="1229028026">
    <w:abstractNumId w:val="84"/>
  </w:num>
  <w:num w:numId="82" w16cid:durableId="659622570">
    <w:abstractNumId w:val="59"/>
  </w:num>
  <w:num w:numId="83" w16cid:durableId="1040398806">
    <w:abstractNumId w:val="45"/>
  </w:num>
  <w:num w:numId="84" w16cid:durableId="378478234">
    <w:abstractNumId w:val="1"/>
  </w:num>
  <w:num w:numId="85" w16cid:durableId="924608245">
    <w:abstractNumId w:val="28"/>
  </w:num>
  <w:num w:numId="86" w16cid:durableId="529876698">
    <w:abstractNumId w:val="58"/>
  </w:num>
  <w:num w:numId="87" w16cid:durableId="1158688231">
    <w:abstractNumId w:val="3"/>
  </w:num>
  <w:num w:numId="88" w16cid:durableId="461311787">
    <w:abstractNumId w:val="19"/>
  </w:num>
  <w:num w:numId="89" w16cid:durableId="304089606">
    <w:abstractNumId w:val="63"/>
  </w:num>
  <w:num w:numId="90" w16cid:durableId="1189609698">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11A0C"/>
    <w:rsid w:val="00017084"/>
    <w:rsid w:val="00020FB6"/>
    <w:rsid w:val="000237F7"/>
    <w:rsid w:val="00030239"/>
    <w:rsid w:val="00031BBC"/>
    <w:rsid w:val="00041B51"/>
    <w:rsid w:val="00042359"/>
    <w:rsid w:val="000504F6"/>
    <w:rsid w:val="00055E55"/>
    <w:rsid w:val="00056F44"/>
    <w:rsid w:val="0006331D"/>
    <w:rsid w:val="00072585"/>
    <w:rsid w:val="000778C7"/>
    <w:rsid w:val="000848DC"/>
    <w:rsid w:val="00091630"/>
    <w:rsid w:val="000960B7"/>
    <w:rsid w:val="000A61F7"/>
    <w:rsid w:val="000B3EB0"/>
    <w:rsid w:val="000C05D0"/>
    <w:rsid w:val="000D6207"/>
    <w:rsid w:val="000F43F5"/>
    <w:rsid w:val="000F5857"/>
    <w:rsid w:val="000F5AF3"/>
    <w:rsid w:val="00101679"/>
    <w:rsid w:val="00115F91"/>
    <w:rsid w:val="001172A8"/>
    <w:rsid w:val="00123172"/>
    <w:rsid w:val="001255F0"/>
    <w:rsid w:val="00126146"/>
    <w:rsid w:val="00155B4E"/>
    <w:rsid w:val="00156261"/>
    <w:rsid w:val="00162F37"/>
    <w:rsid w:val="00163CF1"/>
    <w:rsid w:val="0017023E"/>
    <w:rsid w:val="00171CC9"/>
    <w:rsid w:val="0017376C"/>
    <w:rsid w:val="0017416B"/>
    <w:rsid w:val="0017628F"/>
    <w:rsid w:val="00180F4E"/>
    <w:rsid w:val="00187454"/>
    <w:rsid w:val="00191C4F"/>
    <w:rsid w:val="00197231"/>
    <w:rsid w:val="001A16FE"/>
    <w:rsid w:val="001A6484"/>
    <w:rsid w:val="001A7EE8"/>
    <w:rsid w:val="001C3AA0"/>
    <w:rsid w:val="001D6C80"/>
    <w:rsid w:val="001E3D1F"/>
    <w:rsid w:val="001E7526"/>
    <w:rsid w:val="001F058C"/>
    <w:rsid w:val="002100A4"/>
    <w:rsid w:val="002130C8"/>
    <w:rsid w:val="0021783B"/>
    <w:rsid w:val="00221A3E"/>
    <w:rsid w:val="0023293D"/>
    <w:rsid w:val="00233415"/>
    <w:rsid w:val="00236BCF"/>
    <w:rsid w:val="002419A1"/>
    <w:rsid w:val="00243946"/>
    <w:rsid w:val="00246015"/>
    <w:rsid w:val="00261CB6"/>
    <w:rsid w:val="002631BA"/>
    <w:rsid w:val="00265372"/>
    <w:rsid w:val="00266125"/>
    <w:rsid w:val="00266F19"/>
    <w:rsid w:val="00273AA0"/>
    <w:rsid w:val="00274AE3"/>
    <w:rsid w:val="00284AAC"/>
    <w:rsid w:val="002910A6"/>
    <w:rsid w:val="002A7A31"/>
    <w:rsid w:val="002C073F"/>
    <w:rsid w:val="002C7188"/>
    <w:rsid w:val="002D0BAE"/>
    <w:rsid w:val="002D1FE4"/>
    <w:rsid w:val="002F2685"/>
    <w:rsid w:val="0030254C"/>
    <w:rsid w:val="00314A9C"/>
    <w:rsid w:val="00316240"/>
    <w:rsid w:val="00316B22"/>
    <w:rsid w:val="00324A21"/>
    <w:rsid w:val="00326EFD"/>
    <w:rsid w:val="00332B6C"/>
    <w:rsid w:val="0033489E"/>
    <w:rsid w:val="003354BC"/>
    <w:rsid w:val="003357D2"/>
    <w:rsid w:val="0034156E"/>
    <w:rsid w:val="003527BE"/>
    <w:rsid w:val="00364BF0"/>
    <w:rsid w:val="00370611"/>
    <w:rsid w:val="00377A5C"/>
    <w:rsid w:val="00382836"/>
    <w:rsid w:val="00396A00"/>
    <w:rsid w:val="003A5355"/>
    <w:rsid w:val="003B6219"/>
    <w:rsid w:val="003D1C4F"/>
    <w:rsid w:val="003D1FE4"/>
    <w:rsid w:val="003D2E7C"/>
    <w:rsid w:val="003E23B7"/>
    <w:rsid w:val="003E4C86"/>
    <w:rsid w:val="00415B70"/>
    <w:rsid w:val="00415C60"/>
    <w:rsid w:val="00417C8E"/>
    <w:rsid w:val="00422C06"/>
    <w:rsid w:val="004347F1"/>
    <w:rsid w:val="00440850"/>
    <w:rsid w:val="00443312"/>
    <w:rsid w:val="00447B82"/>
    <w:rsid w:val="00451725"/>
    <w:rsid w:val="00455DE1"/>
    <w:rsid w:val="00474B10"/>
    <w:rsid w:val="00475362"/>
    <w:rsid w:val="004867C3"/>
    <w:rsid w:val="00490388"/>
    <w:rsid w:val="004908EB"/>
    <w:rsid w:val="00493BB2"/>
    <w:rsid w:val="00495209"/>
    <w:rsid w:val="0049715D"/>
    <w:rsid w:val="004A1230"/>
    <w:rsid w:val="004A6930"/>
    <w:rsid w:val="004B0805"/>
    <w:rsid w:val="004B0C0C"/>
    <w:rsid w:val="004C03F3"/>
    <w:rsid w:val="004C1F34"/>
    <w:rsid w:val="004F3885"/>
    <w:rsid w:val="004F5309"/>
    <w:rsid w:val="00506D85"/>
    <w:rsid w:val="00510497"/>
    <w:rsid w:val="00513D03"/>
    <w:rsid w:val="005179A9"/>
    <w:rsid w:val="00522E7E"/>
    <w:rsid w:val="00535272"/>
    <w:rsid w:val="00540EE8"/>
    <w:rsid w:val="00542702"/>
    <w:rsid w:val="00547ADA"/>
    <w:rsid w:val="00557851"/>
    <w:rsid w:val="00560AAB"/>
    <w:rsid w:val="005629E4"/>
    <w:rsid w:val="00577F51"/>
    <w:rsid w:val="005831F3"/>
    <w:rsid w:val="00585653"/>
    <w:rsid w:val="0058704F"/>
    <w:rsid w:val="00596B32"/>
    <w:rsid w:val="005C39F6"/>
    <w:rsid w:val="005D1620"/>
    <w:rsid w:val="005D238A"/>
    <w:rsid w:val="005D563B"/>
    <w:rsid w:val="005D6806"/>
    <w:rsid w:val="005E2303"/>
    <w:rsid w:val="005E230A"/>
    <w:rsid w:val="005E505C"/>
    <w:rsid w:val="005E5986"/>
    <w:rsid w:val="005E7335"/>
    <w:rsid w:val="005F116F"/>
    <w:rsid w:val="005F360A"/>
    <w:rsid w:val="005F3873"/>
    <w:rsid w:val="005F3C41"/>
    <w:rsid w:val="00601A2A"/>
    <w:rsid w:val="00604B4E"/>
    <w:rsid w:val="00605B5E"/>
    <w:rsid w:val="0061578C"/>
    <w:rsid w:val="00617ECA"/>
    <w:rsid w:val="00625525"/>
    <w:rsid w:val="006365FD"/>
    <w:rsid w:val="00637649"/>
    <w:rsid w:val="006413AC"/>
    <w:rsid w:val="00657425"/>
    <w:rsid w:val="0066150C"/>
    <w:rsid w:val="006640DC"/>
    <w:rsid w:val="0066730F"/>
    <w:rsid w:val="00667738"/>
    <w:rsid w:val="00674321"/>
    <w:rsid w:val="0067583D"/>
    <w:rsid w:val="00686C5E"/>
    <w:rsid w:val="006A034C"/>
    <w:rsid w:val="006A1450"/>
    <w:rsid w:val="006A654F"/>
    <w:rsid w:val="006A71FF"/>
    <w:rsid w:val="006A7C32"/>
    <w:rsid w:val="006B1DB5"/>
    <w:rsid w:val="006C198A"/>
    <w:rsid w:val="006C20ED"/>
    <w:rsid w:val="006D020C"/>
    <w:rsid w:val="006D63ED"/>
    <w:rsid w:val="006E7A59"/>
    <w:rsid w:val="007001F1"/>
    <w:rsid w:val="00700CAD"/>
    <w:rsid w:val="00700CD8"/>
    <w:rsid w:val="00710E73"/>
    <w:rsid w:val="00724404"/>
    <w:rsid w:val="00731085"/>
    <w:rsid w:val="0073328C"/>
    <w:rsid w:val="007361A8"/>
    <w:rsid w:val="0076491A"/>
    <w:rsid w:val="00766697"/>
    <w:rsid w:val="00766B0B"/>
    <w:rsid w:val="0076797B"/>
    <w:rsid w:val="007753DF"/>
    <w:rsid w:val="00777835"/>
    <w:rsid w:val="00781C3A"/>
    <w:rsid w:val="00794D7F"/>
    <w:rsid w:val="007A15F0"/>
    <w:rsid w:val="007A1743"/>
    <w:rsid w:val="007A783D"/>
    <w:rsid w:val="007B34A7"/>
    <w:rsid w:val="007C2F22"/>
    <w:rsid w:val="007C40DA"/>
    <w:rsid w:val="007D76D5"/>
    <w:rsid w:val="007E1218"/>
    <w:rsid w:val="007E7ED7"/>
    <w:rsid w:val="008066C8"/>
    <w:rsid w:val="00812CB3"/>
    <w:rsid w:val="00815F65"/>
    <w:rsid w:val="008179B0"/>
    <w:rsid w:val="00820F52"/>
    <w:rsid w:val="008259DF"/>
    <w:rsid w:val="008450F1"/>
    <w:rsid w:val="00846580"/>
    <w:rsid w:val="00846E56"/>
    <w:rsid w:val="00862D28"/>
    <w:rsid w:val="00862F7D"/>
    <w:rsid w:val="00870F84"/>
    <w:rsid w:val="00882993"/>
    <w:rsid w:val="00883D23"/>
    <w:rsid w:val="00885BDD"/>
    <w:rsid w:val="00885DF0"/>
    <w:rsid w:val="00887126"/>
    <w:rsid w:val="00892C69"/>
    <w:rsid w:val="008A110F"/>
    <w:rsid w:val="008A166C"/>
    <w:rsid w:val="008A2F90"/>
    <w:rsid w:val="008B3761"/>
    <w:rsid w:val="008B50A4"/>
    <w:rsid w:val="008B53FB"/>
    <w:rsid w:val="008C00C5"/>
    <w:rsid w:val="008C591C"/>
    <w:rsid w:val="008D66A0"/>
    <w:rsid w:val="008D6BCC"/>
    <w:rsid w:val="008E0DB9"/>
    <w:rsid w:val="008E2C34"/>
    <w:rsid w:val="008E3EA8"/>
    <w:rsid w:val="008E5CC8"/>
    <w:rsid w:val="00901EDA"/>
    <w:rsid w:val="00910DE0"/>
    <w:rsid w:val="00911EFF"/>
    <w:rsid w:val="009132F5"/>
    <w:rsid w:val="009136DD"/>
    <w:rsid w:val="0092014C"/>
    <w:rsid w:val="00923A41"/>
    <w:rsid w:val="009261D2"/>
    <w:rsid w:val="00947400"/>
    <w:rsid w:val="00953128"/>
    <w:rsid w:val="00965992"/>
    <w:rsid w:val="00972A0D"/>
    <w:rsid w:val="00991870"/>
    <w:rsid w:val="00995F03"/>
    <w:rsid w:val="0099642A"/>
    <w:rsid w:val="00997291"/>
    <w:rsid w:val="009A4BE6"/>
    <w:rsid w:val="009A5316"/>
    <w:rsid w:val="009A595A"/>
    <w:rsid w:val="009B18CC"/>
    <w:rsid w:val="009B1FF8"/>
    <w:rsid w:val="009C50FD"/>
    <w:rsid w:val="009C6429"/>
    <w:rsid w:val="009C670A"/>
    <w:rsid w:val="009D4FDF"/>
    <w:rsid w:val="009D5931"/>
    <w:rsid w:val="009E1258"/>
    <w:rsid w:val="009E3665"/>
    <w:rsid w:val="009F0DA9"/>
    <w:rsid w:val="009F52ED"/>
    <w:rsid w:val="009F55A1"/>
    <w:rsid w:val="009F6E9D"/>
    <w:rsid w:val="009F743D"/>
    <w:rsid w:val="00A0020E"/>
    <w:rsid w:val="00A01953"/>
    <w:rsid w:val="00A025F9"/>
    <w:rsid w:val="00A02A32"/>
    <w:rsid w:val="00A063A7"/>
    <w:rsid w:val="00A10AB7"/>
    <w:rsid w:val="00A161A9"/>
    <w:rsid w:val="00A216CD"/>
    <w:rsid w:val="00A3404E"/>
    <w:rsid w:val="00A346A9"/>
    <w:rsid w:val="00A35AD7"/>
    <w:rsid w:val="00A3681C"/>
    <w:rsid w:val="00A36CA5"/>
    <w:rsid w:val="00A36F8A"/>
    <w:rsid w:val="00A53131"/>
    <w:rsid w:val="00A56B92"/>
    <w:rsid w:val="00A67C94"/>
    <w:rsid w:val="00A700D9"/>
    <w:rsid w:val="00A707DD"/>
    <w:rsid w:val="00A71931"/>
    <w:rsid w:val="00A81EA6"/>
    <w:rsid w:val="00A952AB"/>
    <w:rsid w:val="00AA7EE8"/>
    <w:rsid w:val="00AB5FC7"/>
    <w:rsid w:val="00AC3FF7"/>
    <w:rsid w:val="00AC44FE"/>
    <w:rsid w:val="00AC7FBD"/>
    <w:rsid w:val="00AD1AAC"/>
    <w:rsid w:val="00AD3ACD"/>
    <w:rsid w:val="00AD5FA6"/>
    <w:rsid w:val="00AE14A3"/>
    <w:rsid w:val="00AE78C2"/>
    <w:rsid w:val="00AF0B87"/>
    <w:rsid w:val="00AF7CED"/>
    <w:rsid w:val="00B106BF"/>
    <w:rsid w:val="00B12A4B"/>
    <w:rsid w:val="00B16C60"/>
    <w:rsid w:val="00B42A2A"/>
    <w:rsid w:val="00B4539E"/>
    <w:rsid w:val="00B518B5"/>
    <w:rsid w:val="00B51FC6"/>
    <w:rsid w:val="00B54C7D"/>
    <w:rsid w:val="00B57B39"/>
    <w:rsid w:val="00B71208"/>
    <w:rsid w:val="00B7168B"/>
    <w:rsid w:val="00B7532B"/>
    <w:rsid w:val="00B75B8E"/>
    <w:rsid w:val="00B87901"/>
    <w:rsid w:val="00B97B35"/>
    <w:rsid w:val="00BA1D41"/>
    <w:rsid w:val="00BA29B9"/>
    <w:rsid w:val="00BA3B06"/>
    <w:rsid w:val="00BA42FD"/>
    <w:rsid w:val="00BB0307"/>
    <w:rsid w:val="00BB70E1"/>
    <w:rsid w:val="00BC06BA"/>
    <w:rsid w:val="00BD3358"/>
    <w:rsid w:val="00BE50AD"/>
    <w:rsid w:val="00BE6044"/>
    <w:rsid w:val="00BF2CD3"/>
    <w:rsid w:val="00BF5CE0"/>
    <w:rsid w:val="00BF71E3"/>
    <w:rsid w:val="00C0235F"/>
    <w:rsid w:val="00C03325"/>
    <w:rsid w:val="00C06ABD"/>
    <w:rsid w:val="00C11959"/>
    <w:rsid w:val="00C137AA"/>
    <w:rsid w:val="00C50A88"/>
    <w:rsid w:val="00C54D73"/>
    <w:rsid w:val="00C754BE"/>
    <w:rsid w:val="00C804DA"/>
    <w:rsid w:val="00C80A64"/>
    <w:rsid w:val="00C91A63"/>
    <w:rsid w:val="00C93F85"/>
    <w:rsid w:val="00C96BEE"/>
    <w:rsid w:val="00CA03B7"/>
    <w:rsid w:val="00CA256C"/>
    <w:rsid w:val="00CA45AC"/>
    <w:rsid w:val="00CA65DB"/>
    <w:rsid w:val="00CA7657"/>
    <w:rsid w:val="00CB1D47"/>
    <w:rsid w:val="00CB277B"/>
    <w:rsid w:val="00CB7A12"/>
    <w:rsid w:val="00CC07FD"/>
    <w:rsid w:val="00CC24B4"/>
    <w:rsid w:val="00CC3418"/>
    <w:rsid w:val="00CD056F"/>
    <w:rsid w:val="00CE11CE"/>
    <w:rsid w:val="00CF7ED7"/>
    <w:rsid w:val="00D01E06"/>
    <w:rsid w:val="00D05EFB"/>
    <w:rsid w:val="00D119F0"/>
    <w:rsid w:val="00D17800"/>
    <w:rsid w:val="00D2153C"/>
    <w:rsid w:val="00D35F24"/>
    <w:rsid w:val="00D55E40"/>
    <w:rsid w:val="00D63356"/>
    <w:rsid w:val="00D66C0A"/>
    <w:rsid w:val="00D66FF8"/>
    <w:rsid w:val="00D702F1"/>
    <w:rsid w:val="00D72873"/>
    <w:rsid w:val="00D826C9"/>
    <w:rsid w:val="00D87244"/>
    <w:rsid w:val="00D9155A"/>
    <w:rsid w:val="00D93295"/>
    <w:rsid w:val="00D959B1"/>
    <w:rsid w:val="00DA71BF"/>
    <w:rsid w:val="00DB03D9"/>
    <w:rsid w:val="00DB589C"/>
    <w:rsid w:val="00DB5EE3"/>
    <w:rsid w:val="00DD19C4"/>
    <w:rsid w:val="00DD2C58"/>
    <w:rsid w:val="00DD6EA9"/>
    <w:rsid w:val="00DE099D"/>
    <w:rsid w:val="00DE2442"/>
    <w:rsid w:val="00DF23F2"/>
    <w:rsid w:val="00E23214"/>
    <w:rsid w:val="00E36935"/>
    <w:rsid w:val="00E40CAA"/>
    <w:rsid w:val="00E54D62"/>
    <w:rsid w:val="00E842AF"/>
    <w:rsid w:val="00E87A56"/>
    <w:rsid w:val="00E97530"/>
    <w:rsid w:val="00EC0741"/>
    <w:rsid w:val="00EC1F9C"/>
    <w:rsid w:val="00EC390E"/>
    <w:rsid w:val="00EC752C"/>
    <w:rsid w:val="00ED57E3"/>
    <w:rsid w:val="00ED584D"/>
    <w:rsid w:val="00ED6EDD"/>
    <w:rsid w:val="00ED76A5"/>
    <w:rsid w:val="00EF207A"/>
    <w:rsid w:val="00EF68B9"/>
    <w:rsid w:val="00F04EAF"/>
    <w:rsid w:val="00F053A6"/>
    <w:rsid w:val="00F12487"/>
    <w:rsid w:val="00F173B4"/>
    <w:rsid w:val="00F17CB0"/>
    <w:rsid w:val="00F2042C"/>
    <w:rsid w:val="00F23AA1"/>
    <w:rsid w:val="00F30EDC"/>
    <w:rsid w:val="00F341E8"/>
    <w:rsid w:val="00F45341"/>
    <w:rsid w:val="00F50F07"/>
    <w:rsid w:val="00F6212E"/>
    <w:rsid w:val="00F6394E"/>
    <w:rsid w:val="00F6439C"/>
    <w:rsid w:val="00F7087E"/>
    <w:rsid w:val="00F74F12"/>
    <w:rsid w:val="00F76033"/>
    <w:rsid w:val="00F86CDE"/>
    <w:rsid w:val="00F93059"/>
    <w:rsid w:val="00F97205"/>
    <w:rsid w:val="00FA24A3"/>
    <w:rsid w:val="00FB120B"/>
    <w:rsid w:val="00FB1AE8"/>
    <w:rsid w:val="00FB6D82"/>
    <w:rsid w:val="00FB727D"/>
    <w:rsid w:val="00FC069F"/>
    <w:rsid w:val="00FC3BF9"/>
    <w:rsid w:val="00FC4C87"/>
    <w:rsid w:val="00FD2146"/>
    <w:rsid w:val="00FD32D0"/>
    <w:rsid w:val="00FD665D"/>
    <w:rsid w:val="00FF3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AF"/>
  </w:style>
  <w:style w:type="paragraph" w:styleId="Ttulo3">
    <w:name w:val="heading 3"/>
    <w:basedOn w:val="Normal"/>
    <w:next w:val="Normal"/>
    <w:link w:val="Ttulo3Char"/>
    <w:qFormat/>
    <w:rsid w:val="004B0C0C"/>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7DD"/>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character" w:customStyle="1" w:styleId="RodapChar">
    <w:name w:val="Rodapé Char"/>
    <w:basedOn w:val="Fontepargpadro"/>
    <w:link w:val="Rodap"/>
    <w:uiPriority w:val="99"/>
    <w:rsid w:val="00A707DD"/>
  </w:style>
  <w:style w:type="paragraph" w:styleId="PargrafodaLista">
    <w:name w:val="List Paragraph"/>
    <w:basedOn w:val="Normal"/>
    <w:uiPriority w:val="1"/>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6EFD"/>
    <w:pPr>
      <w:spacing w:after="120"/>
    </w:pPr>
  </w:style>
  <w:style w:type="character" w:customStyle="1" w:styleId="CorpodetextoChar">
    <w:name w:val="Corpo de texto Char"/>
    <w:basedOn w:val="Fontepargpadro"/>
    <w:link w:val="Corpodetexto"/>
    <w:uiPriority w:val="99"/>
    <w:qFormat/>
    <w:rsid w:val="00326EFD"/>
  </w:style>
  <w:style w:type="character" w:styleId="Hyperlink">
    <w:name w:val="Hyperlink"/>
    <w:uiPriority w:val="99"/>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uiPriority w:val="99"/>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qFormat/>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91C4F"/>
    <w:rPr>
      <w:sz w:val="20"/>
      <w:szCs w:val="20"/>
    </w:rPr>
  </w:style>
  <w:style w:type="paragraph" w:styleId="Textodecomentrio">
    <w:name w:val="annotation text"/>
    <w:basedOn w:val="Normal"/>
    <w:link w:val="TextodecomentrioChar"/>
    <w:uiPriority w:val="99"/>
    <w:semiHidden/>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rsid w:val="00191C4F"/>
    <w:rPr>
      <w:rFonts w:ascii="Segoe UI" w:hAnsi="Segoe UI" w:cs="Segoe UI"/>
      <w:sz w:val="18"/>
      <w:szCs w:val="18"/>
    </w:rPr>
  </w:style>
  <w:style w:type="paragraph" w:styleId="Textodebalo">
    <w:name w:val="Balloon Text"/>
    <w:basedOn w:val="Normal"/>
    <w:link w:val="TextodebaloChar"/>
    <w:uiPriority w:val="99"/>
    <w:semiHidden/>
    <w:unhideWhenUsed/>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4">
    <w:name w:val="Tabela com grade4"/>
    <w:basedOn w:val="Tabelanormal"/>
    <w:next w:val="Tabelacomgrade"/>
    <w:uiPriority w:val="39"/>
    <w:rsid w:val="003D1F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qFormat/>
    <w:rsid w:val="004B0C0C"/>
    <w:rPr>
      <w:rFonts w:ascii="Times New Roman" w:eastAsia="Times New Roman" w:hAnsi="Times New Roman" w:cs="Times New Roman"/>
      <w:b/>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321852218">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mpilada.htm" TargetMode="External"/><Relationship Id="rId13" Type="http://schemas.openxmlformats.org/officeDocument/2006/relationships/hyperlink" Target="https://www.planalto.gov.br/ccivil_03/leis/2002/l10406compilada.htm" TargetMode="External"/><Relationship Id="rId18" Type="http://schemas.openxmlformats.org/officeDocument/2006/relationships/hyperlink" Target="https://www.planalto.gov.br/ccivil_03/leis/L8429compilada.ht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antagorda.rs.gov.br"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leis/2002/l10406compilada.htm" TargetMode="External"/><Relationship Id="rId17" Type="http://schemas.openxmlformats.org/officeDocument/2006/relationships/hyperlink" Target="https://www.portaltransparencia.gov.br/sancoes/cnep"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portaltransparencia.gov.br/sancoes/ceis" TargetMode="External"/><Relationship Id="rId20" Type="http://schemas.openxmlformats.org/officeDocument/2006/relationships/hyperlink" Target="https://www.planalto.gov.br/ccivil_03/_ato2011-2014/2013/lei/l12846.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planalto.gov.br/ccivil_03/decreto-lei/del2848compilado.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s://www.planalto.gov.br/ccivil_03/decreto-lei/del2848compilado.htm" TargetMode="External"/><Relationship Id="rId4" Type="http://schemas.openxmlformats.org/officeDocument/2006/relationships/webSettings" Target="webSettings.xml"/><Relationship Id="rId9" Type="http://schemas.openxmlformats.org/officeDocument/2006/relationships/hyperlink" Target="https://pesquisa.apps.tcu.gov.br/" TargetMode="External"/><Relationship Id="rId14" Type="http://schemas.openxmlformats.org/officeDocument/2006/relationships/hyperlink" Target="https://www.planalto.gov.br/ccivil_03/_ato2007-2010/2007/lei/l11488.htm" TargetMode="External"/><Relationship Id="rId22" Type="http://schemas.openxmlformats.org/officeDocument/2006/relationships/header" Target="header1.xml"/><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51</Pages>
  <Words>21532</Words>
  <Characters>116273</Characters>
  <Application>Microsoft Office Word</Application>
  <DocSecurity>0</DocSecurity>
  <Lines>968</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Mateus Pianezzola</cp:lastModifiedBy>
  <cp:revision>114</cp:revision>
  <cp:lastPrinted>2024-03-11T16:19:00Z</cp:lastPrinted>
  <dcterms:created xsi:type="dcterms:W3CDTF">2024-03-11T14:19:00Z</dcterms:created>
  <dcterms:modified xsi:type="dcterms:W3CDTF">2024-06-20T17:07:00Z</dcterms:modified>
</cp:coreProperties>
</file>